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C729" w14:textId="3C3B42C7" w:rsidR="00987646" w:rsidRDefault="00987646" w:rsidP="000B31A0">
      <w:pPr>
        <w:spacing w:after="0"/>
        <w:rPr>
          <w:color w:val="000000"/>
          <w:highlight w:val="yellow"/>
        </w:rPr>
        <w:sectPr w:rsidR="00987646" w:rsidSect="00BC66DE">
          <w:headerReference w:type="default" r:id="rId11"/>
          <w:footerReference w:type="default" r:id="rId12"/>
          <w:pgSz w:w="12240" w:h="15840" w:code="1"/>
          <w:pgMar w:top="1440" w:right="1440" w:bottom="562" w:left="1440" w:header="706" w:footer="432" w:gutter="0"/>
          <w:paperSrc w:first="15" w:other="15"/>
          <w:cols w:space="720"/>
          <w:docGrid w:linePitch="360"/>
        </w:sectPr>
      </w:pPr>
    </w:p>
    <w:p w14:paraId="7F2B439D" w14:textId="785EC63C" w:rsidR="00EA563D" w:rsidRDefault="00B4780D" w:rsidP="00B4780D">
      <w:pPr>
        <w:contextualSpacing/>
        <w:jc w:val="center"/>
        <w:rPr>
          <w:rFonts w:cs="Arial"/>
          <w:noProof/>
          <w:lang w:eastAsia="en-CA"/>
        </w:rPr>
      </w:pPr>
      <w:r>
        <w:rPr>
          <w:rFonts w:cs="Arial"/>
          <w:noProof/>
        </w:rPr>
        <w:drawing>
          <wp:inline distT="0" distB="0" distL="0" distR="0" wp14:anchorId="66E7D359" wp14:editId="1CEE5660">
            <wp:extent cx="1275907" cy="48015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235" cy="487051"/>
                    </a:xfrm>
                    <a:prstGeom prst="rect">
                      <a:avLst/>
                    </a:prstGeom>
                    <a:noFill/>
                    <a:ln>
                      <a:noFill/>
                    </a:ln>
                  </pic:spPr>
                </pic:pic>
              </a:graphicData>
            </a:graphic>
          </wp:inline>
        </w:drawing>
      </w:r>
    </w:p>
    <w:p w14:paraId="39CDE907" w14:textId="24CBC322" w:rsidR="00BA5DAC" w:rsidRPr="004239BE" w:rsidRDefault="00BA5DAC" w:rsidP="00EA563D">
      <w:pPr>
        <w:contextualSpacing/>
        <w:jc w:val="center"/>
        <w:rPr>
          <w:rFonts w:cs="Arial"/>
          <w:noProof/>
          <w:lang w:eastAsia="en-CA"/>
        </w:rPr>
      </w:pPr>
    </w:p>
    <w:p w14:paraId="2B718949" w14:textId="77777777" w:rsidR="00BA5DAC" w:rsidRPr="004239BE" w:rsidRDefault="00BA5DAC" w:rsidP="00BA5DAC">
      <w:pPr>
        <w:contextualSpacing/>
        <w:jc w:val="center"/>
        <w:rPr>
          <w:rFonts w:cs="Arial"/>
          <w:noProof/>
          <w:lang w:eastAsia="en-CA"/>
        </w:rPr>
      </w:pPr>
    </w:p>
    <w:p w14:paraId="3DAC83E5" w14:textId="77777777" w:rsidR="00BA5DAC" w:rsidRPr="004239BE" w:rsidRDefault="00BA5DAC" w:rsidP="00BA5DAC">
      <w:pPr>
        <w:contextualSpacing/>
        <w:jc w:val="center"/>
        <w:rPr>
          <w:rFonts w:cs="Arial"/>
          <w:noProof/>
          <w:lang w:eastAsia="en-CA"/>
        </w:rPr>
      </w:pPr>
      <w:r w:rsidRPr="004239BE">
        <w:rPr>
          <w:rFonts w:cs="Arial"/>
          <w:noProof/>
          <w:lang w:eastAsia="en-CA"/>
        </w:rPr>
        <mc:AlternateContent>
          <mc:Choice Requires="wps">
            <w:drawing>
              <wp:inline distT="0" distB="0" distL="0" distR="0" wp14:anchorId="3FBB62F6" wp14:editId="4F9CAE0A">
                <wp:extent cx="5394960" cy="3267986"/>
                <wp:effectExtent l="0" t="0" r="15240" b="27940"/>
                <wp:docPr id="217" name="Text Box 217" title="title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26798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B79E5F" w14:textId="4721B65C" w:rsidR="000F4E37" w:rsidRPr="0065723D" w:rsidRDefault="002A5A2E" w:rsidP="00BD67F8">
                            <w:pPr>
                              <w:spacing w:line="276" w:lineRule="auto"/>
                              <w:jc w:val="center"/>
                            </w:pPr>
                            <w:r>
                              <w:t>Invest Ontario</w:t>
                            </w:r>
                            <w:r w:rsidR="00131BCD">
                              <w:t>, a Crown Agency</w:t>
                            </w:r>
                          </w:p>
                          <w:p w14:paraId="6A43717C" w14:textId="206F3C1E" w:rsidR="000F4E37" w:rsidRPr="0065723D" w:rsidRDefault="00623231" w:rsidP="00BD67F8">
                            <w:pPr>
                              <w:spacing w:before="240" w:line="276" w:lineRule="auto"/>
                              <w:jc w:val="center"/>
                            </w:pPr>
                            <w:r>
                              <w:t>Request for Bids (RFB)</w:t>
                            </w:r>
                          </w:p>
                          <w:p w14:paraId="38658D1F" w14:textId="77777777" w:rsidR="000F4E37" w:rsidRPr="0065723D" w:rsidRDefault="000F4E37" w:rsidP="00BD67F8">
                            <w:pPr>
                              <w:spacing w:line="276" w:lineRule="auto"/>
                              <w:jc w:val="center"/>
                            </w:pPr>
                            <w:r w:rsidRPr="0065723D">
                              <w:t>for</w:t>
                            </w:r>
                          </w:p>
                          <w:p w14:paraId="5F5B9341" w14:textId="76FD2CF8" w:rsidR="002A5A2E" w:rsidRDefault="00836DF7" w:rsidP="002A5A2E">
                            <w:pPr>
                              <w:spacing w:line="276" w:lineRule="auto"/>
                              <w:jc w:val="center"/>
                            </w:pPr>
                            <w:r>
                              <w:t xml:space="preserve">Media </w:t>
                            </w:r>
                            <w:r w:rsidR="00183DDD">
                              <w:t>M</w:t>
                            </w:r>
                            <w:r>
                              <w:t xml:space="preserve">onitoring and </w:t>
                            </w:r>
                            <w:r w:rsidR="00183DDD">
                              <w:t>A</w:t>
                            </w:r>
                            <w:r>
                              <w:t>nalytics</w:t>
                            </w:r>
                            <w:r w:rsidR="002B7F97">
                              <w:t xml:space="preserve"> </w:t>
                            </w:r>
                            <w:r w:rsidR="00183DDD">
                              <w:t>P</w:t>
                            </w:r>
                            <w:r w:rsidR="002B7F97">
                              <w:t>latform</w:t>
                            </w:r>
                          </w:p>
                          <w:p w14:paraId="572CFE00" w14:textId="1F5022B2" w:rsidR="002A5A2E" w:rsidRPr="0065723D" w:rsidRDefault="00623231" w:rsidP="002A5A2E">
                            <w:pPr>
                              <w:spacing w:line="276" w:lineRule="auto"/>
                              <w:jc w:val="center"/>
                            </w:pPr>
                            <w:r>
                              <w:t>RFB</w:t>
                            </w:r>
                            <w:r w:rsidR="002A5A2E" w:rsidRPr="00ED0C42">
                              <w:t xml:space="preserve"> # </w:t>
                            </w:r>
                            <w:r w:rsidR="00293486">
                              <w:t>MMAP2025</w:t>
                            </w:r>
                          </w:p>
                          <w:p w14:paraId="6F9B0DAB" w14:textId="77777777" w:rsidR="000F4E37" w:rsidRPr="009459DA" w:rsidRDefault="000F4E37" w:rsidP="009459DA">
                            <w:pPr>
                              <w:spacing w:after="0" w:line="276" w:lineRule="auto"/>
                              <w:jc w:val="center"/>
                            </w:pPr>
                          </w:p>
                        </w:txbxContent>
                      </wps:txbx>
                      <wps:bodyPr rot="0" vert="horz" wrap="square" lIns="457200" tIns="457200" rIns="457200" bIns="457200" anchor="ctr" anchorCtr="0">
                        <a:noAutofit/>
                      </wps:bodyPr>
                    </wps:wsp>
                  </a:graphicData>
                </a:graphic>
              </wp:inline>
            </w:drawing>
          </mc:Choice>
          <mc:Fallback>
            <w:pict>
              <v:shapetype w14:anchorId="3FBB62F6" id="_x0000_t202" coordsize="21600,21600" o:spt="202" path="m,l,21600r21600,l21600,xe">
                <v:stroke joinstyle="miter"/>
                <v:path gradientshapeok="t" o:connecttype="rect"/>
              </v:shapetype>
              <v:shape id="Text Box 217" o:spid="_x0000_s1026" type="#_x0000_t202" alt="Title: title page" style="width:424.8pt;height:25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" fillcolor="white [3201]" strokecolor="#404041 [3200]" strokeweight="1pt">
                <v:textbox inset="36pt,36pt,36pt,36pt">
                  <w:txbxContent>
                    <w:p w14:paraId="47B79E5F" w14:textId="4721B65C" w:rsidR="000F4E37" w:rsidRPr="0065723D" w:rsidRDefault="002A5A2E" w:rsidP="00BD67F8">
                      <w:pPr>
                        <w:spacing w:line="276" w:lineRule="auto"/>
                        <w:jc w:val="center"/>
                      </w:pPr>
                      <w:r>
                        <w:t>Invest Ontario</w:t>
                      </w:r>
                      <w:r w:rsidR="00131BCD">
                        <w:t>, a Crown Agency</w:t>
                      </w:r>
                    </w:p>
                    <w:p w14:paraId="6A43717C" w14:textId="206F3C1E" w:rsidR="000F4E37" w:rsidRPr="0065723D" w:rsidRDefault="00623231" w:rsidP="00BD67F8">
                      <w:pPr>
                        <w:spacing w:before="240" w:line="276" w:lineRule="auto"/>
                        <w:jc w:val="center"/>
                      </w:pPr>
                      <w:r>
                        <w:t>Request for Bids (RFB)</w:t>
                      </w:r>
                    </w:p>
                    <w:p w14:paraId="38658D1F" w14:textId="77777777" w:rsidR="000F4E37" w:rsidRPr="0065723D" w:rsidRDefault="000F4E37" w:rsidP="00BD67F8">
                      <w:pPr>
                        <w:spacing w:line="276" w:lineRule="auto"/>
                        <w:jc w:val="center"/>
                      </w:pPr>
                      <w:r w:rsidRPr="0065723D">
                        <w:t>for</w:t>
                      </w:r>
                    </w:p>
                    <w:p w14:paraId="5F5B9341" w14:textId="76FD2CF8" w:rsidR="002A5A2E" w:rsidRDefault="00836DF7" w:rsidP="002A5A2E">
                      <w:pPr>
                        <w:spacing w:line="276" w:lineRule="auto"/>
                        <w:jc w:val="center"/>
                      </w:pPr>
                      <w:r>
                        <w:t xml:space="preserve">Media </w:t>
                      </w:r>
                      <w:r w:rsidR="00183DDD">
                        <w:t>M</w:t>
                      </w:r>
                      <w:r>
                        <w:t xml:space="preserve">onitoring and </w:t>
                      </w:r>
                      <w:r w:rsidR="00183DDD">
                        <w:t>A</w:t>
                      </w:r>
                      <w:r>
                        <w:t>nalytics</w:t>
                      </w:r>
                      <w:r w:rsidR="002B7F97">
                        <w:t xml:space="preserve"> </w:t>
                      </w:r>
                      <w:r w:rsidR="00183DDD">
                        <w:t>P</w:t>
                      </w:r>
                      <w:r w:rsidR="002B7F97">
                        <w:t>latform</w:t>
                      </w:r>
                    </w:p>
                    <w:p w14:paraId="572CFE00" w14:textId="1F5022B2" w:rsidR="002A5A2E" w:rsidRPr="0065723D" w:rsidRDefault="00623231" w:rsidP="002A5A2E">
                      <w:pPr>
                        <w:spacing w:line="276" w:lineRule="auto"/>
                        <w:jc w:val="center"/>
                      </w:pPr>
                      <w:r>
                        <w:t>RFB</w:t>
                      </w:r>
                      <w:r w:rsidR="002A5A2E" w:rsidRPr="00ED0C42">
                        <w:t xml:space="preserve"> # </w:t>
                      </w:r>
                      <w:r w:rsidR="00293486">
                        <w:t>MMAP2025</w:t>
                      </w:r>
                    </w:p>
                    <w:p w14:paraId="6F9B0DAB" w14:textId="77777777" w:rsidR="000F4E37" w:rsidRPr="009459DA" w:rsidRDefault="000F4E37" w:rsidP="009459DA">
                      <w:pPr>
                        <w:spacing w:after="0" w:line="276" w:lineRule="auto"/>
                        <w:jc w:val="center"/>
                      </w:pPr>
                    </w:p>
                  </w:txbxContent>
                </v:textbox>
                <w10:anchorlock/>
              </v:shape>
            </w:pict>
          </mc:Fallback>
        </mc:AlternateContent>
      </w:r>
    </w:p>
    <w:p w14:paraId="1E4CC1E2" w14:textId="0F4271E9" w:rsidR="005F238F" w:rsidRDefault="00274CC2">
      <w:pPr>
        <w:spacing w:after="0"/>
        <w:rPr>
          <w:rFonts w:cs="Arial"/>
        </w:rPr>
      </w:pPr>
      <w:r>
        <w:rPr>
          <w:rFonts w:cs="Arial"/>
        </w:rPr>
        <w:br w:type="page"/>
      </w:r>
    </w:p>
    <w:p w14:paraId="160EB979" w14:textId="77777777" w:rsidR="005F238F" w:rsidRPr="003E0942" w:rsidRDefault="005F238F" w:rsidP="005F238F">
      <w:pPr>
        <w:pBdr>
          <w:bottom w:val="single" w:sz="4" w:space="1" w:color="auto"/>
        </w:pBdr>
        <w:spacing w:after="0"/>
        <w:contextualSpacing/>
        <w:rPr>
          <w:rFonts w:asciiTheme="majorHAnsi" w:hAnsiTheme="majorHAnsi" w:cs="Arial"/>
          <w:b/>
          <w:bCs/>
        </w:rPr>
      </w:pPr>
      <w:r w:rsidRPr="7FCF79A9">
        <w:rPr>
          <w:rFonts w:asciiTheme="majorHAnsi" w:hAnsiTheme="majorHAnsi" w:cs="Arial"/>
          <w:b/>
          <w:bCs/>
        </w:rPr>
        <w:lastRenderedPageBreak/>
        <w:t>TABLE OF CONTENTS</w:t>
      </w:r>
    </w:p>
    <w:p w14:paraId="1FBFA44C" w14:textId="77777777" w:rsidR="00274CC2" w:rsidRDefault="00274CC2">
      <w:pPr>
        <w:spacing w:after="0"/>
        <w:rPr>
          <w:rFonts w:cs="Arial"/>
        </w:rPr>
      </w:pPr>
    </w:p>
    <w:p w14:paraId="502E8253" w14:textId="08292ECB" w:rsidR="007F5E00" w:rsidRDefault="00090217">
      <w:pPr>
        <w:pStyle w:val="TOC1"/>
        <w:tabs>
          <w:tab w:val="left" w:pos="440"/>
          <w:tab w:val="right" w:leader="dot" w:pos="9350"/>
        </w:tabs>
        <w:rPr>
          <w:rFonts w:eastAsiaTheme="minorEastAsia" w:cstheme="minorBidi"/>
          <w:b w:val="0"/>
          <w:bCs w:val="0"/>
          <w:caps w:val="0"/>
          <w:noProof/>
          <w:color w:val="auto"/>
          <w:kern w:val="2"/>
          <w:lang w:eastAsia="en-CA"/>
          <w14:ligatures w14:val="standardContextual"/>
        </w:rPr>
      </w:pPr>
      <w:r w:rsidRPr="003E0942">
        <w:rPr>
          <w:rFonts w:asciiTheme="majorHAnsi" w:hAnsiTheme="majorHAnsi"/>
        </w:rPr>
        <w:fldChar w:fldCharType="begin"/>
      </w:r>
      <w:r w:rsidRPr="003E0942">
        <w:rPr>
          <w:rFonts w:asciiTheme="majorHAnsi" w:hAnsiTheme="majorHAnsi"/>
        </w:rPr>
        <w:instrText xml:space="preserve"> TOC \o "1-2" \h \z \u </w:instrText>
      </w:r>
      <w:r w:rsidRPr="003E0942">
        <w:rPr>
          <w:rFonts w:asciiTheme="majorHAnsi" w:hAnsiTheme="majorHAnsi"/>
        </w:rPr>
        <w:fldChar w:fldCharType="separate"/>
      </w:r>
      <w:hyperlink w:anchor="_Toc211003967" w:history="1">
        <w:r w:rsidR="007F5E00" w:rsidRPr="007D36E4">
          <w:rPr>
            <w:rStyle w:val="Hyperlink"/>
            <w:noProof/>
          </w:rPr>
          <w:t>1</w:t>
        </w:r>
        <w:r w:rsidR="007F5E00">
          <w:rPr>
            <w:rFonts w:eastAsiaTheme="minorEastAsia" w:cstheme="minorBidi"/>
            <w:b w:val="0"/>
            <w:bCs w:val="0"/>
            <w:caps w:val="0"/>
            <w:noProof/>
            <w:color w:val="auto"/>
            <w:kern w:val="2"/>
            <w:lang w:eastAsia="en-CA"/>
            <w14:ligatures w14:val="standardContextual"/>
          </w:rPr>
          <w:tab/>
        </w:r>
        <w:r w:rsidR="007F5E00" w:rsidRPr="007D36E4">
          <w:rPr>
            <w:rStyle w:val="Hyperlink"/>
            <w:noProof/>
          </w:rPr>
          <w:t>PART 1 – PROCUREMENT DETAILS</w:t>
        </w:r>
        <w:r w:rsidR="007F5E00">
          <w:rPr>
            <w:noProof/>
            <w:webHidden/>
          </w:rPr>
          <w:tab/>
        </w:r>
        <w:r w:rsidR="007F5E00">
          <w:rPr>
            <w:noProof/>
            <w:webHidden/>
          </w:rPr>
          <w:fldChar w:fldCharType="begin"/>
        </w:r>
        <w:r w:rsidR="007F5E00">
          <w:rPr>
            <w:noProof/>
            <w:webHidden/>
          </w:rPr>
          <w:instrText xml:space="preserve"> PAGEREF _Toc211003967 \h </w:instrText>
        </w:r>
        <w:r w:rsidR="007F5E00">
          <w:rPr>
            <w:noProof/>
            <w:webHidden/>
          </w:rPr>
        </w:r>
        <w:r w:rsidR="007F5E00">
          <w:rPr>
            <w:noProof/>
            <w:webHidden/>
          </w:rPr>
          <w:fldChar w:fldCharType="separate"/>
        </w:r>
        <w:r w:rsidR="007F5E00">
          <w:rPr>
            <w:noProof/>
            <w:webHidden/>
          </w:rPr>
          <w:t>3</w:t>
        </w:r>
        <w:r w:rsidR="007F5E00">
          <w:rPr>
            <w:noProof/>
            <w:webHidden/>
          </w:rPr>
          <w:fldChar w:fldCharType="end"/>
        </w:r>
      </w:hyperlink>
    </w:p>
    <w:p w14:paraId="234A93CE" w14:textId="32F09B1A"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68" w:history="1">
        <w:r w:rsidRPr="007D36E4">
          <w:rPr>
            <w:rStyle w:val="Hyperlink"/>
            <w:rFonts w:cs="Arial"/>
            <w:noProof/>
            <w:snapToGrid w:val="0"/>
            <w:w w:val="0"/>
          </w:rPr>
          <w:t>1.1</w:t>
        </w:r>
        <w:r>
          <w:rPr>
            <w:rFonts w:eastAsiaTheme="minorEastAsia" w:cstheme="minorBidi"/>
            <w:noProof/>
            <w:color w:val="auto"/>
            <w:kern w:val="2"/>
            <w:lang w:eastAsia="en-CA"/>
            <w14:ligatures w14:val="standardContextual"/>
          </w:rPr>
          <w:tab/>
        </w:r>
        <w:r w:rsidRPr="007D36E4">
          <w:rPr>
            <w:rStyle w:val="Hyperlink"/>
            <w:noProof/>
          </w:rPr>
          <w:t>Definitions</w:t>
        </w:r>
        <w:r>
          <w:rPr>
            <w:noProof/>
            <w:webHidden/>
          </w:rPr>
          <w:tab/>
        </w:r>
        <w:r>
          <w:rPr>
            <w:noProof/>
            <w:webHidden/>
          </w:rPr>
          <w:fldChar w:fldCharType="begin"/>
        </w:r>
        <w:r>
          <w:rPr>
            <w:noProof/>
            <w:webHidden/>
          </w:rPr>
          <w:instrText xml:space="preserve"> PAGEREF _Toc211003968 \h </w:instrText>
        </w:r>
        <w:r>
          <w:rPr>
            <w:noProof/>
            <w:webHidden/>
          </w:rPr>
        </w:r>
        <w:r>
          <w:rPr>
            <w:noProof/>
            <w:webHidden/>
          </w:rPr>
          <w:fldChar w:fldCharType="separate"/>
        </w:r>
        <w:r>
          <w:rPr>
            <w:noProof/>
            <w:webHidden/>
          </w:rPr>
          <w:t>3</w:t>
        </w:r>
        <w:r>
          <w:rPr>
            <w:noProof/>
            <w:webHidden/>
          </w:rPr>
          <w:fldChar w:fldCharType="end"/>
        </w:r>
      </w:hyperlink>
    </w:p>
    <w:p w14:paraId="7F14FDA7" w14:textId="064D8B93"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69" w:history="1">
        <w:r w:rsidRPr="007D36E4">
          <w:rPr>
            <w:rStyle w:val="Hyperlink"/>
            <w:rFonts w:cs="Arial"/>
            <w:noProof/>
            <w:snapToGrid w:val="0"/>
            <w:w w:val="0"/>
          </w:rPr>
          <w:t>1.2</w:t>
        </w:r>
        <w:r>
          <w:rPr>
            <w:rFonts w:eastAsiaTheme="minorEastAsia" w:cstheme="minorBidi"/>
            <w:noProof/>
            <w:color w:val="auto"/>
            <w:kern w:val="2"/>
            <w:lang w:eastAsia="en-CA"/>
            <w14:ligatures w14:val="standardContextual"/>
          </w:rPr>
          <w:tab/>
        </w:r>
        <w:r w:rsidRPr="007D36E4">
          <w:rPr>
            <w:rStyle w:val="Hyperlink"/>
            <w:noProof/>
          </w:rPr>
          <w:t>Initial Procurement Details</w:t>
        </w:r>
        <w:r>
          <w:rPr>
            <w:noProof/>
            <w:webHidden/>
          </w:rPr>
          <w:tab/>
        </w:r>
        <w:r>
          <w:rPr>
            <w:noProof/>
            <w:webHidden/>
          </w:rPr>
          <w:fldChar w:fldCharType="begin"/>
        </w:r>
        <w:r>
          <w:rPr>
            <w:noProof/>
            <w:webHidden/>
          </w:rPr>
          <w:instrText xml:space="preserve"> PAGEREF _Toc211003969 \h </w:instrText>
        </w:r>
        <w:r>
          <w:rPr>
            <w:noProof/>
            <w:webHidden/>
          </w:rPr>
        </w:r>
        <w:r>
          <w:rPr>
            <w:noProof/>
            <w:webHidden/>
          </w:rPr>
          <w:fldChar w:fldCharType="separate"/>
        </w:r>
        <w:r>
          <w:rPr>
            <w:noProof/>
            <w:webHidden/>
          </w:rPr>
          <w:t>3</w:t>
        </w:r>
        <w:r>
          <w:rPr>
            <w:noProof/>
            <w:webHidden/>
          </w:rPr>
          <w:fldChar w:fldCharType="end"/>
        </w:r>
      </w:hyperlink>
    </w:p>
    <w:p w14:paraId="6353FC3B" w14:textId="0DBC6AB7"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0" w:history="1">
        <w:r w:rsidRPr="007D36E4">
          <w:rPr>
            <w:rStyle w:val="Hyperlink"/>
            <w:rFonts w:cs="Arial"/>
            <w:noProof/>
            <w:snapToGrid w:val="0"/>
            <w:w w:val="0"/>
          </w:rPr>
          <w:t>1.3</w:t>
        </w:r>
        <w:r>
          <w:rPr>
            <w:rFonts w:eastAsiaTheme="minorEastAsia" w:cstheme="minorBidi"/>
            <w:noProof/>
            <w:color w:val="auto"/>
            <w:kern w:val="2"/>
            <w:lang w:eastAsia="en-CA"/>
            <w14:ligatures w14:val="standardContextual"/>
          </w:rPr>
          <w:tab/>
        </w:r>
        <w:r w:rsidRPr="007D36E4">
          <w:rPr>
            <w:rStyle w:val="Hyperlink"/>
            <w:noProof/>
          </w:rPr>
          <w:t>Proposed RFB Schedule</w:t>
        </w:r>
        <w:r>
          <w:rPr>
            <w:noProof/>
            <w:webHidden/>
          </w:rPr>
          <w:tab/>
        </w:r>
        <w:r>
          <w:rPr>
            <w:noProof/>
            <w:webHidden/>
          </w:rPr>
          <w:fldChar w:fldCharType="begin"/>
        </w:r>
        <w:r>
          <w:rPr>
            <w:noProof/>
            <w:webHidden/>
          </w:rPr>
          <w:instrText xml:space="preserve"> PAGEREF _Toc211003970 \h </w:instrText>
        </w:r>
        <w:r>
          <w:rPr>
            <w:noProof/>
            <w:webHidden/>
          </w:rPr>
        </w:r>
        <w:r>
          <w:rPr>
            <w:noProof/>
            <w:webHidden/>
          </w:rPr>
          <w:fldChar w:fldCharType="separate"/>
        </w:r>
        <w:r>
          <w:rPr>
            <w:noProof/>
            <w:webHidden/>
          </w:rPr>
          <w:t>3</w:t>
        </w:r>
        <w:r>
          <w:rPr>
            <w:noProof/>
            <w:webHidden/>
          </w:rPr>
          <w:fldChar w:fldCharType="end"/>
        </w:r>
      </w:hyperlink>
    </w:p>
    <w:p w14:paraId="28005A59" w14:textId="04815E25"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1" w:history="1">
        <w:r w:rsidRPr="007D36E4">
          <w:rPr>
            <w:rStyle w:val="Hyperlink"/>
            <w:rFonts w:cs="Arial"/>
            <w:noProof/>
            <w:snapToGrid w:val="0"/>
            <w:w w:val="0"/>
          </w:rPr>
          <w:t>1.4</w:t>
        </w:r>
        <w:r>
          <w:rPr>
            <w:rFonts w:eastAsiaTheme="minorEastAsia" w:cstheme="minorBidi"/>
            <w:noProof/>
            <w:color w:val="auto"/>
            <w:kern w:val="2"/>
            <w:lang w:eastAsia="en-CA"/>
            <w14:ligatures w14:val="standardContextual"/>
          </w:rPr>
          <w:tab/>
        </w:r>
        <w:r w:rsidRPr="007D36E4">
          <w:rPr>
            <w:rStyle w:val="Hyperlink"/>
            <w:noProof/>
          </w:rPr>
          <w:t>Proposed Agreement Dates</w:t>
        </w:r>
        <w:r>
          <w:rPr>
            <w:noProof/>
            <w:webHidden/>
          </w:rPr>
          <w:tab/>
        </w:r>
        <w:r>
          <w:rPr>
            <w:noProof/>
            <w:webHidden/>
          </w:rPr>
          <w:fldChar w:fldCharType="begin"/>
        </w:r>
        <w:r>
          <w:rPr>
            <w:noProof/>
            <w:webHidden/>
          </w:rPr>
          <w:instrText xml:space="preserve"> PAGEREF _Toc211003971 \h </w:instrText>
        </w:r>
        <w:r>
          <w:rPr>
            <w:noProof/>
            <w:webHidden/>
          </w:rPr>
        </w:r>
        <w:r>
          <w:rPr>
            <w:noProof/>
            <w:webHidden/>
          </w:rPr>
          <w:fldChar w:fldCharType="separate"/>
        </w:r>
        <w:r>
          <w:rPr>
            <w:noProof/>
            <w:webHidden/>
          </w:rPr>
          <w:t>4</w:t>
        </w:r>
        <w:r>
          <w:rPr>
            <w:noProof/>
            <w:webHidden/>
          </w:rPr>
          <w:fldChar w:fldCharType="end"/>
        </w:r>
      </w:hyperlink>
    </w:p>
    <w:p w14:paraId="3096C5ED" w14:textId="2E3FB5CA"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2" w:history="1">
        <w:r w:rsidRPr="007D36E4">
          <w:rPr>
            <w:rStyle w:val="Hyperlink"/>
            <w:rFonts w:cs="Arial"/>
            <w:noProof/>
            <w:snapToGrid w:val="0"/>
            <w:w w:val="0"/>
          </w:rPr>
          <w:t>1.5</w:t>
        </w:r>
        <w:r>
          <w:rPr>
            <w:rFonts w:eastAsiaTheme="minorEastAsia" w:cstheme="minorBidi"/>
            <w:noProof/>
            <w:color w:val="auto"/>
            <w:kern w:val="2"/>
            <w:lang w:eastAsia="en-CA"/>
            <w14:ligatures w14:val="standardContextual"/>
          </w:rPr>
          <w:tab/>
        </w:r>
        <w:r w:rsidRPr="007D36E4">
          <w:rPr>
            <w:rStyle w:val="Hyperlink"/>
            <w:noProof/>
          </w:rPr>
          <w:t>Text Response Restrictions and File Size Restrictions</w:t>
        </w:r>
        <w:r>
          <w:rPr>
            <w:noProof/>
            <w:webHidden/>
          </w:rPr>
          <w:tab/>
        </w:r>
        <w:r>
          <w:rPr>
            <w:noProof/>
            <w:webHidden/>
          </w:rPr>
          <w:fldChar w:fldCharType="begin"/>
        </w:r>
        <w:r>
          <w:rPr>
            <w:noProof/>
            <w:webHidden/>
          </w:rPr>
          <w:instrText xml:space="preserve"> PAGEREF _Toc211003972 \h </w:instrText>
        </w:r>
        <w:r>
          <w:rPr>
            <w:noProof/>
            <w:webHidden/>
          </w:rPr>
        </w:r>
        <w:r>
          <w:rPr>
            <w:noProof/>
            <w:webHidden/>
          </w:rPr>
          <w:fldChar w:fldCharType="separate"/>
        </w:r>
        <w:r>
          <w:rPr>
            <w:noProof/>
            <w:webHidden/>
          </w:rPr>
          <w:t>4</w:t>
        </w:r>
        <w:r>
          <w:rPr>
            <w:noProof/>
            <w:webHidden/>
          </w:rPr>
          <w:fldChar w:fldCharType="end"/>
        </w:r>
      </w:hyperlink>
    </w:p>
    <w:p w14:paraId="2333D46A" w14:textId="52D67C9C" w:rsidR="007F5E00" w:rsidRDefault="007F5E00">
      <w:pPr>
        <w:pStyle w:val="TOC1"/>
        <w:tabs>
          <w:tab w:val="left" w:pos="440"/>
          <w:tab w:val="right" w:leader="dot" w:pos="9350"/>
        </w:tabs>
        <w:rPr>
          <w:rFonts w:eastAsiaTheme="minorEastAsia" w:cstheme="minorBidi"/>
          <w:b w:val="0"/>
          <w:bCs w:val="0"/>
          <w:caps w:val="0"/>
          <w:noProof/>
          <w:color w:val="auto"/>
          <w:kern w:val="2"/>
          <w:lang w:eastAsia="en-CA"/>
          <w14:ligatures w14:val="standardContextual"/>
        </w:rPr>
      </w:pPr>
      <w:hyperlink w:anchor="_Toc211003973" w:history="1">
        <w:r w:rsidRPr="007D36E4">
          <w:rPr>
            <w:rStyle w:val="Hyperlink"/>
            <w:noProof/>
          </w:rPr>
          <w:t>2</w:t>
        </w:r>
        <w:r>
          <w:rPr>
            <w:rFonts w:eastAsiaTheme="minorEastAsia" w:cstheme="minorBidi"/>
            <w:b w:val="0"/>
            <w:bCs w:val="0"/>
            <w:caps w:val="0"/>
            <w:noProof/>
            <w:color w:val="auto"/>
            <w:kern w:val="2"/>
            <w:lang w:eastAsia="en-CA"/>
            <w14:ligatures w14:val="standardContextual"/>
          </w:rPr>
          <w:tab/>
        </w:r>
        <w:r w:rsidRPr="007D36E4">
          <w:rPr>
            <w:rStyle w:val="Hyperlink"/>
            <w:noProof/>
          </w:rPr>
          <w:t>PART 2 – CONTENTS OF A COMPLETE BID</w:t>
        </w:r>
        <w:r>
          <w:rPr>
            <w:noProof/>
            <w:webHidden/>
          </w:rPr>
          <w:tab/>
        </w:r>
        <w:r>
          <w:rPr>
            <w:noProof/>
            <w:webHidden/>
          </w:rPr>
          <w:fldChar w:fldCharType="begin"/>
        </w:r>
        <w:r>
          <w:rPr>
            <w:noProof/>
            <w:webHidden/>
          </w:rPr>
          <w:instrText xml:space="preserve"> PAGEREF _Toc211003973 \h </w:instrText>
        </w:r>
        <w:r>
          <w:rPr>
            <w:noProof/>
            <w:webHidden/>
          </w:rPr>
        </w:r>
        <w:r>
          <w:rPr>
            <w:noProof/>
            <w:webHidden/>
          </w:rPr>
          <w:fldChar w:fldCharType="separate"/>
        </w:r>
        <w:r>
          <w:rPr>
            <w:noProof/>
            <w:webHidden/>
          </w:rPr>
          <w:t>5</w:t>
        </w:r>
        <w:r>
          <w:rPr>
            <w:noProof/>
            <w:webHidden/>
          </w:rPr>
          <w:fldChar w:fldCharType="end"/>
        </w:r>
      </w:hyperlink>
    </w:p>
    <w:p w14:paraId="1668ACA5" w14:textId="0C13519C"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4" w:history="1">
        <w:r w:rsidRPr="007D36E4">
          <w:rPr>
            <w:rStyle w:val="Hyperlink"/>
            <w:rFonts w:cs="Arial"/>
            <w:noProof/>
            <w:snapToGrid w:val="0"/>
            <w:w w:val="0"/>
          </w:rPr>
          <w:t>2.1</w:t>
        </w:r>
        <w:r>
          <w:rPr>
            <w:rFonts w:eastAsiaTheme="minorEastAsia" w:cstheme="minorBidi"/>
            <w:noProof/>
            <w:color w:val="auto"/>
            <w:kern w:val="2"/>
            <w:lang w:eastAsia="en-CA"/>
            <w14:ligatures w14:val="standardContextual"/>
          </w:rPr>
          <w:tab/>
        </w:r>
        <w:r w:rsidRPr="007D36E4">
          <w:rPr>
            <w:rStyle w:val="Hyperlink"/>
            <w:noProof/>
          </w:rPr>
          <w:t>Structure of Bid</w:t>
        </w:r>
        <w:r>
          <w:rPr>
            <w:noProof/>
            <w:webHidden/>
          </w:rPr>
          <w:tab/>
        </w:r>
        <w:r>
          <w:rPr>
            <w:noProof/>
            <w:webHidden/>
          </w:rPr>
          <w:fldChar w:fldCharType="begin"/>
        </w:r>
        <w:r>
          <w:rPr>
            <w:noProof/>
            <w:webHidden/>
          </w:rPr>
          <w:instrText xml:space="preserve"> PAGEREF _Toc211003974 \h </w:instrText>
        </w:r>
        <w:r>
          <w:rPr>
            <w:noProof/>
            <w:webHidden/>
          </w:rPr>
        </w:r>
        <w:r>
          <w:rPr>
            <w:noProof/>
            <w:webHidden/>
          </w:rPr>
          <w:fldChar w:fldCharType="separate"/>
        </w:r>
        <w:r>
          <w:rPr>
            <w:noProof/>
            <w:webHidden/>
          </w:rPr>
          <w:t>5</w:t>
        </w:r>
        <w:r>
          <w:rPr>
            <w:noProof/>
            <w:webHidden/>
          </w:rPr>
          <w:fldChar w:fldCharType="end"/>
        </w:r>
      </w:hyperlink>
    </w:p>
    <w:p w14:paraId="48B3EA04" w14:textId="25685908"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5" w:history="1">
        <w:r w:rsidRPr="007D36E4">
          <w:rPr>
            <w:rStyle w:val="Hyperlink"/>
            <w:rFonts w:cs="Arial"/>
            <w:noProof/>
            <w:snapToGrid w:val="0"/>
            <w:w w:val="0"/>
          </w:rPr>
          <w:t>2.2</w:t>
        </w:r>
        <w:r>
          <w:rPr>
            <w:rFonts w:eastAsiaTheme="minorEastAsia" w:cstheme="minorBidi"/>
            <w:noProof/>
            <w:color w:val="auto"/>
            <w:kern w:val="2"/>
            <w:lang w:eastAsia="en-CA"/>
            <w14:ligatures w14:val="standardContextual"/>
          </w:rPr>
          <w:tab/>
        </w:r>
        <w:r w:rsidRPr="007D36E4">
          <w:rPr>
            <w:rStyle w:val="Hyperlink"/>
            <w:noProof/>
          </w:rPr>
          <w:t>Format of Bid</w:t>
        </w:r>
        <w:r>
          <w:rPr>
            <w:noProof/>
            <w:webHidden/>
          </w:rPr>
          <w:tab/>
        </w:r>
        <w:r>
          <w:rPr>
            <w:noProof/>
            <w:webHidden/>
          </w:rPr>
          <w:fldChar w:fldCharType="begin"/>
        </w:r>
        <w:r>
          <w:rPr>
            <w:noProof/>
            <w:webHidden/>
          </w:rPr>
          <w:instrText xml:space="preserve"> PAGEREF _Toc211003975 \h </w:instrText>
        </w:r>
        <w:r>
          <w:rPr>
            <w:noProof/>
            <w:webHidden/>
          </w:rPr>
        </w:r>
        <w:r>
          <w:rPr>
            <w:noProof/>
            <w:webHidden/>
          </w:rPr>
          <w:fldChar w:fldCharType="separate"/>
        </w:r>
        <w:r>
          <w:rPr>
            <w:noProof/>
            <w:webHidden/>
          </w:rPr>
          <w:t>5</w:t>
        </w:r>
        <w:r>
          <w:rPr>
            <w:noProof/>
            <w:webHidden/>
          </w:rPr>
          <w:fldChar w:fldCharType="end"/>
        </w:r>
      </w:hyperlink>
    </w:p>
    <w:p w14:paraId="39257E82" w14:textId="7FBD4A35" w:rsidR="007F5E00" w:rsidRDefault="007F5E00">
      <w:pPr>
        <w:pStyle w:val="TOC1"/>
        <w:tabs>
          <w:tab w:val="left" w:pos="440"/>
          <w:tab w:val="right" w:leader="dot" w:pos="9350"/>
        </w:tabs>
        <w:rPr>
          <w:rFonts w:eastAsiaTheme="minorEastAsia" w:cstheme="minorBidi"/>
          <w:b w:val="0"/>
          <w:bCs w:val="0"/>
          <w:caps w:val="0"/>
          <w:noProof/>
          <w:color w:val="auto"/>
          <w:kern w:val="2"/>
          <w:lang w:eastAsia="en-CA"/>
          <w14:ligatures w14:val="standardContextual"/>
        </w:rPr>
      </w:pPr>
      <w:hyperlink w:anchor="_Toc211003976" w:history="1">
        <w:r w:rsidRPr="007D36E4">
          <w:rPr>
            <w:rStyle w:val="Hyperlink"/>
            <w:noProof/>
          </w:rPr>
          <w:t>3</w:t>
        </w:r>
        <w:r>
          <w:rPr>
            <w:rFonts w:eastAsiaTheme="minorEastAsia" w:cstheme="minorBidi"/>
            <w:b w:val="0"/>
            <w:bCs w:val="0"/>
            <w:caps w:val="0"/>
            <w:noProof/>
            <w:color w:val="auto"/>
            <w:kern w:val="2"/>
            <w:lang w:eastAsia="en-CA"/>
            <w14:ligatures w14:val="standardContextual"/>
          </w:rPr>
          <w:tab/>
        </w:r>
        <w:r w:rsidRPr="007D36E4">
          <w:rPr>
            <w:rStyle w:val="Hyperlink"/>
            <w:noProof/>
          </w:rPr>
          <w:t>PART 3 – THE DELIVERABLES</w:t>
        </w:r>
        <w:r>
          <w:rPr>
            <w:noProof/>
            <w:webHidden/>
          </w:rPr>
          <w:tab/>
        </w:r>
        <w:r>
          <w:rPr>
            <w:noProof/>
            <w:webHidden/>
          </w:rPr>
          <w:fldChar w:fldCharType="begin"/>
        </w:r>
        <w:r>
          <w:rPr>
            <w:noProof/>
            <w:webHidden/>
          </w:rPr>
          <w:instrText xml:space="preserve"> PAGEREF _Toc211003976 \h </w:instrText>
        </w:r>
        <w:r>
          <w:rPr>
            <w:noProof/>
            <w:webHidden/>
          </w:rPr>
        </w:r>
        <w:r>
          <w:rPr>
            <w:noProof/>
            <w:webHidden/>
          </w:rPr>
          <w:fldChar w:fldCharType="separate"/>
        </w:r>
        <w:r>
          <w:rPr>
            <w:noProof/>
            <w:webHidden/>
          </w:rPr>
          <w:t>6</w:t>
        </w:r>
        <w:r>
          <w:rPr>
            <w:noProof/>
            <w:webHidden/>
          </w:rPr>
          <w:fldChar w:fldCharType="end"/>
        </w:r>
      </w:hyperlink>
    </w:p>
    <w:p w14:paraId="6E732002" w14:textId="26818890"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7" w:history="1">
        <w:r w:rsidRPr="007D36E4">
          <w:rPr>
            <w:rStyle w:val="Hyperlink"/>
            <w:rFonts w:cs="Arial"/>
            <w:noProof/>
            <w:snapToGrid w:val="0"/>
            <w:w w:val="0"/>
          </w:rPr>
          <w:t>3.1</w:t>
        </w:r>
        <w:r>
          <w:rPr>
            <w:rFonts w:eastAsiaTheme="minorEastAsia" w:cstheme="minorBidi"/>
            <w:noProof/>
            <w:color w:val="auto"/>
            <w:kern w:val="2"/>
            <w:lang w:eastAsia="en-CA"/>
            <w14:ligatures w14:val="standardContextual"/>
          </w:rPr>
          <w:tab/>
        </w:r>
        <w:r w:rsidRPr="007D36E4">
          <w:rPr>
            <w:rStyle w:val="Hyperlink"/>
            <w:noProof/>
          </w:rPr>
          <w:t>Objectives</w:t>
        </w:r>
        <w:r>
          <w:rPr>
            <w:noProof/>
            <w:webHidden/>
          </w:rPr>
          <w:tab/>
        </w:r>
        <w:r>
          <w:rPr>
            <w:noProof/>
            <w:webHidden/>
          </w:rPr>
          <w:fldChar w:fldCharType="begin"/>
        </w:r>
        <w:r>
          <w:rPr>
            <w:noProof/>
            <w:webHidden/>
          </w:rPr>
          <w:instrText xml:space="preserve"> PAGEREF _Toc211003977 \h </w:instrText>
        </w:r>
        <w:r>
          <w:rPr>
            <w:noProof/>
            <w:webHidden/>
          </w:rPr>
        </w:r>
        <w:r>
          <w:rPr>
            <w:noProof/>
            <w:webHidden/>
          </w:rPr>
          <w:fldChar w:fldCharType="separate"/>
        </w:r>
        <w:r>
          <w:rPr>
            <w:noProof/>
            <w:webHidden/>
          </w:rPr>
          <w:t>6</w:t>
        </w:r>
        <w:r>
          <w:rPr>
            <w:noProof/>
            <w:webHidden/>
          </w:rPr>
          <w:fldChar w:fldCharType="end"/>
        </w:r>
      </w:hyperlink>
    </w:p>
    <w:p w14:paraId="519FE450" w14:textId="42170A92"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8" w:history="1">
        <w:r w:rsidRPr="007D36E4">
          <w:rPr>
            <w:rStyle w:val="Hyperlink"/>
            <w:rFonts w:cs="Arial"/>
            <w:noProof/>
            <w:snapToGrid w:val="0"/>
            <w:w w:val="0"/>
          </w:rPr>
          <w:t>3.2</w:t>
        </w:r>
        <w:r>
          <w:rPr>
            <w:rFonts w:eastAsiaTheme="minorEastAsia" w:cstheme="minorBidi"/>
            <w:noProof/>
            <w:color w:val="auto"/>
            <w:kern w:val="2"/>
            <w:lang w:eastAsia="en-CA"/>
            <w14:ligatures w14:val="standardContextual"/>
          </w:rPr>
          <w:tab/>
        </w:r>
        <w:r w:rsidRPr="007D36E4">
          <w:rPr>
            <w:rStyle w:val="Hyperlink"/>
            <w:noProof/>
          </w:rPr>
          <w:t>Background and History</w:t>
        </w:r>
        <w:r>
          <w:rPr>
            <w:noProof/>
            <w:webHidden/>
          </w:rPr>
          <w:tab/>
        </w:r>
        <w:r>
          <w:rPr>
            <w:noProof/>
            <w:webHidden/>
          </w:rPr>
          <w:fldChar w:fldCharType="begin"/>
        </w:r>
        <w:r>
          <w:rPr>
            <w:noProof/>
            <w:webHidden/>
          </w:rPr>
          <w:instrText xml:space="preserve"> PAGEREF _Toc211003978 \h </w:instrText>
        </w:r>
        <w:r>
          <w:rPr>
            <w:noProof/>
            <w:webHidden/>
          </w:rPr>
        </w:r>
        <w:r>
          <w:rPr>
            <w:noProof/>
            <w:webHidden/>
          </w:rPr>
          <w:fldChar w:fldCharType="separate"/>
        </w:r>
        <w:r>
          <w:rPr>
            <w:noProof/>
            <w:webHidden/>
          </w:rPr>
          <w:t>6</w:t>
        </w:r>
        <w:r>
          <w:rPr>
            <w:noProof/>
            <w:webHidden/>
          </w:rPr>
          <w:fldChar w:fldCharType="end"/>
        </w:r>
      </w:hyperlink>
    </w:p>
    <w:p w14:paraId="7E06A700" w14:textId="2CD527F6"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79" w:history="1">
        <w:r w:rsidRPr="007D36E4">
          <w:rPr>
            <w:rStyle w:val="Hyperlink"/>
            <w:rFonts w:cs="Arial"/>
            <w:noProof/>
            <w:snapToGrid w:val="0"/>
            <w:w w:val="0"/>
          </w:rPr>
          <w:t>3.3</w:t>
        </w:r>
        <w:r>
          <w:rPr>
            <w:rFonts w:eastAsiaTheme="minorEastAsia" w:cstheme="minorBidi"/>
            <w:noProof/>
            <w:color w:val="auto"/>
            <w:kern w:val="2"/>
            <w:lang w:eastAsia="en-CA"/>
            <w14:ligatures w14:val="standardContextual"/>
          </w:rPr>
          <w:tab/>
        </w:r>
        <w:r w:rsidRPr="007D36E4">
          <w:rPr>
            <w:rStyle w:val="Hyperlink"/>
            <w:noProof/>
          </w:rPr>
          <w:t>Deliverables</w:t>
        </w:r>
        <w:r>
          <w:rPr>
            <w:noProof/>
            <w:webHidden/>
          </w:rPr>
          <w:tab/>
        </w:r>
        <w:r>
          <w:rPr>
            <w:noProof/>
            <w:webHidden/>
          </w:rPr>
          <w:fldChar w:fldCharType="begin"/>
        </w:r>
        <w:r>
          <w:rPr>
            <w:noProof/>
            <w:webHidden/>
          </w:rPr>
          <w:instrText xml:space="preserve"> PAGEREF _Toc211003979 \h </w:instrText>
        </w:r>
        <w:r>
          <w:rPr>
            <w:noProof/>
            <w:webHidden/>
          </w:rPr>
        </w:r>
        <w:r>
          <w:rPr>
            <w:noProof/>
            <w:webHidden/>
          </w:rPr>
          <w:fldChar w:fldCharType="separate"/>
        </w:r>
        <w:r>
          <w:rPr>
            <w:noProof/>
            <w:webHidden/>
          </w:rPr>
          <w:t>6</w:t>
        </w:r>
        <w:r>
          <w:rPr>
            <w:noProof/>
            <w:webHidden/>
          </w:rPr>
          <w:fldChar w:fldCharType="end"/>
        </w:r>
      </w:hyperlink>
    </w:p>
    <w:p w14:paraId="6041B850" w14:textId="07FE3B8D" w:rsidR="007F5E00" w:rsidRDefault="007F5E00">
      <w:pPr>
        <w:pStyle w:val="TOC1"/>
        <w:tabs>
          <w:tab w:val="left" w:pos="440"/>
          <w:tab w:val="right" w:leader="dot" w:pos="9350"/>
        </w:tabs>
        <w:rPr>
          <w:rFonts w:eastAsiaTheme="minorEastAsia" w:cstheme="minorBidi"/>
          <w:b w:val="0"/>
          <w:bCs w:val="0"/>
          <w:caps w:val="0"/>
          <w:noProof/>
          <w:color w:val="auto"/>
          <w:kern w:val="2"/>
          <w:lang w:eastAsia="en-CA"/>
          <w14:ligatures w14:val="standardContextual"/>
        </w:rPr>
      </w:pPr>
      <w:hyperlink w:anchor="_Toc211003980" w:history="1">
        <w:r w:rsidRPr="007D36E4">
          <w:rPr>
            <w:rStyle w:val="Hyperlink"/>
            <w:noProof/>
          </w:rPr>
          <w:t>4</w:t>
        </w:r>
        <w:r>
          <w:rPr>
            <w:rFonts w:eastAsiaTheme="minorEastAsia" w:cstheme="minorBidi"/>
            <w:b w:val="0"/>
            <w:bCs w:val="0"/>
            <w:caps w:val="0"/>
            <w:noProof/>
            <w:color w:val="auto"/>
            <w:kern w:val="2"/>
            <w:lang w:eastAsia="en-CA"/>
            <w14:ligatures w14:val="standardContextual"/>
          </w:rPr>
          <w:tab/>
        </w:r>
        <w:r w:rsidRPr="007D36E4">
          <w:rPr>
            <w:rStyle w:val="Hyperlink"/>
            <w:noProof/>
          </w:rPr>
          <w:t>PART 4 – EVALUATIONS</w:t>
        </w:r>
        <w:r>
          <w:rPr>
            <w:noProof/>
            <w:webHidden/>
          </w:rPr>
          <w:tab/>
        </w:r>
        <w:r>
          <w:rPr>
            <w:noProof/>
            <w:webHidden/>
          </w:rPr>
          <w:fldChar w:fldCharType="begin"/>
        </w:r>
        <w:r>
          <w:rPr>
            <w:noProof/>
            <w:webHidden/>
          </w:rPr>
          <w:instrText xml:space="preserve"> PAGEREF _Toc211003980 \h </w:instrText>
        </w:r>
        <w:r>
          <w:rPr>
            <w:noProof/>
            <w:webHidden/>
          </w:rPr>
        </w:r>
        <w:r>
          <w:rPr>
            <w:noProof/>
            <w:webHidden/>
          </w:rPr>
          <w:fldChar w:fldCharType="separate"/>
        </w:r>
        <w:r>
          <w:rPr>
            <w:noProof/>
            <w:webHidden/>
          </w:rPr>
          <w:t>8</w:t>
        </w:r>
        <w:r>
          <w:rPr>
            <w:noProof/>
            <w:webHidden/>
          </w:rPr>
          <w:fldChar w:fldCharType="end"/>
        </w:r>
      </w:hyperlink>
    </w:p>
    <w:p w14:paraId="5448C514" w14:textId="56B440AD"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81" w:history="1">
        <w:r w:rsidRPr="007D36E4">
          <w:rPr>
            <w:rStyle w:val="Hyperlink"/>
            <w:rFonts w:cs="Arial"/>
            <w:noProof/>
            <w:snapToGrid w:val="0"/>
            <w:w w:val="0"/>
          </w:rPr>
          <w:t>4.1</w:t>
        </w:r>
        <w:r>
          <w:rPr>
            <w:rFonts w:eastAsiaTheme="minorEastAsia" w:cstheme="minorBidi"/>
            <w:noProof/>
            <w:color w:val="auto"/>
            <w:kern w:val="2"/>
            <w:lang w:eastAsia="en-CA"/>
            <w14:ligatures w14:val="standardContextual"/>
          </w:rPr>
          <w:tab/>
        </w:r>
        <w:r w:rsidRPr="007D36E4">
          <w:rPr>
            <w:rStyle w:val="Hyperlink"/>
            <w:noProof/>
          </w:rPr>
          <w:t>Overview of the Evaluation Process</w:t>
        </w:r>
        <w:r>
          <w:rPr>
            <w:noProof/>
            <w:webHidden/>
          </w:rPr>
          <w:tab/>
        </w:r>
        <w:r>
          <w:rPr>
            <w:noProof/>
            <w:webHidden/>
          </w:rPr>
          <w:fldChar w:fldCharType="begin"/>
        </w:r>
        <w:r>
          <w:rPr>
            <w:noProof/>
            <w:webHidden/>
          </w:rPr>
          <w:instrText xml:space="preserve"> PAGEREF _Toc211003981 \h </w:instrText>
        </w:r>
        <w:r>
          <w:rPr>
            <w:noProof/>
            <w:webHidden/>
          </w:rPr>
        </w:r>
        <w:r>
          <w:rPr>
            <w:noProof/>
            <w:webHidden/>
          </w:rPr>
          <w:fldChar w:fldCharType="separate"/>
        </w:r>
        <w:r>
          <w:rPr>
            <w:noProof/>
            <w:webHidden/>
          </w:rPr>
          <w:t>8</w:t>
        </w:r>
        <w:r>
          <w:rPr>
            <w:noProof/>
            <w:webHidden/>
          </w:rPr>
          <w:fldChar w:fldCharType="end"/>
        </w:r>
      </w:hyperlink>
    </w:p>
    <w:p w14:paraId="06BD7F50" w14:textId="12B6FE24"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82" w:history="1">
        <w:r w:rsidRPr="007D36E4">
          <w:rPr>
            <w:rStyle w:val="Hyperlink"/>
            <w:rFonts w:cs="Arial"/>
            <w:noProof/>
            <w:snapToGrid w:val="0"/>
            <w:w w:val="0"/>
          </w:rPr>
          <w:t>4.2</w:t>
        </w:r>
        <w:r>
          <w:rPr>
            <w:rFonts w:eastAsiaTheme="minorEastAsia" w:cstheme="minorBidi"/>
            <w:noProof/>
            <w:color w:val="auto"/>
            <w:kern w:val="2"/>
            <w:lang w:eastAsia="en-CA"/>
            <w14:ligatures w14:val="standardContextual"/>
          </w:rPr>
          <w:tab/>
        </w:r>
        <w:r w:rsidRPr="007D36E4">
          <w:rPr>
            <w:rStyle w:val="Hyperlink"/>
            <w:noProof/>
          </w:rPr>
          <w:t>Cumulative Score and Selection of Highest Scoring Bidder</w:t>
        </w:r>
        <w:r>
          <w:rPr>
            <w:noProof/>
            <w:webHidden/>
          </w:rPr>
          <w:tab/>
        </w:r>
        <w:r>
          <w:rPr>
            <w:noProof/>
            <w:webHidden/>
          </w:rPr>
          <w:fldChar w:fldCharType="begin"/>
        </w:r>
        <w:r>
          <w:rPr>
            <w:noProof/>
            <w:webHidden/>
          </w:rPr>
          <w:instrText xml:space="preserve"> PAGEREF _Toc211003982 \h </w:instrText>
        </w:r>
        <w:r>
          <w:rPr>
            <w:noProof/>
            <w:webHidden/>
          </w:rPr>
        </w:r>
        <w:r>
          <w:rPr>
            <w:noProof/>
            <w:webHidden/>
          </w:rPr>
          <w:fldChar w:fldCharType="separate"/>
        </w:r>
        <w:r>
          <w:rPr>
            <w:noProof/>
            <w:webHidden/>
          </w:rPr>
          <w:t>8</w:t>
        </w:r>
        <w:r>
          <w:rPr>
            <w:noProof/>
            <w:webHidden/>
          </w:rPr>
          <w:fldChar w:fldCharType="end"/>
        </w:r>
      </w:hyperlink>
    </w:p>
    <w:p w14:paraId="2EC9DAE2" w14:textId="0F9A70A3"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83" w:history="1">
        <w:r w:rsidRPr="007D36E4">
          <w:rPr>
            <w:rStyle w:val="Hyperlink"/>
            <w:rFonts w:cs="Arial"/>
            <w:noProof/>
            <w:snapToGrid w:val="0"/>
            <w:w w:val="0"/>
          </w:rPr>
          <w:t>4.3</w:t>
        </w:r>
        <w:r>
          <w:rPr>
            <w:rFonts w:eastAsiaTheme="minorEastAsia" w:cstheme="minorBidi"/>
            <w:noProof/>
            <w:color w:val="auto"/>
            <w:kern w:val="2"/>
            <w:lang w:eastAsia="en-CA"/>
            <w14:ligatures w14:val="standardContextual"/>
          </w:rPr>
          <w:tab/>
        </w:r>
        <w:r w:rsidRPr="007D36E4">
          <w:rPr>
            <w:rStyle w:val="Hyperlink"/>
            <w:noProof/>
          </w:rPr>
          <w:t>Allocation of Points</w:t>
        </w:r>
        <w:r>
          <w:rPr>
            <w:noProof/>
            <w:webHidden/>
          </w:rPr>
          <w:tab/>
        </w:r>
        <w:r>
          <w:rPr>
            <w:noProof/>
            <w:webHidden/>
          </w:rPr>
          <w:fldChar w:fldCharType="begin"/>
        </w:r>
        <w:r>
          <w:rPr>
            <w:noProof/>
            <w:webHidden/>
          </w:rPr>
          <w:instrText xml:space="preserve"> PAGEREF _Toc211003983 \h </w:instrText>
        </w:r>
        <w:r>
          <w:rPr>
            <w:noProof/>
            <w:webHidden/>
          </w:rPr>
        </w:r>
        <w:r>
          <w:rPr>
            <w:noProof/>
            <w:webHidden/>
          </w:rPr>
          <w:fldChar w:fldCharType="separate"/>
        </w:r>
        <w:r>
          <w:rPr>
            <w:noProof/>
            <w:webHidden/>
          </w:rPr>
          <w:t>9</w:t>
        </w:r>
        <w:r>
          <w:rPr>
            <w:noProof/>
            <w:webHidden/>
          </w:rPr>
          <w:fldChar w:fldCharType="end"/>
        </w:r>
      </w:hyperlink>
    </w:p>
    <w:p w14:paraId="10DEDA22" w14:textId="7601DCEB"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84" w:history="1">
        <w:r w:rsidRPr="007D36E4">
          <w:rPr>
            <w:rStyle w:val="Hyperlink"/>
            <w:rFonts w:cs="Arial"/>
            <w:noProof/>
            <w:snapToGrid w:val="0"/>
            <w:w w:val="0"/>
          </w:rPr>
          <w:t>4.4</w:t>
        </w:r>
        <w:r>
          <w:rPr>
            <w:rFonts w:eastAsiaTheme="minorEastAsia" w:cstheme="minorBidi"/>
            <w:noProof/>
            <w:color w:val="auto"/>
            <w:kern w:val="2"/>
            <w:lang w:eastAsia="en-CA"/>
            <w14:ligatures w14:val="standardContextual"/>
          </w:rPr>
          <w:tab/>
        </w:r>
        <w:r w:rsidRPr="007D36E4">
          <w:rPr>
            <w:rStyle w:val="Hyperlink"/>
            <w:noProof/>
          </w:rPr>
          <w:t>Process to Sign the Agreement</w:t>
        </w:r>
        <w:r>
          <w:rPr>
            <w:noProof/>
            <w:webHidden/>
          </w:rPr>
          <w:tab/>
        </w:r>
        <w:r>
          <w:rPr>
            <w:noProof/>
            <w:webHidden/>
          </w:rPr>
          <w:fldChar w:fldCharType="begin"/>
        </w:r>
        <w:r>
          <w:rPr>
            <w:noProof/>
            <w:webHidden/>
          </w:rPr>
          <w:instrText xml:space="preserve"> PAGEREF _Toc211003984 \h </w:instrText>
        </w:r>
        <w:r>
          <w:rPr>
            <w:noProof/>
            <w:webHidden/>
          </w:rPr>
        </w:r>
        <w:r>
          <w:rPr>
            <w:noProof/>
            <w:webHidden/>
          </w:rPr>
          <w:fldChar w:fldCharType="separate"/>
        </w:r>
        <w:r>
          <w:rPr>
            <w:noProof/>
            <w:webHidden/>
          </w:rPr>
          <w:t>9</w:t>
        </w:r>
        <w:r>
          <w:rPr>
            <w:noProof/>
            <w:webHidden/>
          </w:rPr>
          <w:fldChar w:fldCharType="end"/>
        </w:r>
      </w:hyperlink>
    </w:p>
    <w:p w14:paraId="50630F82" w14:textId="31C4758D" w:rsidR="007F5E00" w:rsidRDefault="007F5E00">
      <w:pPr>
        <w:pStyle w:val="TOC1"/>
        <w:tabs>
          <w:tab w:val="left" w:pos="440"/>
          <w:tab w:val="right" w:leader="dot" w:pos="9350"/>
        </w:tabs>
        <w:rPr>
          <w:rFonts w:eastAsiaTheme="minorEastAsia" w:cstheme="minorBidi"/>
          <w:b w:val="0"/>
          <w:bCs w:val="0"/>
          <w:caps w:val="0"/>
          <w:noProof/>
          <w:color w:val="auto"/>
          <w:kern w:val="2"/>
          <w:lang w:eastAsia="en-CA"/>
          <w14:ligatures w14:val="standardContextual"/>
        </w:rPr>
      </w:pPr>
      <w:hyperlink w:anchor="_Toc211003985" w:history="1">
        <w:r w:rsidRPr="007D36E4">
          <w:rPr>
            <w:rStyle w:val="Hyperlink"/>
            <w:noProof/>
          </w:rPr>
          <w:t>5</w:t>
        </w:r>
        <w:r>
          <w:rPr>
            <w:rFonts w:eastAsiaTheme="minorEastAsia" w:cstheme="minorBidi"/>
            <w:b w:val="0"/>
            <w:bCs w:val="0"/>
            <w:caps w:val="0"/>
            <w:noProof/>
            <w:color w:val="auto"/>
            <w:kern w:val="2"/>
            <w:lang w:eastAsia="en-CA"/>
            <w14:ligatures w14:val="standardContextual"/>
          </w:rPr>
          <w:tab/>
        </w:r>
        <w:r w:rsidRPr="007D36E4">
          <w:rPr>
            <w:rStyle w:val="Hyperlink"/>
            <w:noProof/>
          </w:rPr>
          <w:t>PART 5 – TERMS AND CONDITIONS</w:t>
        </w:r>
        <w:r>
          <w:rPr>
            <w:noProof/>
            <w:webHidden/>
          </w:rPr>
          <w:tab/>
        </w:r>
        <w:r>
          <w:rPr>
            <w:noProof/>
            <w:webHidden/>
          </w:rPr>
          <w:fldChar w:fldCharType="begin"/>
        </w:r>
        <w:r>
          <w:rPr>
            <w:noProof/>
            <w:webHidden/>
          </w:rPr>
          <w:instrText xml:space="preserve"> PAGEREF _Toc211003985 \h </w:instrText>
        </w:r>
        <w:r>
          <w:rPr>
            <w:noProof/>
            <w:webHidden/>
          </w:rPr>
        </w:r>
        <w:r>
          <w:rPr>
            <w:noProof/>
            <w:webHidden/>
          </w:rPr>
          <w:fldChar w:fldCharType="separate"/>
        </w:r>
        <w:r>
          <w:rPr>
            <w:noProof/>
            <w:webHidden/>
          </w:rPr>
          <w:t>10</w:t>
        </w:r>
        <w:r>
          <w:rPr>
            <w:noProof/>
            <w:webHidden/>
          </w:rPr>
          <w:fldChar w:fldCharType="end"/>
        </w:r>
      </w:hyperlink>
    </w:p>
    <w:p w14:paraId="0356E12C" w14:textId="0B6178B6" w:rsidR="007F5E00" w:rsidRDefault="007F5E00">
      <w:pPr>
        <w:pStyle w:val="TOC2"/>
        <w:tabs>
          <w:tab w:val="left" w:pos="880"/>
          <w:tab w:val="right" w:leader="dot" w:pos="9350"/>
        </w:tabs>
        <w:rPr>
          <w:rFonts w:eastAsiaTheme="minorEastAsia" w:cstheme="minorBidi"/>
          <w:noProof/>
          <w:color w:val="auto"/>
          <w:kern w:val="2"/>
          <w:lang w:eastAsia="en-CA"/>
          <w14:ligatures w14:val="standardContextual"/>
        </w:rPr>
      </w:pPr>
      <w:hyperlink w:anchor="_Toc211003986" w:history="1">
        <w:r w:rsidRPr="007D36E4">
          <w:rPr>
            <w:rStyle w:val="Hyperlink"/>
            <w:rFonts w:cs="Arial"/>
            <w:noProof/>
            <w:snapToGrid w:val="0"/>
            <w:w w:val="0"/>
          </w:rPr>
          <w:t>5.1</w:t>
        </w:r>
        <w:r>
          <w:rPr>
            <w:rFonts w:eastAsiaTheme="minorEastAsia" w:cstheme="minorBidi"/>
            <w:noProof/>
            <w:color w:val="auto"/>
            <w:kern w:val="2"/>
            <w:lang w:eastAsia="en-CA"/>
            <w14:ligatures w14:val="standardContextual"/>
          </w:rPr>
          <w:tab/>
        </w:r>
        <w:r w:rsidRPr="007D36E4">
          <w:rPr>
            <w:rStyle w:val="Hyperlink"/>
            <w:noProof/>
          </w:rPr>
          <w:t>General Instructions and Requirements</w:t>
        </w:r>
        <w:r>
          <w:rPr>
            <w:noProof/>
            <w:webHidden/>
          </w:rPr>
          <w:tab/>
        </w:r>
        <w:r>
          <w:rPr>
            <w:noProof/>
            <w:webHidden/>
          </w:rPr>
          <w:fldChar w:fldCharType="begin"/>
        </w:r>
        <w:r>
          <w:rPr>
            <w:noProof/>
            <w:webHidden/>
          </w:rPr>
          <w:instrText xml:space="preserve"> PAGEREF _Toc211003986 \h </w:instrText>
        </w:r>
        <w:r>
          <w:rPr>
            <w:noProof/>
            <w:webHidden/>
          </w:rPr>
        </w:r>
        <w:r>
          <w:rPr>
            <w:noProof/>
            <w:webHidden/>
          </w:rPr>
          <w:fldChar w:fldCharType="separate"/>
        </w:r>
        <w:r>
          <w:rPr>
            <w:noProof/>
            <w:webHidden/>
          </w:rPr>
          <w:t>10</w:t>
        </w:r>
        <w:r>
          <w:rPr>
            <w:noProof/>
            <w:webHidden/>
          </w:rPr>
          <w:fldChar w:fldCharType="end"/>
        </w:r>
      </w:hyperlink>
    </w:p>
    <w:p w14:paraId="3708FA86" w14:textId="0711D094" w:rsidR="007F5E00" w:rsidRDefault="007F5E00">
      <w:pPr>
        <w:pStyle w:val="TOC1"/>
        <w:tabs>
          <w:tab w:val="right" w:leader="dot" w:pos="9350"/>
        </w:tabs>
        <w:rPr>
          <w:rFonts w:eastAsiaTheme="minorEastAsia" w:cstheme="minorBidi"/>
          <w:b w:val="0"/>
          <w:bCs w:val="0"/>
          <w:caps w:val="0"/>
          <w:noProof/>
          <w:color w:val="auto"/>
          <w:kern w:val="2"/>
          <w:lang w:eastAsia="en-CA"/>
          <w14:ligatures w14:val="standardContextual"/>
        </w:rPr>
      </w:pPr>
      <w:hyperlink w:anchor="_Toc211003987" w:history="1">
        <w:r w:rsidRPr="007D36E4">
          <w:rPr>
            <w:rStyle w:val="Hyperlink"/>
            <w:noProof/>
          </w:rPr>
          <w:t>APPENDIX A.1 – FORM OF OFFER</w:t>
        </w:r>
        <w:r>
          <w:rPr>
            <w:noProof/>
            <w:webHidden/>
          </w:rPr>
          <w:tab/>
        </w:r>
        <w:r>
          <w:rPr>
            <w:noProof/>
            <w:webHidden/>
          </w:rPr>
          <w:fldChar w:fldCharType="begin"/>
        </w:r>
        <w:r>
          <w:rPr>
            <w:noProof/>
            <w:webHidden/>
          </w:rPr>
          <w:instrText xml:space="preserve"> PAGEREF _Toc211003987 \h </w:instrText>
        </w:r>
        <w:r>
          <w:rPr>
            <w:noProof/>
            <w:webHidden/>
          </w:rPr>
        </w:r>
        <w:r>
          <w:rPr>
            <w:noProof/>
            <w:webHidden/>
          </w:rPr>
          <w:fldChar w:fldCharType="separate"/>
        </w:r>
        <w:r>
          <w:rPr>
            <w:noProof/>
            <w:webHidden/>
          </w:rPr>
          <w:t>18</w:t>
        </w:r>
        <w:r>
          <w:rPr>
            <w:noProof/>
            <w:webHidden/>
          </w:rPr>
          <w:fldChar w:fldCharType="end"/>
        </w:r>
      </w:hyperlink>
    </w:p>
    <w:p w14:paraId="6E7FC097" w14:textId="646B904E" w:rsidR="007F5E00" w:rsidRDefault="007F5E00">
      <w:pPr>
        <w:pStyle w:val="TOC1"/>
        <w:tabs>
          <w:tab w:val="right" w:leader="dot" w:pos="9350"/>
        </w:tabs>
        <w:rPr>
          <w:rFonts w:eastAsiaTheme="minorEastAsia" w:cstheme="minorBidi"/>
          <w:b w:val="0"/>
          <w:bCs w:val="0"/>
          <w:caps w:val="0"/>
          <w:noProof/>
          <w:color w:val="auto"/>
          <w:kern w:val="2"/>
          <w:lang w:eastAsia="en-CA"/>
          <w14:ligatures w14:val="standardContextual"/>
        </w:rPr>
      </w:pPr>
      <w:hyperlink w:anchor="_Toc211003988" w:history="1">
        <w:r w:rsidRPr="007D36E4">
          <w:rPr>
            <w:rStyle w:val="Hyperlink"/>
            <w:noProof/>
          </w:rPr>
          <w:t>APPENDIX A.2 – REFERENCE FORM</w:t>
        </w:r>
        <w:r>
          <w:rPr>
            <w:noProof/>
            <w:webHidden/>
          </w:rPr>
          <w:tab/>
        </w:r>
        <w:r>
          <w:rPr>
            <w:noProof/>
            <w:webHidden/>
          </w:rPr>
          <w:fldChar w:fldCharType="begin"/>
        </w:r>
        <w:r>
          <w:rPr>
            <w:noProof/>
            <w:webHidden/>
          </w:rPr>
          <w:instrText xml:space="preserve"> PAGEREF _Toc211003988 \h </w:instrText>
        </w:r>
        <w:r>
          <w:rPr>
            <w:noProof/>
            <w:webHidden/>
          </w:rPr>
        </w:r>
        <w:r>
          <w:rPr>
            <w:noProof/>
            <w:webHidden/>
          </w:rPr>
          <w:fldChar w:fldCharType="separate"/>
        </w:r>
        <w:r>
          <w:rPr>
            <w:noProof/>
            <w:webHidden/>
          </w:rPr>
          <w:t>25</w:t>
        </w:r>
        <w:r>
          <w:rPr>
            <w:noProof/>
            <w:webHidden/>
          </w:rPr>
          <w:fldChar w:fldCharType="end"/>
        </w:r>
      </w:hyperlink>
    </w:p>
    <w:p w14:paraId="360C5FDC" w14:textId="56AE98EC" w:rsidR="007F5E00" w:rsidRDefault="007F5E00">
      <w:pPr>
        <w:pStyle w:val="TOC1"/>
        <w:tabs>
          <w:tab w:val="right" w:leader="dot" w:pos="9350"/>
        </w:tabs>
        <w:rPr>
          <w:rFonts w:eastAsiaTheme="minorEastAsia" w:cstheme="minorBidi"/>
          <w:b w:val="0"/>
          <w:bCs w:val="0"/>
          <w:caps w:val="0"/>
          <w:noProof/>
          <w:color w:val="auto"/>
          <w:kern w:val="2"/>
          <w:lang w:eastAsia="en-CA"/>
          <w14:ligatures w14:val="standardContextual"/>
        </w:rPr>
      </w:pPr>
      <w:hyperlink w:anchor="_Toc211003989" w:history="1">
        <w:r w:rsidRPr="007D36E4">
          <w:rPr>
            <w:rStyle w:val="Hyperlink"/>
            <w:noProof/>
          </w:rPr>
          <w:t>APPENDIX A.3 – RATED REQUIREMENTS FORM</w:t>
        </w:r>
        <w:r>
          <w:rPr>
            <w:noProof/>
            <w:webHidden/>
          </w:rPr>
          <w:tab/>
        </w:r>
        <w:r>
          <w:rPr>
            <w:noProof/>
            <w:webHidden/>
          </w:rPr>
          <w:fldChar w:fldCharType="begin"/>
        </w:r>
        <w:r>
          <w:rPr>
            <w:noProof/>
            <w:webHidden/>
          </w:rPr>
          <w:instrText xml:space="preserve"> PAGEREF _Toc211003989 \h </w:instrText>
        </w:r>
        <w:r>
          <w:rPr>
            <w:noProof/>
            <w:webHidden/>
          </w:rPr>
        </w:r>
        <w:r>
          <w:rPr>
            <w:noProof/>
            <w:webHidden/>
          </w:rPr>
          <w:fldChar w:fldCharType="separate"/>
        </w:r>
        <w:r>
          <w:rPr>
            <w:noProof/>
            <w:webHidden/>
          </w:rPr>
          <w:t>26</w:t>
        </w:r>
        <w:r>
          <w:rPr>
            <w:noProof/>
            <w:webHidden/>
          </w:rPr>
          <w:fldChar w:fldCharType="end"/>
        </w:r>
      </w:hyperlink>
    </w:p>
    <w:p w14:paraId="13C65045" w14:textId="5D6BD5C6" w:rsidR="007F5E00" w:rsidRDefault="007F5E00">
      <w:pPr>
        <w:pStyle w:val="TOC1"/>
        <w:tabs>
          <w:tab w:val="right" w:leader="dot" w:pos="9350"/>
        </w:tabs>
        <w:rPr>
          <w:rFonts w:eastAsiaTheme="minorEastAsia" w:cstheme="minorBidi"/>
          <w:b w:val="0"/>
          <w:bCs w:val="0"/>
          <w:caps w:val="0"/>
          <w:noProof/>
          <w:color w:val="auto"/>
          <w:kern w:val="2"/>
          <w:lang w:eastAsia="en-CA"/>
          <w14:ligatures w14:val="standardContextual"/>
        </w:rPr>
      </w:pPr>
      <w:hyperlink w:anchor="_Toc211003990" w:history="1">
        <w:r w:rsidRPr="007D36E4">
          <w:rPr>
            <w:rStyle w:val="Hyperlink"/>
            <w:noProof/>
          </w:rPr>
          <w:t>APPENDIX A.4 – PRICING FORM</w:t>
        </w:r>
        <w:r>
          <w:rPr>
            <w:noProof/>
            <w:webHidden/>
          </w:rPr>
          <w:tab/>
        </w:r>
        <w:r>
          <w:rPr>
            <w:noProof/>
            <w:webHidden/>
          </w:rPr>
          <w:fldChar w:fldCharType="begin"/>
        </w:r>
        <w:r>
          <w:rPr>
            <w:noProof/>
            <w:webHidden/>
          </w:rPr>
          <w:instrText xml:space="preserve"> PAGEREF _Toc211003990 \h </w:instrText>
        </w:r>
        <w:r>
          <w:rPr>
            <w:noProof/>
            <w:webHidden/>
          </w:rPr>
        </w:r>
        <w:r>
          <w:rPr>
            <w:noProof/>
            <w:webHidden/>
          </w:rPr>
          <w:fldChar w:fldCharType="separate"/>
        </w:r>
        <w:r>
          <w:rPr>
            <w:noProof/>
            <w:webHidden/>
          </w:rPr>
          <w:t>28</w:t>
        </w:r>
        <w:r>
          <w:rPr>
            <w:noProof/>
            <w:webHidden/>
          </w:rPr>
          <w:fldChar w:fldCharType="end"/>
        </w:r>
      </w:hyperlink>
    </w:p>
    <w:p w14:paraId="3A021646" w14:textId="7B589A17" w:rsidR="007F5E00" w:rsidRDefault="007F5E00">
      <w:pPr>
        <w:pStyle w:val="TOC1"/>
        <w:tabs>
          <w:tab w:val="right" w:leader="dot" w:pos="9350"/>
        </w:tabs>
        <w:rPr>
          <w:rFonts w:eastAsiaTheme="minorEastAsia" w:cstheme="minorBidi"/>
          <w:b w:val="0"/>
          <w:bCs w:val="0"/>
          <w:caps w:val="0"/>
          <w:noProof/>
          <w:color w:val="auto"/>
          <w:kern w:val="2"/>
          <w:lang w:eastAsia="en-CA"/>
          <w14:ligatures w14:val="standardContextual"/>
        </w:rPr>
      </w:pPr>
      <w:hyperlink w:anchor="_Toc211003991" w:history="1">
        <w:r w:rsidRPr="007D36E4">
          <w:rPr>
            <w:rStyle w:val="Hyperlink"/>
            <w:noProof/>
          </w:rPr>
          <w:t>APPENDIX B – FORM OF AGREEMENT</w:t>
        </w:r>
        <w:r>
          <w:rPr>
            <w:noProof/>
            <w:webHidden/>
          </w:rPr>
          <w:tab/>
        </w:r>
        <w:r>
          <w:rPr>
            <w:noProof/>
            <w:webHidden/>
          </w:rPr>
          <w:fldChar w:fldCharType="begin"/>
        </w:r>
        <w:r>
          <w:rPr>
            <w:noProof/>
            <w:webHidden/>
          </w:rPr>
          <w:instrText xml:space="preserve"> PAGEREF _Toc211003991 \h </w:instrText>
        </w:r>
        <w:r>
          <w:rPr>
            <w:noProof/>
            <w:webHidden/>
          </w:rPr>
        </w:r>
        <w:r>
          <w:rPr>
            <w:noProof/>
            <w:webHidden/>
          </w:rPr>
          <w:fldChar w:fldCharType="separate"/>
        </w:r>
        <w:r>
          <w:rPr>
            <w:noProof/>
            <w:webHidden/>
          </w:rPr>
          <w:t>30</w:t>
        </w:r>
        <w:r>
          <w:rPr>
            <w:noProof/>
            <w:webHidden/>
          </w:rPr>
          <w:fldChar w:fldCharType="end"/>
        </w:r>
      </w:hyperlink>
    </w:p>
    <w:p w14:paraId="6C74B6C6" w14:textId="7D1D3F89" w:rsidR="00A71E18" w:rsidRDefault="00090217" w:rsidP="0060571C">
      <w:pPr>
        <w:spacing w:after="0"/>
        <w:rPr>
          <w:rFonts w:asciiTheme="majorHAnsi" w:hAnsiTheme="majorHAnsi"/>
        </w:rPr>
      </w:pPr>
      <w:r w:rsidRPr="003E0942">
        <w:rPr>
          <w:rFonts w:asciiTheme="majorHAnsi" w:hAnsiTheme="majorHAnsi"/>
        </w:rPr>
        <w:fldChar w:fldCharType="end"/>
      </w:r>
    </w:p>
    <w:p w14:paraId="66C2DE12" w14:textId="77777777" w:rsidR="009D4C3D" w:rsidRDefault="009D4C3D" w:rsidP="0060571C">
      <w:pPr>
        <w:spacing w:after="0"/>
        <w:rPr>
          <w:rFonts w:asciiTheme="majorHAnsi" w:hAnsiTheme="majorHAnsi"/>
        </w:rPr>
      </w:pPr>
    </w:p>
    <w:p w14:paraId="0AE2759B" w14:textId="5CCE47E2" w:rsidR="009D4C3D" w:rsidRDefault="009D4C3D">
      <w:pPr>
        <w:spacing w:after="0"/>
        <w:rPr>
          <w:rFonts w:asciiTheme="majorHAnsi" w:hAnsiTheme="majorHAnsi"/>
        </w:rPr>
      </w:pPr>
      <w:r>
        <w:rPr>
          <w:rFonts w:asciiTheme="majorHAnsi" w:hAnsiTheme="majorHAnsi"/>
        </w:rPr>
        <w:br w:type="page"/>
      </w:r>
    </w:p>
    <w:p w14:paraId="70A87FCA" w14:textId="77777777" w:rsidR="009D4C3D" w:rsidRPr="003E0942" w:rsidRDefault="009D4C3D" w:rsidP="0060571C">
      <w:pPr>
        <w:spacing w:after="0"/>
        <w:rPr>
          <w:rFonts w:asciiTheme="majorHAnsi" w:hAnsiTheme="majorHAnsi"/>
        </w:rPr>
        <w:sectPr w:rsidR="009D4C3D" w:rsidRPr="003E0942" w:rsidSect="00A71E18">
          <w:headerReference w:type="default" r:id="rId14"/>
          <w:footerReference w:type="default" r:id="rId15"/>
          <w:type w:val="continuous"/>
          <w:pgSz w:w="12240" w:h="15840" w:code="1"/>
          <w:pgMar w:top="1440" w:right="1440" w:bottom="562" w:left="1440" w:header="706" w:footer="432" w:gutter="0"/>
          <w:paperSrc w:first="15" w:other="15"/>
          <w:cols w:space="720"/>
          <w:docGrid w:linePitch="360"/>
        </w:sectPr>
      </w:pPr>
    </w:p>
    <w:p w14:paraId="78FF69A2" w14:textId="47F43F8E" w:rsidR="00A30BB1" w:rsidRPr="00A30BB1" w:rsidRDefault="00A30BB1" w:rsidP="006F3545">
      <w:pPr>
        <w:pStyle w:val="Heading1"/>
        <w:ind w:left="862" w:hanging="862"/>
      </w:pPr>
      <w:bookmarkStart w:id="0" w:name="_Toc211003967"/>
      <w:r w:rsidRPr="00A30BB1">
        <w:lastRenderedPageBreak/>
        <w:t xml:space="preserve">PART </w:t>
      </w:r>
      <w:r w:rsidR="006F3545">
        <w:t>1 –</w:t>
      </w:r>
      <w:r w:rsidRPr="00A30BB1">
        <w:t xml:space="preserve"> PROCUREMENT </w:t>
      </w:r>
      <w:r w:rsidRPr="006F3545">
        <w:t>DETAILS</w:t>
      </w:r>
      <w:bookmarkEnd w:id="0"/>
    </w:p>
    <w:p w14:paraId="5414CDF9" w14:textId="578BBDA5" w:rsidR="00080C46" w:rsidRDefault="00CF0F18" w:rsidP="007677D2">
      <w:pPr>
        <w:pStyle w:val="Heading2"/>
      </w:pPr>
      <w:bookmarkStart w:id="1" w:name="_Toc211003968"/>
      <w:r w:rsidRPr="007677D2">
        <w:t>Definitions</w:t>
      </w:r>
      <w:bookmarkEnd w:id="1"/>
    </w:p>
    <w:p w14:paraId="7387F0C7" w14:textId="1789E7D7" w:rsidR="00DE1668" w:rsidRPr="009D4C3D" w:rsidRDefault="00A30BB1" w:rsidP="009D4C3D">
      <w:pPr>
        <w:spacing w:before="120"/>
        <w:jc w:val="both"/>
      </w:pPr>
      <w:r w:rsidRPr="00A30BB1">
        <w:t>Definitions for capitalized words can be located in Appendix B – Form of Agreement.</w:t>
      </w:r>
    </w:p>
    <w:p w14:paraId="16381CA6" w14:textId="32E73981" w:rsidR="00A30BB1" w:rsidRDefault="00A30BB1" w:rsidP="007677D2">
      <w:pPr>
        <w:pStyle w:val="Heading2"/>
      </w:pPr>
      <w:bookmarkStart w:id="2" w:name="_Toc211003969"/>
      <w:r w:rsidRPr="00A30BB1">
        <w:t xml:space="preserve">Initial </w:t>
      </w:r>
      <w:r w:rsidRPr="007677D2">
        <w:t>Procurement</w:t>
      </w:r>
      <w:r w:rsidRPr="00A30BB1">
        <w:t xml:space="preserve"> Details</w:t>
      </w:r>
      <w:bookmarkEnd w:id="2"/>
    </w:p>
    <w:tbl>
      <w:tblPr>
        <w:tblStyle w:val="TableGrid"/>
        <w:tblW w:w="0" w:type="auto"/>
        <w:tblLook w:val="04A0" w:firstRow="1" w:lastRow="0" w:firstColumn="1" w:lastColumn="0" w:noHBand="0" w:noVBand="1"/>
      </w:tblPr>
      <w:tblGrid>
        <w:gridCol w:w="4106"/>
        <w:gridCol w:w="5244"/>
      </w:tblGrid>
      <w:tr w:rsidR="00DE1668" w14:paraId="5B65AC2F" w14:textId="77777777" w:rsidTr="00704136">
        <w:tc>
          <w:tcPr>
            <w:tcW w:w="4106" w:type="dxa"/>
          </w:tcPr>
          <w:p w14:paraId="6488467A" w14:textId="123318DF" w:rsidR="00DE1668" w:rsidRDefault="00DE1668" w:rsidP="001E714A">
            <w:pPr>
              <w:pStyle w:val="BodyText"/>
              <w:jc w:val="left"/>
              <w:rPr>
                <w:b/>
                <w:bCs/>
              </w:rPr>
            </w:pPr>
            <w:r w:rsidRPr="00A30BB1">
              <w:rPr>
                <w:b/>
                <w:bCs/>
              </w:rPr>
              <w:t>Subject of procurement</w:t>
            </w:r>
          </w:p>
        </w:tc>
        <w:tc>
          <w:tcPr>
            <w:tcW w:w="5244" w:type="dxa"/>
          </w:tcPr>
          <w:p w14:paraId="5B049F72" w14:textId="2A807308" w:rsidR="00DE1668" w:rsidRPr="009357D7" w:rsidRDefault="009357D7" w:rsidP="001E714A">
            <w:pPr>
              <w:pStyle w:val="BodyText"/>
              <w:jc w:val="left"/>
            </w:pPr>
            <w:r w:rsidRPr="00A30BB1">
              <w:t xml:space="preserve">The vendor shall deliver </w:t>
            </w:r>
            <w:r w:rsidR="00704136">
              <w:t xml:space="preserve">media monitoring and </w:t>
            </w:r>
            <w:r w:rsidR="00C2037A">
              <w:t>analytics services</w:t>
            </w:r>
          </w:p>
        </w:tc>
      </w:tr>
      <w:tr w:rsidR="00DE1668" w14:paraId="7EDA1E71" w14:textId="77777777" w:rsidTr="00704136">
        <w:tc>
          <w:tcPr>
            <w:tcW w:w="4106" w:type="dxa"/>
          </w:tcPr>
          <w:p w14:paraId="668B63C2" w14:textId="20B30ADB" w:rsidR="00DE1668" w:rsidRDefault="00E93FB9" w:rsidP="001E714A">
            <w:pPr>
              <w:pStyle w:val="BodyText"/>
              <w:jc w:val="left"/>
              <w:rPr>
                <w:b/>
                <w:bCs/>
              </w:rPr>
            </w:pPr>
            <w:r>
              <w:rPr>
                <w:b/>
                <w:bCs/>
              </w:rPr>
              <w:t>Procuring entity</w:t>
            </w:r>
          </w:p>
        </w:tc>
        <w:tc>
          <w:tcPr>
            <w:tcW w:w="5244" w:type="dxa"/>
          </w:tcPr>
          <w:p w14:paraId="0C7EFDC5" w14:textId="08474B90" w:rsidR="00DE1668" w:rsidRPr="00E93FB9" w:rsidRDefault="00E93FB9" w:rsidP="001E714A">
            <w:pPr>
              <w:pStyle w:val="BodyText"/>
              <w:jc w:val="left"/>
            </w:pPr>
            <w:r w:rsidRPr="00E93FB9">
              <w:t>Invest Ontario</w:t>
            </w:r>
            <w:r w:rsidR="00D92764">
              <w:t xml:space="preserve"> (the </w:t>
            </w:r>
            <w:r w:rsidR="00401A99">
              <w:t>“</w:t>
            </w:r>
            <w:r w:rsidR="00D92764">
              <w:t>Agency”)</w:t>
            </w:r>
          </w:p>
        </w:tc>
      </w:tr>
      <w:tr w:rsidR="00DE1668" w14:paraId="2FD033D3" w14:textId="77777777" w:rsidTr="00704136">
        <w:tc>
          <w:tcPr>
            <w:tcW w:w="4106" w:type="dxa"/>
          </w:tcPr>
          <w:p w14:paraId="10CED7E1" w14:textId="0393016D" w:rsidR="00DE1668" w:rsidRDefault="00E93FB9" w:rsidP="001E714A">
            <w:pPr>
              <w:pStyle w:val="BodyText"/>
              <w:jc w:val="left"/>
              <w:rPr>
                <w:b/>
                <w:bCs/>
              </w:rPr>
            </w:pPr>
            <w:r>
              <w:rPr>
                <w:b/>
                <w:bCs/>
              </w:rPr>
              <w:t>Procuring entity contact</w:t>
            </w:r>
            <w:r w:rsidR="00AC2987">
              <w:rPr>
                <w:b/>
                <w:bCs/>
              </w:rPr>
              <w:t>s</w:t>
            </w:r>
          </w:p>
        </w:tc>
        <w:tc>
          <w:tcPr>
            <w:tcW w:w="5244" w:type="dxa"/>
          </w:tcPr>
          <w:p w14:paraId="7249A608" w14:textId="7CDC28EA" w:rsidR="00DD1076" w:rsidRDefault="00DD1076" w:rsidP="00613269">
            <w:pPr>
              <w:pStyle w:val="BodyText"/>
              <w:jc w:val="left"/>
            </w:pPr>
            <w:r>
              <w:t xml:space="preserve">Gabriella Siciliano, </w:t>
            </w:r>
            <w:r w:rsidR="00857CB5">
              <w:t xml:space="preserve">Interim </w:t>
            </w:r>
            <w:r w:rsidR="00786108">
              <w:t>VP</w:t>
            </w:r>
            <w:r w:rsidR="00131BCD">
              <w:t>,</w:t>
            </w:r>
            <w:r w:rsidR="00857CB5">
              <w:t xml:space="preserve"> Operations</w:t>
            </w:r>
            <w:r w:rsidR="00A51A67">
              <w:t xml:space="preserve"> (</w:t>
            </w:r>
            <w:hyperlink r:id="rId16" w:history="1">
              <w:r w:rsidR="00480664" w:rsidRPr="00613269">
                <w:rPr>
                  <w:rStyle w:val="Hyperlink"/>
                  <w:color w:val="0099A8" w:themeColor="accent4"/>
                </w:rPr>
                <w:t>gabriella.siciliano@</w:t>
              </w:r>
              <w:r w:rsidR="00480664" w:rsidRPr="00F21FC1">
                <w:rPr>
                  <w:rStyle w:val="Hyperlink"/>
                  <w:color w:val="0099A8"/>
                </w:rPr>
                <w:t>investontario</w:t>
              </w:r>
              <w:r w:rsidR="00480664" w:rsidRPr="00613269">
                <w:rPr>
                  <w:rStyle w:val="Hyperlink"/>
                  <w:color w:val="0099A8" w:themeColor="accent4"/>
                </w:rPr>
                <w:t>.ca</w:t>
              </w:r>
            </w:hyperlink>
            <w:r w:rsidR="00A51A67">
              <w:t>)</w:t>
            </w:r>
          </w:p>
          <w:p w14:paraId="6A3C8BE8" w14:textId="7D7A7531" w:rsidR="00EC2BEE" w:rsidRPr="00E93FB9" w:rsidRDefault="00EC2BEE" w:rsidP="00DD1076">
            <w:pPr>
              <w:pStyle w:val="BodyText"/>
              <w:jc w:val="left"/>
            </w:pPr>
            <w:r>
              <w:t>Sunny Ng, Senior Advisor, Corporate Communications</w:t>
            </w:r>
            <w:r w:rsidR="00A51A67">
              <w:t xml:space="preserve"> (</w:t>
            </w:r>
            <w:hyperlink r:id="rId17" w:history="1">
              <w:r w:rsidR="00A51A67" w:rsidRPr="00F21FC1">
                <w:rPr>
                  <w:rStyle w:val="Hyperlink"/>
                  <w:color w:val="0099A8"/>
                </w:rPr>
                <w:t>sunny.ng@investontario.ca</w:t>
              </w:r>
            </w:hyperlink>
            <w:r w:rsidR="00A51A67">
              <w:t>)</w:t>
            </w:r>
          </w:p>
        </w:tc>
      </w:tr>
      <w:tr w:rsidR="00DE1668" w14:paraId="37DDF2A5" w14:textId="77777777" w:rsidTr="00704136">
        <w:tc>
          <w:tcPr>
            <w:tcW w:w="4106" w:type="dxa"/>
          </w:tcPr>
          <w:p w14:paraId="6160F8BF" w14:textId="1E2AD4A0" w:rsidR="00DE1668" w:rsidRDefault="001E714A" w:rsidP="001E714A">
            <w:pPr>
              <w:pStyle w:val="BodyText"/>
              <w:jc w:val="left"/>
              <w:rPr>
                <w:b/>
                <w:bCs/>
              </w:rPr>
            </w:pPr>
            <w:r>
              <w:rPr>
                <w:b/>
                <w:bCs/>
              </w:rPr>
              <w:t>Method of communication</w:t>
            </w:r>
          </w:p>
        </w:tc>
        <w:tc>
          <w:tcPr>
            <w:tcW w:w="5244" w:type="dxa"/>
          </w:tcPr>
          <w:p w14:paraId="6033A215" w14:textId="5B8CADFC" w:rsidR="00DE1668" w:rsidRPr="00487CFD" w:rsidRDefault="00613269" w:rsidP="001E714A">
            <w:pPr>
              <w:pStyle w:val="BodyText"/>
              <w:jc w:val="left"/>
            </w:pPr>
            <w:r w:rsidRPr="00487CFD">
              <w:t>Email</w:t>
            </w:r>
          </w:p>
        </w:tc>
      </w:tr>
      <w:tr w:rsidR="00DE1668" w14:paraId="71797F12" w14:textId="77777777" w:rsidTr="00704136">
        <w:tc>
          <w:tcPr>
            <w:tcW w:w="4106" w:type="dxa"/>
          </w:tcPr>
          <w:p w14:paraId="58B276D0" w14:textId="6AB65C31" w:rsidR="00DE1668" w:rsidRDefault="00487CFD" w:rsidP="00487CFD">
            <w:pPr>
              <w:pStyle w:val="BodyText"/>
              <w:jc w:val="left"/>
              <w:rPr>
                <w:b/>
                <w:bCs/>
              </w:rPr>
            </w:pPr>
            <w:r w:rsidRPr="00487CFD">
              <w:rPr>
                <w:b/>
                <w:bCs/>
              </w:rPr>
              <w:t>Bidder eligibility</w:t>
            </w:r>
            <w:r>
              <w:rPr>
                <w:b/>
                <w:bCs/>
              </w:rPr>
              <w:t xml:space="preserve"> </w:t>
            </w:r>
            <w:r w:rsidRPr="00487CFD">
              <w:rPr>
                <w:b/>
                <w:bCs/>
              </w:rPr>
              <w:t>requirements included</w:t>
            </w:r>
          </w:p>
        </w:tc>
        <w:tc>
          <w:tcPr>
            <w:tcW w:w="5244" w:type="dxa"/>
          </w:tcPr>
          <w:p w14:paraId="5184DF5B" w14:textId="00E3E25B" w:rsidR="00DE1668" w:rsidRPr="00487CFD" w:rsidRDefault="00487CFD" w:rsidP="001E714A">
            <w:pPr>
              <w:pStyle w:val="BodyText"/>
              <w:jc w:val="left"/>
            </w:pPr>
            <w:r w:rsidRPr="00487CFD">
              <w:t>No</w:t>
            </w:r>
          </w:p>
        </w:tc>
      </w:tr>
    </w:tbl>
    <w:p w14:paraId="1B78C6A1" w14:textId="4B8E511B" w:rsidR="00DE1668" w:rsidRPr="003C33DC" w:rsidRDefault="003C33DC" w:rsidP="006F3545">
      <w:pPr>
        <w:pStyle w:val="Heading2"/>
      </w:pPr>
      <w:bookmarkStart w:id="3" w:name="_Toc211003970"/>
      <w:r w:rsidRPr="00865D5B">
        <w:t xml:space="preserve">Proposed </w:t>
      </w:r>
      <w:r>
        <w:t>RFB</w:t>
      </w:r>
      <w:r w:rsidRPr="00865D5B">
        <w:t xml:space="preserve"> Schedule</w:t>
      </w:r>
      <w:bookmarkEnd w:id="3"/>
    </w:p>
    <w:tbl>
      <w:tblPr>
        <w:tblStyle w:val="TableGrid"/>
        <w:tblW w:w="0" w:type="auto"/>
        <w:tblLook w:val="04A0" w:firstRow="1" w:lastRow="0" w:firstColumn="1" w:lastColumn="0" w:noHBand="0" w:noVBand="1"/>
      </w:tblPr>
      <w:tblGrid>
        <w:gridCol w:w="4106"/>
        <w:gridCol w:w="5244"/>
      </w:tblGrid>
      <w:tr w:rsidR="003C33DC" w14:paraId="243BC9AE" w14:textId="77777777" w:rsidTr="09A28C88">
        <w:tc>
          <w:tcPr>
            <w:tcW w:w="4106" w:type="dxa"/>
          </w:tcPr>
          <w:p w14:paraId="6B565BD9" w14:textId="098A0CBB" w:rsidR="003C33DC" w:rsidRDefault="003C33DC" w:rsidP="005D5CCA">
            <w:pPr>
              <w:pStyle w:val="BodyText"/>
              <w:jc w:val="left"/>
              <w:rPr>
                <w:b/>
                <w:bCs/>
              </w:rPr>
            </w:pPr>
            <w:r>
              <w:rPr>
                <w:b/>
                <w:bCs/>
              </w:rPr>
              <w:t>Issue date of RFB</w:t>
            </w:r>
          </w:p>
        </w:tc>
        <w:tc>
          <w:tcPr>
            <w:tcW w:w="5244" w:type="dxa"/>
          </w:tcPr>
          <w:p w14:paraId="6B0E7217" w14:textId="14248D8B" w:rsidR="003C33DC" w:rsidRPr="009357D7" w:rsidRDefault="0037659F" w:rsidP="005D5CCA">
            <w:pPr>
              <w:pStyle w:val="BodyText"/>
              <w:jc w:val="left"/>
            </w:pPr>
            <w:r>
              <w:t>T</w:t>
            </w:r>
            <w:r w:rsidR="6E8086B3">
              <w:t>ue</w:t>
            </w:r>
            <w:r>
              <w:t>sday</w:t>
            </w:r>
            <w:r w:rsidR="59BE7D5B">
              <w:t xml:space="preserve">, </w:t>
            </w:r>
            <w:r w:rsidR="00E7705F">
              <w:t>Octobe</w:t>
            </w:r>
            <w:r>
              <w:t>r</w:t>
            </w:r>
            <w:r w:rsidR="59BE7D5B">
              <w:t xml:space="preserve"> </w:t>
            </w:r>
            <w:r w:rsidR="10D119F0">
              <w:t>14</w:t>
            </w:r>
            <w:r w:rsidR="59BE7D5B">
              <w:t>, 2025</w:t>
            </w:r>
          </w:p>
        </w:tc>
      </w:tr>
      <w:tr w:rsidR="004F34F9" w14:paraId="511B3021" w14:textId="77777777" w:rsidTr="09A28C88">
        <w:tc>
          <w:tcPr>
            <w:tcW w:w="4106" w:type="dxa"/>
          </w:tcPr>
          <w:p w14:paraId="329846A1" w14:textId="357CFBA7" w:rsidR="004F34F9" w:rsidRDefault="009E386E" w:rsidP="004F34F9">
            <w:pPr>
              <w:pStyle w:val="BodyText"/>
              <w:jc w:val="left"/>
              <w:rPr>
                <w:b/>
                <w:bCs/>
              </w:rPr>
            </w:pPr>
            <w:r>
              <w:rPr>
                <w:b/>
                <w:bCs/>
              </w:rPr>
              <w:t>Bidder’s d</w:t>
            </w:r>
            <w:r w:rsidR="004F34F9">
              <w:rPr>
                <w:b/>
                <w:bCs/>
              </w:rPr>
              <w:t>eadline to declare intent of submission</w:t>
            </w:r>
          </w:p>
        </w:tc>
        <w:tc>
          <w:tcPr>
            <w:tcW w:w="5244" w:type="dxa"/>
          </w:tcPr>
          <w:p w14:paraId="16DA55D3" w14:textId="45E8D754" w:rsidR="004F34F9" w:rsidRDefault="004F34F9" w:rsidP="004F34F9">
            <w:pPr>
              <w:pStyle w:val="BodyText"/>
              <w:jc w:val="left"/>
            </w:pPr>
            <w:r>
              <w:t xml:space="preserve">17:00 ET on </w:t>
            </w:r>
            <w:r w:rsidR="635F69CC">
              <w:t>Thursday</w:t>
            </w:r>
            <w:r>
              <w:t xml:space="preserve">, </w:t>
            </w:r>
            <w:r w:rsidR="00E7705F">
              <w:t>October</w:t>
            </w:r>
            <w:r>
              <w:t xml:space="preserve"> </w:t>
            </w:r>
            <w:r w:rsidR="47AB714B">
              <w:t>16</w:t>
            </w:r>
          </w:p>
        </w:tc>
      </w:tr>
      <w:tr w:rsidR="004F34F9" w14:paraId="7CACB92F" w14:textId="77777777" w:rsidTr="09A28C88">
        <w:tc>
          <w:tcPr>
            <w:tcW w:w="4106" w:type="dxa"/>
          </w:tcPr>
          <w:p w14:paraId="24B4CC4A" w14:textId="6AD52362" w:rsidR="004F34F9" w:rsidRDefault="004F34F9" w:rsidP="004F34F9">
            <w:pPr>
              <w:pStyle w:val="BodyText"/>
              <w:jc w:val="left"/>
              <w:rPr>
                <w:b/>
                <w:bCs/>
              </w:rPr>
            </w:pPr>
            <w:r>
              <w:rPr>
                <w:b/>
                <w:bCs/>
              </w:rPr>
              <w:t>Bidder’s deadline for questions</w:t>
            </w:r>
          </w:p>
        </w:tc>
        <w:tc>
          <w:tcPr>
            <w:tcW w:w="5244" w:type="dxa"/>
          </w:tcPr>
          <w:p w14:paraId="470DEF93" w14:textId="03EAD4DC" w:rsidR="004F34F9" w:rsidRPr="00E93FB9" w:rsidRDefault="004F34F9" w:rsidP="004F34F9">
            <w:pPr>
              <w:pStyle w:val="BodyText"/>
              <w:jc w:val="left"/>
            </w:pPr>
            <w:r>
              <w:t xml:space="preserve">17:00 ET on </w:t>
            </w:r>
            <w:r w:rsidR="1390A8A3">
              <w:t>Mon</w:t>
            </w:r>
            <w:r w:rsidR="00F26BBE">
              <w:t>day</w:t>
            </w:r>
            <w:r>
              <w:t xml:space="preserve">, </w:t>
            </w:r>
            <w:r w:rsidR="00F26BBE">
              <w:t>October</w:t>
            </w:r>
            <w:r>
              <w:t xml:space="preserve"> </w:t>
            </w:r>
            <w:r w:rsidR="6F4E9995">
              <w:t>20</w:t>
            </w:r>
          </w:p>
        </w:tc>
      </w:tr>
      <w:tr w:rsidR="004F34F9" w14:paraId="120FEDAC" w14:textId="77777777" w:rsidTr="09A28C88">
        <w:tc>
          <w:tcPr>
            <w:tcW w:w="4106" w:type="dxa"/>
          </w:tcPr>
          <w:p w14:paraId="094937AA" w14:textId="471EEF83" w:rsidR="004F34F9" w:rsidRDefault="004F34F9" w:rsidP="004F34F9">
            <w:pPr>
              <w:pStyle w:val="BodyText"/>
              <w:jc w:val="left"/>
              <w:rPr>
                <w:b/>
                <w:bCs/>
              </w:rPr>
            </w:pPr>
            <w:r>
              <w:rPr>
                <w:b/>
                <w:bCs/>
              </w:rPr>
              <w:t>Deadline for issuing addenda</w:t>
            </w:r>
          </w:p>
        </w:tc>
        <w:tc>
          <w:tcPr>
            <w:tcW w:w="5244" w:type="dxa"/>
          </w:tcPr>
          <w:p w14:paraId="0323DE33" w14:textId="610DA14F" w:rsidR="004F34F9" w:rsidRPr="00E93FB9" w:rsidRDefault="004F34F9" w:rsidP="004F34F9">
            <w:pPr>
              <w:pStyle w:val="BodyText"/>
              <w:jc w:val="left"/>
            </w:pPr>
            <w:r>
              <w:t xml:space="preserve">17:00 ET on </w:t>
            </w:r>
            <w:r w:rsidR="00960A50">
              <w:t>T</w:t>
            </w:r>
            <w:r w:rsidR="6A1F5982">
              <w:t>hur</w:t>
            </w:r>
            <w:r w:rsidR="00960A50">
              <w:t>sday</w:t>
            </w:r>
            <w:r>
              <w:t xml:space="preserve">, </w:t>
            </w:r>
            <w:r w:rsidR="00F90893">
              <w:t>October</w:t>
            </w:r>
            <w:r>
              <w:t xml:space="preserve"> </w:t>
            </w:r>
            <w:r w:rsidR="00F90893">
              <w:t>2</w:t>
            </w:r>
            <w:r w:rsidR="5144E20C">
              <w:t>3</w:t>
            </w:r>
          </w:p>
        </w:tc>
      </w:tr>
      <w:tr w:rsidR="004F34F9" w14:paraId="41C5B4D8" w14:textId="77777777" w:rsidTr="09A28C88">
        <w:tc>
          <w:tcPr>
            <w:tcW w:w="4106" w:type="dxa"/>
          </w:tcPr>
          <w:p w14:paraId="40AEAA95" w14:textId="4A089E12" w:rsidR="004F34F9" w:rsidRDefault="004F34F9" w:rsidP="004F34F9">
            <w:pPr>
              <w:pStyle w:val="BodyText"/>
              <w:jc w:val="left"/>
              <w:rPr>
                <w:b/>
                <w:bCs/>
              </w:rPr>
            </w:pPr>
            <w:r>
              <w:rPr>
                <w:b/>
                <w:bCs/>
              </w:rPr>
              <w:t>RFB closing date</w:t>
            </w:r>
          </w:p>
        </w:tc>
        <w:tc>
          <w:tcPr>
            <w:tcW w:w="5244" w:type="dxa"/>
          </w:tcPr>
          <w:p w14:paraId="07D2EC73" w14:textId="08BA4E66" w:rsidR="004F34F9" w:rsidRPr="00487CFD" w:rsidRDefault="004F34F9" w:rsidP="004F34F9">
            <w:pPr>
              <w:pStyle w:val="BodyText"/>
              <w:jc w:val="left"/>
            </w:pPr>
            <w:r>
              <w:t xml:space="preserve">17:00 ET on </w:t>
            </w:r>
            <w:r w:rsidR="1C6738E1">
              <w:t>Wednes</w:t>
            </w:r>
            <w:r w:rsidR="00872E29">
              <w:t>day</w:t>
            </w:r>
            <w:r>
              <w:t xml:space="preserve">, </w:t>
            </w:r>
            <w:r w:rsidR="00BF030F">
              <w:t>October</w:t>
            </w:r>
            <w:r>
              <w:t xml:space="preserve"> </w:t>
            </w:r>
            <w:r w:rsidR="6981963D">
              <w:t>29</w:t>
            </w:r>
          </w:p>
        </w:tc>
      </w:tr>
      <w:tr w:rsidR="004F34F9" w14:paraId="4A919AD5" w14:textId="77777777" w:rsidTr="09A28C88">
        <w:tc>
          <w:tcPr>
            <w:tcW w:w="4106" w:type="dxa"/>
          </w:tcPr>
          <w:p w14:paraId="541B74CD" w14:textId="7C10CB6E" w:rsidR="004F34F9" w:rsidRDefault="004F34F9" w:rsidP="004F34F9">
            <w:pPr>
              <w:pStyle w:val="BodyText"/>
              <w:jc w:val="left"/>
              <w:rPr>
                <w:b/>
                <w:bCs/>
              </w:rPr>
            </w:pPr>
            <w:r>
              <w:rPr>
                <w:b/>
                <w:bCs/>
              </w:rPr>
              <w:t>Period for which Bids are irrevocable after RFB closing date</w:t>
            </w:r>
          </w:p>
        </w:tc>
        <w:tc>
          <w:tcPr>
            <w:tcW w:w="5244" w:type="dxa"/>
          </w:tcPr>
          <w:p w14:paraId="3C5CAE25" w14:textId="27A1B7FB" w:rsidR="004F34F9" w:rsidRPr="00487CFD" w:rsidRDefault="004F34F9" w:rsidP="004F34F9">
            <w:pPr>
              <w:pStyle w:val="BodyText"/>
              <w:jc w:val="left"/>
            </w:pPr>
            <w:r>
              <w:t>120 days</w:t>
            </w:r>
          </w:p>
        </w:tc>
      </w:tr>
    </w:tbl>
    <w:p w14:paraId="07BBB5BB" w14:textId="575D2C9E" w:rsidR="009E386E" w:rsidRDefault="009E386E" w:rsidP="009D4C3D">
      <w:pPr>
        <w:spacing w:before="120"/>
      </w:pPr>
      <w:r w:rsidRPr="00141E4D">
        <w:t xml:space="preserve">Bidders must declare intent of submission via email to </w:t>
      </w:r>
      <w:r>
        <w:t>the procuring entity contact</w:t>
      </w:r>
      <w:r w:rsidR="00EF085B">
        <w:t>s</w:t>
      </w:r>
      <w:r>
        <w:t>.</w:t>
      </w:r>
    </w:p>
    <w:p w14:paraId="45BE32BA" w14:textId="52970C32" w:rsidR="00141E4D" w:rsidRPr="00141E4D" w:rsidRDefault="00141E4D" w:rsidP="009D4C3D">
      <w:pPr>
        <w:pStyle w:val="BodyText"/>
      </w:pPr>
      <w:r w:rsidRPr="00141E4D">
        <w:t xml:space="preserve">Bids must be received by the </w:t>
      </w:r>
      <w:r w:rsidRPr="00141E4D">
        <w:rPr>
          <w:rFonts w:asciiTheme="majorHAnsi" w:hAnsiTheme="majorHAnsi"/>
        </w:rPr>
        <w:t>RFB</w:t>
      </w:r>
      <w:r w:rsidRPr="00141E4D">
        <w:t xml:space="preserve"> closing date. This schedule is tentative and may be changed by the Agency in its sole discretion. Please note that time is written in a 24-hour format.</w:t>
      </w:r>
    </w:p>
    <w:p w14:paraId="769AF4D9" w14:textId="7E71945F" w:rsidR="009444ED" w:rsidRDefault="00141E4D" w:rsidP="00865D5B">
      <w:pPr>
        <w:pStyle w:val="BodyText"/>
        <w:rPr>
          <w:rFonts w:cstheme="minorHAnsi"/>
          <w:shd w:val="clear" w:color="auto" w:fill="FFFFFF"/>
        </w:rPr>
      </w:pPr>
      <w:r w:rsidRPr="00141E4D">
        <w:rPr>
          <w:rFonts w:cstheme="minorHAnsi"/>
          <w:shd w:val="clear" w:color="auto" w:fill="FFFFFF"/>
        </w:rPr>
        <w:t>Bidders will be notified of Agency changes to the RFB via email.</w:t>
      </w:r>
    </w:p>
    <w:p w14:paraId="7797A744" w14:textId="77777777" w:rsidR="009D4C3D" w:rsidRPr="009D4C3D" w:rsidRDefault="009D4C3D" w:rsidP="00865D5B">
      <w:pPr>
        <w:pStyle w:val="BodyText"/>
      </w:pPr>
    </w:p>
    <w:p w14:paraId="03BEA8AE" w14:textId="007B3379" w:rsidR="00865D5B" w:rsidRPr="00865D5B" w:rsidRDefault="00865D5B" w:rsidP="0096127C">
      <w:pPr>
        <w:pStyle w:val="Heading2"/>
      </w:pPr>
      <w:bookmarkStart w:id="4" w:name="_Toc382695919"/>
      <w:bookmarkStart w:id="5" w:name="_Toc303333930"/>
      <w:bookmarkStart w:id="6" w:name="_Toc39653345"/>
      <w:bookmarkStart w:id="7" w:name="_Toc211003971"/>
      <w:r w:rsidRPr="0096127C">
        <w:lastRenderedPageBreak/>
        <w:t>Proposed</w:t>
      </w:r>
      <w:r w:rsidRPr="00865D5B">
        <w:t xml:space="preserve"> Agreement Dates</w:t>
      </w:r>
      <w:bookmarkEnd w:id="7"/>
    </w:p>
    <w:tbl>
      <w:tblPr>
        <w:tblStyle w:val="TableGrid"/>
        <w:tblW w:w="0" w:type="auto"/>
        <w:tblLook w:val="04A0" w:firstRow="1" w:lastRow="0" w:firstColumn="1" w:lastColumn="0" w:noHBand="0" w:noVBand="1"/>
      </w:tblPr>
      <w:tblGrid>
        <w:gridCol w:w="4106"/>
        <w:gridCol w:w="5244"/>
      </w:tblGrid>
      <w:tr w:rsidR="00341821" w14:paraId="7DADFFAE" w14:textId="77777777" w:rsidTr="07BD86AC">
        <w:tc>
          <w:tcPr>
            <w:tcW w:w="4106" w:type="dxa"/>
          </w:tcPr>
          <w:p w14:paraId="3BCDBC2E" w14:textId="7DD91053" w:rsidR="00341821" w:rsidRDefault="00341821" w:rsidP="005D5CCA">
            <w:pPr>
              <w:pStyle w:val="BodyText"/>
              <w:jc w:val="left"/>
              <w:rPr>
                <w:b/>
                <w:bCs/>
              </w:rPr>
            </w:pPr>
            <w:r>
              <w:rPr>
                <w:b/>
                <w:bCs/>
              </w:rPr>
              <w:t>Execution of Agreement</w:t>
            </w:r>
          </w:p>
        </w:tc>
        <w:tc>
          <w:tcPr>
            <w:tcW w:w="5244" w:type="dxa"/>
          </w:tcPr>
          <w:p w14:paraId="5EB916D6" w14:textId="3D724B32" w:rsidR="00341821" w:rsidRPr="009357D7" w:rsidRDefault="734FD7D9" w:rsidP="005D5CCA">
            <w:pPr>
              <w:pStyle w:val="BodyText"/>
              <w:jc w:val="left"/>
            </w:pPr>
            <w:r>
              <w:t>Within 15 days of notification of selection</w:t>
            </w:r>
            <w:r w:rsidR="6DB7E337">
              <w:t xml:space="preserve"> to </w:t>
            </w:r>
            <w:r w:rsidR="00EC7574">
              <w:t xml:space="preserve">the </w:t>
            </w:r>
            <w:r w:rsidR="1237BBF8">
              <w:t>successful</w:t>
            </w:r>
            <w:r w:rsidR="6DB7E337">
              <w:t xml:space="preserve"> Bidder</w:t>
            </w:r>
          </w:p>
        </w:tc>
      </w:tr>
      <w:tr w:rsidR="00341821" w14:paraId="77D17F32" w14:textId="77777777" w:rsidTr="07BD86AC">
        <w:tc>
          <w:tcPr>
            <w:tcW w:w="4106" w:type="dxa"/>
          </w:tcPr>
          <w:p w14:paraId="1736C4A7" w14:textId="786D8121" w:rsidR="00341821" w:rsidRDefault="00341821" w:rsidP="005D5CCA">
            <w:pPr>
              <w:pStyle w:val="BodyText"/>
              <w:jc w:val="left"/>
              <w:rPr>
                <w:b/>
                <w:bCs/>
              </w:rPr>
            </w:pPr>
            <w:r>
              <w:rPr>
                <w:b/>
                <w:bCs/>
              </w:rPr>
              <w:t>Anticipated start date for contract</w:t>
            </w:r>
          </w:p>
        </w:tc>
        <w:tc>
          <w:tcPr>
            <w:tcW w:w="5244" w:type="dxa"/>
          </w:tcPr>
          <w:p w14:paraId="2B22F9AF" w14:textId="3BF4B646" w:rsidR="00341821" w:rsidRPr="00E93FB9" w:rsidRDefault="00341821" w:rsidP="005D5CCA">
            <w:pPr>
              <w:pStyle w:val="BodyText"/>
              <w:jc w:val="left"/>
            </w:pPr>
            <w:r>
              <w:t>November 11, 2025</w:t>
            </w:r>
          </w:p>
        </w:tc>
      </w:tr>
      <w:tr w:rsidR="00341821" w14:paraId="318642E4" w14:textId="77777777" w:rsidTr="07BD86AC">
        <w:tc>
          <w:tcPr>
            <w:tcW w:w="4106" w:type="dxa"/>
          </w:tcPr>
          <w:p w14:paraId="3B098C16" w14:textId="03E424C6" w:rsidR="00341821" w:rsidRDefault="00341821" w:rsidP="005D5CCA">
            <w:pPr>
              <w:pStyle w:val="BodyText"/>
              <w:jc w:val="left"/>
              <w:rPr>
                <w:b/>
                <w:bCs/>
              </w:rPr>
            </w:pPr>
            <w:r>
              <w:rPr>
                <w:b/>
                <w:bCs/>
              </w:rPr>
              <w:t>Term of Agreement</w:t>
            </w:r>
          </w:p>
        </w:tc>
        <w:tc>
          <w:tcPr>
            <w:tcW w:w="5244" w:type="dxa"/>
          </w:tcPr>
          <w:p w14:paraId="7850099F" w14:textId="4AC671A2" w:rsidR="00341821" w:rsidRPr="00E93FB9" w:rsidRDefault="00341821" w:rsidP="00341821">
            <w:pPr>
              <w:pStyle w:val="BodyText"/>
              <w:jc w:val="left"/>
            </w:pPr>
            <w:r>
              <w:t>Two (2) years</w:t>
            </w:r>
            <w:r w:rsidRPr="00E93FB9">
              <w:t xml:space="preserve"> </w:t>
            </w:r>
          </w:p>
          <w:p w14:paraId="318E0C9A" w14:textId="24B5F188" w:rsidR="00341821" w:rsidRPr="00E93FB9" w:rsidRDefault="00341821" w:rsidP="005D5CCA">
            <w:pPr>
              <w:pStyle w:val="BodyText"/>
              <w:jc w:val="left"/>
            </w:pPr>
          </w:p>
        </w:tc>
      </w:tr>
      <w:tr w:rsidR="00341821" w14:paraId="44AFE1DF" w14:textId="77777777" w:rsidTr="07BD86AC">
        <w:tc>
          <w:tcPr>
            <w:tcW w:w="4106" w:type="dxa"/>
          </w:tcPr>
          <w:p w14:paraId="06C10198" w14:textId="59F91771" w:rsidR="00341821" w:rsidRDefault="00341821" w:rsidP="005D5CCA">
            <w:pPr>
              <w:pStyle w:val="BodyText"/>
              <w:jc w:val="left"/>
              <w:rPr>
                <w:b/>
                <w:bCs/>
              </w:rPr>
            </w:pPr>
            <w:r>
              <w:rPr>
                <w:b/>
                <w:bCs/>
              </w:rPr>
              <w:t>Option to extend</w:t>
            </w:r>
          </w:p>
        </w:tc>
        <w:tc>
          <w:tcPr>
            <w:tcW w:w="5244" w:type="dxa"/>
          </w:tcPr>
          <w:p w14:paraId="3566D2C0" w14:textId="3F0FF608" w:rsidR="00341821" w:rsidRPr="00487CFD" w:rsidRDefault="003117CF" w:rsidP="005D5CCA">
            <w:pPr>
              <w:pStyle w:val="BodyText"/>
              <w:jc w:val="left"/>
            </w:pPr>
            <w:r>
              <w:t>No</w:t>
            </w:r>
          </w:p>
        </w:tc>
      </w:tr>
    </w:tbl>
    <w:p w14:paraId="2D8ABE5B" w14:textId="2165B421" w:rsidR="00B07DE1" w:rsidRPr="00865D5B" w:rsidRDefault="00B07DE1" w:rsidP="006F3545">
      <w:pPr>
        <w:pStyle w:val="Heading2"/>
      </w:pPr>
      <w:bookmarkStart w:id="8" w:name="_Toc383013225"/>
      <w:bookmarkStart w:id="9" w:name="_Toc383020651"/>
      <w:bookmarkStart w:id="10" w:name="Part_2_Contents_of_a_Complete_Bid"/>
      <w:bookmarkStart w:id="11" w:name="_Toc211003972"/>
      <w:bookmarkEnd w:id="4"/>
      <w:r w:rsidRPr="00B07DE1">
        <w:t>Text Response Restrictions and File Size Restrictions</w:t>
      </w:r>
      <w:bookmarkEnd w:id="11"/>
    </w:p>
    <w:p w14:paraId="1CCA4D55" w14:textId="1D74F01A" w:rsidR="003C33DC" w:rsidRDefault="003C33DC" w:rsidP="009D4C3D">
      <w:pPr>
        <w:spacing w:before="120"/>
        <w:jc w:val="both"/>
      </w:pPr>
      <w:r w:rsidRPr="005A329C">
        <w:t>Plain text responses for ‘text questions’ allow up to 2</w:t>
      </w:r>
      <w:r w:rsidR="00BC5A29">
        <w:t>,</w:t>
      </w:r>
      <w:r w:rsidRPr="005A329C">
        <w:t>000 characters (including spaces and punctuation) to be entered for each text response.</w:t>
      </w:r>
    </w:p>
    <w:p w14:paraId="180569E2" w14:textId="77777777" w:rsidR="003C33DC" w:rsidRDefault="003C33DC" w:rsidP="009D4C3D">
      <w:pPr>
        <w:spacing w:before="120"/>
        <w:jc w:val="both"/>
      </w:pPr>
      <w:r w:rsidRPr="005A329C">
        <w:t>Please keep attachments to a manageable file size</w:t>
      </w:r>
      <w:r>
        <w:t xml:space="preserve">.  </w:t>
      </w:r>
      <w:r w:rsidRPr="005A329C">
        <w:t>If your file is large or you have multiple files to attach, you can compress the data into a single compressed ZIP file.</w:t>
      </w:r>
    </w:p>
    <w:p w14:paraId="39AE93CC" w14:textId="3F6DD5A8" w:rsidR="003C33DC" w:rsidRPr="00872913" w:rsidRDefault="003C33DC" w:rsidP="009D4C3D">
      <w:pPr>
        <w:spacing w:before="120"/>
        <w:jc w:val="both"/>
        <w:rPr>
          <w:b/>
          <w:bCs/>
        </w:rPr>
      </w:pPr>
      <w:r w:rsidRPr="00994430">
        <w:rPr>
          <w:b/>
          <w:bCs/>
        </w:rPr>
        <w:t>Attachment File Names:</w:t>
      </w:r>
      <w:r w:rsidR="00872913">
        <w:rPr>
          <w:b/>
          <w:bCs/>
        </w:rPr>
        <w:t xml:space="preserve"> </w:t>
      </w:r>
      <w:r w:rsidRPr="005A329C">
        <w:t xml:space="preserve">Use company name or company initials to keep attachment files to the Bid unique.  Keep file name length manageable.  Use of special characters (such as </w:t>
      </w:r>
      <w:proofErr w:type="gramStart"/>
      <w:r w:rsidRPr="005A329C">
        <w:t>@!$</w:t>
      </w:r>
      <w:proofErr w:type="gramEnd"/>
      <w:r w:rsidRPr="005A329C">
        <w:t>%#&amp;*+=&lt;&gt;?/) in the attachment file name should be avoided.</w:t>
      </w:r>
    </w:p>
    <w:p w14:paraId="694E8570" w14:textId="77777777" w:rsidR="003C33DC" w:rsidRDefault="003C33DC">
      <w:pPr>
        <w:spacing w:after="0"/>
      </w:pPr>
    </w:p>
    <w:p w14:paraId="1AEF9AC8" w14:textId="21C091B0" w:rsidR="003C33DC" w:rsidRPr="00D92764" w:rsidRDefault="00D92764" w:rsidP="00D92764">
      <w:pPr>
        <w:spacing w:before="240"/>
        <w:jc w:val="center"/>
        <w:rPr>
          <w:rFonts w:asciiTheme="majorHAnsi" w:hAnsiTheme="majorHAnsi"/>
          <w:b/>
        </w:rPr>
      </w:pPr>
      <w:r w:rsidRPr="003E0942">
        <w:rPr>
          <w:rFonts w:asciiTheme="majorHAnsi" w:hAnsiTheme="majorHAnsi"/>
          <w:b/>
        </w:rPr>
        <w:t xml:space="preserve">[End of Part </w:t>
      </w:r>
      <w:r>
        <w:rPr>
          <w:rFonts w:asciiTheme="majorHAnsi" w:hAnsiTheme="majorHAnsi"/>
          <w:b/>
        </w:rPr>
        <w:t>1</w:t>
      </w:r>
      <w:r w:rsidRPr="003E0942">
        <w:rPr>
          <w:rFonts w:asciiTheme="majorHAnsi" w:hAnsiTheme="majorHAnsi"/>
          <w:b/>
        </w:rPr>
        <w:t>]</w:t>
      </w:r>
    </w:p>
    <w:p w14:paraId="7D421D88" w14:textId="77777777" w:rsidR="003C33DC" w:rsidRDefault="003C33DC">
      <w:pPr>
        <w:spacing w:after="0"/>
      </w:pPr>
    </w:p>
    <w:p w14:paraId="5A6FC6EB" w14:textId="1F882D69" w:rsidR="0075420C" w:rsidRDefault="0075420C">
      <w:pPr>
        <w:spacing w:after="0"/>
      </w:pPr>
      <w:r>
        <w:br w:type="page"/>
      </w:r>
    </w:p>
    <w:p w14:paraId="293E934F" w14:textId="20E48A3A" w:rsidR="00D92764" w:rsidRPr="00D92764" w:rsidRDefault="00B72BAC" w:rsidP="006F3545">
      <w:pPr>
        <w:pStyle w:val="Heading1"/>
      </w:pPr>
      <w:bookmarkStart w:id="12" w:name="_Toc211003973"/>
      <w:r w:rsidRPr="003E0942">
        <w:lastRenderedPageBreak/>
        <w:t>PART 2</w:t>
      </w:r>
      <w:r w:rsidR="006F3545">
        <w:t xml:space="preserve"> – </w:t>
      </w:r>
      <w:r w:rsidRPr="003E0942">
        <w:t xml:space="preserve">CONTENTS OF A COMPLETE </w:t>
      </w:r>
      <w:r w:rsidRPr="006F3545">
        <w:t>BID</w:t>
      </w:r>
      <w:bookmarkStart w:id="13" w:name="_Toc382695920"/>
      <w:bookmarkStart w:id="14" w:name="_Toc383013226"/>
      <w:bookmarkStart w:id="15" w:name="_Toc383020652"/>
      <w:bookmarkEnd w:id="8"/>
      <w:bookmarkEnd w:id="9"/>
      <w:bookmarkEnd w:id="12"/>
    </w:p>
    <w:p w14:paraId="771199A5" w14:textId="374AE7E4" w:rsidR="00D92764" w:rsidRPr="00D92764" w:rsidRDefault="00D92764" w:rsidP="0096127C">
      <w:pPr>
        <w:pStyle w:val="Heading2"/>
      </w:pPr>
      <w:bookmarkStart w:id="16" w:name="_Toc211003974"/>
      <w:bookmarkEnd w:id="13"/>
      <w:bookmarkEnd w:id="14"/>
      <w:bookmarkEnd w:id="15"/>
      <w:r w:rsidRPr="0096127C">
        <w:t>Structure</w:t>
      </w:r>
      <w:r>
        <w:t xml:space="preserve"> of Bid</w:t>
      </w:r>
      <w:bookmarkEnd w:id="16"/>
    </w:p>
    <w:p w14:paraId="273504F9" w14:textId="77777777" w:rsidR="00D92764" w:rsidRDefault="00B72BAC" w:rsidP="009D4C3D">
      <w:pPr>
        <w:spacing w:before="120"/>
        <w:jc w:val="both"/>
        <w:rPr>
          <w:rFonts w:asciiTheme="majorHAnsi" w:hAnsiTheme="majorHAnsi"/>
        </w:rPr>
      </w:pPr>
      <w:r w:rsidRPr="003E0942">
        <w:rPr>
          <w:rFonts w:asciiTheme="majorHAnsi" w:hAnsiTheme="majorHAnsi"/>
        </w:rPr>
        <w:t>A complete Bid should be structured into the following three (3) sections. Bidders are to include all of the forms listed below, unless specified otherwise. Where a form is indicated as mandatory, failure to include that form or to meet the mandatory requirements within that form may result in disqualification.</w:t>
      </w:r>
    </w:p>
    <w:p w14:paraId="4DD8C37F" w14:textId="2243B7DC" w:rsidR="00BA30B3" w:rsidRPr="003E0942" w:rsidRDefault="00B72BAC" w:rsidP="009D4C3D">
      <w:pPr>
        <w:spacing w:before="120"/>
        <w:jc w:val="both"/>
        <w:rPr>
          <w:rFonts w:asciiTheme="majorHAnsi" w:hAnsiTheme="majorHAnsi"/>
        </w:rPr>
      </w:pPr>
      <w:r w:rsidRPr="003E0942">
        <w:rPr>
          <w:rFonts w:asciiTheme="majorHAnsi" w:hAnsiTheme="majorHAnsi"/>
        </w:rPr>
        <w:t>This checklist may be used by Bidders to assist in Bid preparation. It will not be evaluated.</w:t>
      </w:r>
    </w:p>
    <w:tbl>
      <w:tblPr>
        <w:tblStyle w:val="TableGrid"/>
        <w:tblW w:w="9228" w:type="dxa"/>
        <w:tblInd w:w="-34" w:type="dxa"/>
        <w:tblLook w:val="04A0" w:firstRow="1" w:lastRow="0" w:firstColumn="1" w:lastColumn="0" w:noHBand="0" w:noVBand="1"/>
        <w:tblCaption w:val="Part 2 Check list"/>
        <w:tblDescription w:val="&#10;Section 2.1.1 - The Qualification Response&#10;Section 2.1.2 - The Technical Response&#10;Section 2.1.3 - The Commercial Response&#10;&#10;"/>
      </w:tblPr>
      <w:tblGrid>
        <w:gridCol w:w="569"/>
        <w:gridCol w:w="8659"/>
      </w:tblGrid>
      <w:tr w:rsidR="00F81C75" w:rsidRPr="00A71221" w14:paraId="58DBB7E2" w14:textId="77777777" w:rsidTr="00D62A7D">
        <w:trPr>
          <w:trHeight w:val="77"/>
          <w:tblHeader/>
        </w:trPr>
        <w:tc>
          <w:tcPr>
            <w:tcW w:w="0" w:type="auto"/>
            <w:gridSpan w:val="2"/>
            <w:shd w:val="clear" w:color="auto" w:fill="D9D9D9" w:themeFill="background1" w:themeFillShade="D9"/>
            <w:vAlign w:val="center"/>
          </w:tcPr>
          <w:p w14:paraId="0FD0D082" w14:textId="06C7BCD8" w:rsidR="00B75609" w:rsidRPr="00067D17" w:rsidRDefault="00F81C75" w:rsidP="006F3545">
            <w:pPr>
              <w:pStyle w:val="Heading3"/>
            </w:pPr>
            <w:r w:rsidRPr="00067D17">
              <w:t>The Qualification Response</w:t>
            </w:r>
          </w:p>
        </w:tc>
      </w:tr>
      <w:tr w:rsidR="00F81C75" w:rsidRPr="00A71221" w14:paraId="31B012AB" w14:textId="77777777" w:rsidTr="00B75609">
        <w:trPr>
          <w:trHeight w:val="389"/>
        </w:trPr>
        <w:tc>
          <w:tcPr>
            <w:tcW w:w="569" w:type="dxa"/>
            <w:vAlign w:val="center"/>
          </w:tcPr>
          <w:p w14:paraId="002A3CD6" w14:textId="66F474EB" w:rsidR="00F81C75" w:rsidRPr="00A71221" w:rsidRDefault="00973742" w:rsidP="00B75609">
            <w:pPr>
              <w:spacing w:after="0"/>
              <w:rPr>
                <w:rFonts w:asciiTheme="majorHAnsi" w:hAnsiTheme="majorHAnsi"/>
              </w:rPr>
            </w:pPr>
            <w:r w:rsidRPr="00A71221">
              <w:rPr>
                <w:rFonts w:asciiTheme="majorHAnsi" w:hAnsiTheme="majorHAnsi"/>
              </w:rPr>
              <w:fldChar w:fldCharType="begin">
                <w:ffData>
                  <w:name w:val="Check3"/>
                  <w:enabled/>
                  <w:calcOnExit w:val="0"/>
                  <w:checkBox>
                    <w:sizeAuto/>
                    <w:default w:val="0"/>
                    <w:checked w:val="0"/>
                  </w:checkBox>
                </w:ffData>
              </w:fldChar>
            </w:r>
            <w:r w:rsidR="00F81C75" w:rsidRPr="00A71221">
              <w:rPr>
                <w:rFonts w:asciiTheme="majorHAnsi" w:hAnsiTheme="majorHAnsi"/>
              </w:rPr>
              <w:instrText xml:space="preserve"> FORMCHECKBOX </w:instrText>
            </w:r>
            <w:r w:rsidR="007F5E00" w:rsidRPr="00A71221">
              <w:rPr>
                <w:rFonts w:asciiTheme="majorHAnsi" w:hAnsiTheme="majorHAnsi"/>
              </w:rPr>
            </w:r>
            <w:r w:rsidR="006071CF">
              <w:rPr>
                <w:rFonts w:asciiTheme="majorHAnsi" w:hAnsiTheme="majorHAnsi"/>
              </w:rPr>
              <w:fldChar w:fldCharType="separate"/>
            </w:r>
            <w:r w:rsidRPr="00A71221">
              <w:rPr>
                <w:rFonts w:asciiTheme="majorHAnsi" w:hAnsiTheme="majorHAnsi"/>
              </w:rPr>
              <w:fldChar w:fldCharType="end"/>
            </w:r>
          </w:p>
        </w:tc>
        <w:tc>
          <w:tcPr>
            <w:tcW w:w="8659" w:type="dxa"/>
            <w:vAlign w:val="center"/>
          </w:tcPr>
          <w:p w14:paraId="6F6C8826" w14:textId="77777777" w:rsidR="00F81C75" w:rsidRPr="00A71221" w:rsidRDefault="00F81C75" w:rsidP="00064772">
            <w:pPr>
              <w:spacing w:after="0"/>
              <w:rPr>
                <w:rFonts w:asciiTheme="majorHAnsi" w:hAnsiTheme="majorHAnsi"/>
              </w:rPr>
            </w:pPr>
            <w:r w:rsidRPr="00A71221">
              <w:rPr>
                <w:rFonts w:asciiTheme="majorHAnsi" w:hAnsiTheme="majorHAnsi"/>
              </w:rPr>
              <w:t xml:space="preserve">Appendix </w:t>
            </w:r>
            <w:r w:rsidR="006D304D" w:rsidRPr="00A71221">
              <w:rPr>
                <w:rFonts w:asciiTheme="majorHAnsi" w:hAnsiTheme="majorHAnsi"/>
              </w:rPr>
              <w:t>A.1</w:t>
            </w:r>
            <w:r w:rsidRPr="00A71221">
              <w:rPr>
                <w:rFonts w:asciiTheme="majorHAnsi" w:hAnsiTheme="majorHAnsi"/>
              </w:rPr>
              <w:t xml:space="preserve"> - Form of Offer</w:t>
            </w:r>
          </w:p>
        </w:tc>
      </w:tr>
      <w:tr w:rsidR="00F81C75" w:rsidRPr="00A71221" w14:paraId="2D581453" w14:textId="77777777" w:rsidTr="00B75609">
        <w:trPr>
          <w:trHeight w:val="389"/>
        </w:trPr>
        <w:tc>
          <w:tcPr>
            <w:tcW w:w="569" w:type="dxa"/>
            <w:vAlign w:val="center"/>
          </w:tcPr>
          <w:p w14:paraId="6FC65D4D" w14:textId="77777777" w:rsidR="00F81C75" w:rsidRPr="00A71221" w:rsidRDefault="00973742" w:rsidP="00B75609">
            <w:pPr>
              <w:spacing w:after="0"/>
              <w:rPr>
                <w:rFonts w:asciiTheme="majorHAnsi" w:hAnsiTheme="majorHAnsi"/>
              </w:rPr>
            </w:pPr>
            <w:r w:rsidRPr="00A71221">
              <w:rPr>
                <w:rFonts w:asciiTheme="majorHAnsi" w:hAnsiTheme="majorHAnsi"/>
              </w:rPr>
              <w:fldChar w:fldCharType="begin">
                <w:ffData>
                  <w:name w:val="Check3"/>
                  <w:enabled/>
                  <w:calcOnExit w:val="0"/>
                  <w:checkBox>
                    <w:sizeAuto/>
                    <w:default w:val="0"/>
                    <w:checked w:val="0"/>
                  </w:checkBox>
                </w:ffData>
              </w:fldChar>
            </w:r>
            <w:r w:rsidR="00F81C75" w:rsidRPr="00A71221">
              <w:rPr>
                <w:rFonts w:asciiTheme="majorHAnsi" w:hAnsiTheme="majorHAnsi"/>
              </w:rPr>
              <w:instrText xml:space="preserve"> FORMCHECKBOX </w:instrText>
            </w:r>
            <w:r w:rsidR="006071CF">
              <w:rPr>
                <w:rFonts w:asciiTheme="majorHAnsi" w:hAnsiTheme="majorHAnsi"/>
              </w:rPr>
            </w:r>
            <w:r w:rsidR="006071CF">
              <w:rPr>
                <w:rFonts w:asciiTheme="majorHAnsi" w:hAnsiTheme="majorHAnsi"/>
              </w:rPr>
              <w:fldChar w:fldCharType="separate"/>
            </w:r>
            <w:r w:rsidRPr="00A71221">
              <w:rPr>
                <w:rFonts w:asciiTheme="majorHAnsi" w:hAnsiTheme="majorHAnsi"/>
              </w:rPr>
              <w:fldChar w:fldCharType="end"/>
            </w:r>
          </w:p>
        </w:tc>
        <w:tc>
          <w:tcPr>
            <w:tcW w:w="8659" w:type="dxa"/>
            <w:vAlign w:val="center"/>
          </w:tcPr>
          <w:p w14:paraId="27F6423E" w14:textId="76D3EAC5" w:rsidR="00F81C75" w:rsidRPr="00A71221" w:rsidRDefault="00F81C75" w:rsidP="00064772">
            <w:pPr>
              <w:spacing w:after="0"/>
              <w:rPr>
                <w:rFonts w:asciiTheme="majorHAnsi" w:hAnsiTheme="majorHAnsi"/>
                <w:b/>
              </w:rPr>
            </w:pPr>
            <w:r w:rsidRPr="00A71221">
              <w:rPr>
                <w:rFonts w:asciiTheme="majorHAnsi" w:hAnsiTheme="majorHAnsi"/>
              </w:rPr>
              <w:t xml:space="preserve">Appendix </w:t>
            </w:r>
            <w:r w:rsidR="006D304D" w:rsidRPr="00A71221">
              <w:rPr>
                <w:rFonts w:asciiTheme="majorHAnsi" w:hAnsiTheme="majorHAnsi"/>
              </w:rPr>
              <w:t>A.</w:t>
            </w:r>
            <w:r w:rsidR="00BB6ABC" w:rsidRPr="00A71221">
              <w:rPr>
                <w:rFonts w:asciiTheme="majorHAnsi" w:hAnsiTheme="majorHAnsi"/>
              </w:rPr>
              <w:t>2</w:t>
            </w:r>
            <w:r w:rsidRPr="00A71221">
              <w:rPr>
                <w:rFonts w:asciiTheme="majorHAnsi" w:hAnsiTheme="majorHAnsi"/>
              </w:rPr>
              <w:t xml:space="preserve"> - Reference Form </w:t>
            </w:r>
          </w:p>
        </w:tc>
      </w:tr>
      <w:tr w:rsidR="00F81C75" w:rsidRPr="00A71221" w14:paraId="3DF69F8C" w14:textId="77777777" w:rsidTr="00D62A7D">
        <w:trPr>
          <w:trHeight w:val="360"/>
        </w:trPr>
        <w:tc>
          <w:tcPr>
            <w:tcW w:w="0" w:type="auto"/>
            <w:gridSpan w:val="2"/>
            <w:shd w:val="clear" w:color="auto" w:fill="D9D9D9" w:themeFill="background1" w:themeFillShade="D9"/>
            <w:vAlign w:val="center"/>
          </w:tcPr>
          <w:p w14:paraId="271078CA" w14:textId="68C782C4" w:rsidR="00F81C75" w:rsidRPr="00067D17" w:rsidRDefault="00F81C75" w:rsidP="006F3545">
            <w:pPr>
              <w:pStyle w:val="Heading3"/>
            </w:pPr>
            <w:r w:rsidRPr="00067D17">
              <w:t>The Technical Response</w:t>
            </w:r>
          </w:p>
        </w:tc>
      </w:tr>
      <w:tr w:rsidR="00F81C75" w:rsidRPr="00A71221" w14:paraId="68EB57A3" w14:textId="77777777" w:rsidTr="00B75609">
        <w:trPr>
          <w:trHeight w:val="381"/>
        </w:trPr>
        <w:tc>
          <w:tcPr>
            <w:tcW w:w="569" w:type="dxa"/>
            <w:vAlign w:val="center"/>
          </w:tcPr>
          <w:p w14:paraId="3953803F" w14:textId="77777777" w:rsidR="00F81C75" w:rsidRPr="00A71221" w:rsidRDefault="00973742" w:rsidP="00B75609">
            <w:pPr>
              <w:spacing w:after="0"/>
              <w:rPr>
                <w:rFonts w:asciiTheme="majorHAnsi" w:hAnsiTheme="majorHAnsi"/>
              </w:rPr>
            </w:pPr>
            <w:r w:rsidRPr="00A71221">
              <w:rPr>
                <w:rFonts w:asciiTheme="majorHAnsi" w:hAnsiTheme="majorHAnsi"/>
              </w:rPr>
              <w:fldChar w:fldCharType="begin">
                <w:ffData>
                  <w:name w:val="Check3"/>
                  <w:enabled/>
                  <w:calcOnExit w:val="0"/>
                  <w:checkBox>
                    <w:sizeAuto/>
                    <w:default w:val="0"/>
                    <w:checked w:val="0"/>
                  </w:checkBox>
                </w:ffData>
              </w:fldChar>
            </w:r>
            <w:r w:rsidR="00F81C75" w:rsidRPr="00A71221">
              <w:rPr>
                <w:rFonts w:asciiTheme="majorHAnsi" w:hAnsiTheme="majorHAnsi"/>
              </w:rPr>
              <w:instrText xml:space="preserve"> FORMCHECKBOX </w:instrText>
            </w:r>
            <w:r w:rsidR="006071CF">
              <w:rPr>
                <w:rFonts w:asciiTheme="majorHAnsi" w:hAnsiTheme="majorHAnsi"/>
              </w:rPr>
            </w:r>
            <w:r w:rsidR="006071CF">
              <w:rPr>
                <w:rFonts w:asciiTheme="majorHAnsi" w:hAnsiTheme="majorHAnsi"/>
              </w:rPr>
              <w:fldChar w:fldCharType="separate"/>
            </w:r>
            <w:r w:rsidRPr="00A71221">
              <w:rPr>
                <w:rFonts w:asciiTheme="majorHAnsi" w:hAnsiTheme="majorHAnsi"/>
              </w:rPr>
              <w:fldChar w:fldCharType="end"/>
            </w:r>
          </w:p>
        </w:tc>
        <w:tc>
          <w:tcPr>
            <w:tcW w:w="8659" w:type="dxa"/>
            <w:vAlign w:val="center"/>
          </w:tcPr>
          <w:p w14:paraId="536BC82D" w14:textId="1FF81CE2" w:rsidR="00F81C75" w:rsidRPr="00A71221" w:rsidRDefault="00F81C75" w:rsidP="00064772">
            <w:pPr>
              <w:spacing w:after="0"/>
              <w:rPr>
                <w:rFonts w:asciiTheme="majorHAnsi" w:hAnsiTheme="majorHAnsi"/>
              </w:rPr>
            </w:pPr>
            <w:r w:rsidRPr="00A71221">
              <w:rPr>
                <w:rFonts w:asciiTheme="majorHAnsi" w:hAnsiTheme="majorHAnsi"/>
              </w:rPr>
              <w:t xml:space="preserve">Appendix </w:t>
            </w:r>
            <w:r w:rsidR="006D304D" w:rsidRPr="00A71221">
              <w:rPr>
                <w:rFonts w:asciiTheme="majorHAnsi" w:hAnsiTheme="majorHAnsi"/>
              </w:rPr>
              <w:t>A.</w:t>
            </w:r>
            <w:r w:rsidR="00BB6ABC" w:rsidRPr="00A71221">
              <w:rPr>
                <w:rFonts w:asciiTheme="majorHAnsi" w:hAnsiTheme="majorHAnsi"/>
              </w:rPr>
              <w:t>3</w:t>
            </w:r>
            <w:r w:rsidRPr="00A71221">
              <w:rPr>
                <w:rFonts w:asciiTheme="majorHAnsi" w:hAnsiTheme="majorHAnsi"/>
              </w:rPr>
              <w:t xml:space="preserve"> - Rated Requirements Form</w:t>
            </w:r>
          </w:p>
        </w:tc>
      </w:tr>
      <w:tr w:rsidR="00F81C75" w:rsidRPr="00A71221" w14:paraId="0CD4DA58" w14:textId="77777777" w:rsidTr="00D62A7D">
        <w:trPr>
          <w:trHeight w:val="360"/>
        </w:trPr>
        <w:tc>
          <w:tcPr>
            <w:tcW w:w="0" w:type="auto"/>
            <w:gridSpan w:val="2"/>
            <w:shd w:val="clear" w:color="auto" w:fill="D9D9D9" w:themeFill="background1" w:themeFillShade="D9"/>
            <w:vAlign w:val="center"/>
          </w:tcPr>
          <w:p w14:paraId="278DFAA2" w14:textId="77777777" w:rsidR="00F81C75" w:rsidRPr="00067D17" w:rsidRDefault="00F81C75" w:rsidP="006F3545">
            <w:pPr>
              <w:pStyle w:val="Heading3"/>
            </w:pPr>
            <w:r w:rsidRPr="00067D17">
              <w:t xml:space="preserve">The Commercial Response </w:t>
            </w:r>
          </w:p>
        </w:tc>
      </w:tr>
      <w:tr w:rsidR="00F81C75" w:rsidRPr="00A71221" w14:paraId="17F16F29" w14:textId="77777777" w:rsidTr="00B75609">
        <w:trPr>
          <w:trHeight w:val="381"/>
        </w:trPr>
        <w:tc>
          <w:tcPr>
            <w:tcW w:w="569" w:type="dxa"/>
            <w:vAlign w:val="center"/>
          </w:tcPr>
          <w:p w14:paraId="5CC90C01" w14:textId="77777777" w:rsidR="00F81C75" w:rsidRPr="00A71221" w:rsidRDefault="00973742" w:rsidP="00B75609">
            <w:pPr>
              <w:spacing w:after="0"/>
              <w:rPr>
                <w:rFonts w:asciiTheme="majorHAnsi" w:hAnsiTheme="majorHAnsi"/>
              </w:rPr>
            </w:pPr>
            <w:r w:rsidRPr="00A71221">
              <w:rPr>
                <w:rFonts w:asciiTheme="majorHAnsi" w:hAnsiTheme="majorHAnsi"/>
              </w:rPr>
              <w:fldChar w:fldCharType="begin">
                <w:ffData>
                  <w:name w:val="Check3"/>
                  <w:enabled/>
                  <w:calcOnExit w:val="0"/>
                  <w:checkBox>
                    <w:sizeAuto/>
                    <w:default w:val="0"/>
                    <w:checked w:val="0"/>
                  </w:checkBox>
                </w:ffData>
              </w:fldChar>
            </w:r>
            <w:r w:rsidR="00F81C75" w:rsidRPr="00A71221">
              <w:rPr>
                <w:rFonts w:asciiTheme="majorHAnsi" w:hAnsiTheme="majorHAnsi"/>
              </w:rPr>
              <w:instrText xml:space="preserve"> FORMCHECKBOX </w:instrText>
            </w:r>
            <w:r w:rsidR="006071CF">
              <w:rPr>
                <w:rFonts w:asciiTheme="majorHAnsi" w:hAnsiTheme="majorHAnsi"/>
              </w:rPr>
            </w:r>
            <w:r w:rsidR="006071CF">
              <w:rPr>
                <w:rFonts w:asciiTheme="majorHAnsi" w:hAnsiTheme="majorHAnsi"/>
              </w:rPr>
              <w:fldChar w:fldCharType="separate"/>
            </w:r>
            <w:r w:rsidRPr="00A71221">
              <w:rPr>
                <w:rFonts w:asciiTheme="majorHAnsi" w:hAnsiTheme="majorHAnsi"/>
              </w:rPr>
              <w:fldChar w:fldCharType="end"/>
            </w:r>
          </w:p>
        </w:tc>
        <w:tc>
          <w:tcPr>
            <w:tcW w:w="8659" w:type="dxa"/>
            <w:vAlign w:val="center"/>
          </w:tcPr>
          <w:p w14:paraId="27DE5862" w14:textId="12D65CDC" w:rsidR="00F81C75" w:rsidRPr="00A71221" w:rsidRDefault="00F81C75" w:rsidP="00064772">
            <w:pPr>
              <w:spacing w:after="0"/>
              <w:rPr>
                <w:rFonts w:asciiTheme="majorHAnsi" w:hAnsiTheme="majorHAnsi"/>
              </w:rPr>
            </w:pPr>
            <w:r w:rsidRPr="00A71221">
              <w:rPr>
                <w:rFonts w:asciiTheme="majorHAnsi" w:hAnsiTheme="majorHAnsi"/>
              </w:rPr>
              <w:t xml:space="preserve">Appendix </w:t>
            </w:r>
            <w:r w:rsidR="005945F8" w:rsidRPr="00A71221">
              <w:rPr>
                <w:rFonts w:asciiTheme="majorHAnsi" w:hAnsiTheme="majorHAnsi"/>
              </w:rPr>
              <w:t>A.</w:t>
            </w:r>
            <w:r w:rsidR="00BB6ABC" w:rsidRPr="00A71221">
              <w:rPr>
                <w:rFonts w:asciiTheme="majorHAnsi" w:hAnsiTheme="majorHAnsi"/>
              </w:rPr>
              <w:t>4</w:t>
            </w:r>
            <w:r w:rsidRPr="00A71221">
              <w:rPr>
                <w:rFonts w:asciiTheme="majorHAnsi" w:hAnsiTheme="majorHAnsi"/>
              </w:rPr>
              <w:t xml:space="preserve"> - Pricing Form</w:t>
            </w:r>
            <w:r w:rsidR="007B5028" w:rsidRPr="00A71221">
              <w:rPr>
                <w:rFonts w:asciiTheme="majorHAnsi" w:hAnsiTheme="majorHAnsi"/>
              </w:rPr>
              <w:t xml:space="preserve"> (mandatory)</w:t>
            </w:r>
          </w:p>
        </w:tc>
      </w:tr>
    </w:tbl>
    <w:p w14:paraId="1E19B295" w14:textId="48835DDD" w:rsidR="00A71221" w:rsidRPr="00A71221" w:rsidRDefault="00A71221" w:rsidP="0096127C">
      <w:pPr>
        <w:pStyle w:val="Heading2"/>
      </w:pPr>
      <w:bookmarkStart w:id="17" w:name="_Toc382695921"/>
      <w:bookmarkStart w:id="18" w:name="_Toc383013227"/>
      <w:bookmarkStart w:id="19" w:name="_Toc383020653"/>
      <w:bookmarkStart w:id="20" w:name="_Toc211003975"/>
      <w:r>
        <w:t xml:space="preserve">Format of </w:t>
      </w:r>
      <w:r w:rsidRPr="0096127C">
        <w:t>Bid</w:t>
      </w:r>
      <w:bookmarkEnd w:id="17"/>
      <w:bookmarkEnd w:id="18"/>
      <w:bookmarkEnd w:id="19"/>
      <w:bookmarkEnd w:id="20"/>
    </w:p>
    <w:p w14:paraId="0C8027FD" w14:textId="26E14B97" w:rsidR="003F7ED5" w:rsidRPr="007F24A1" w:rsidRDefault="003F7ED5" w:rsidP="009D4C3D">
      <w:pPr>
        <w:spacing w:before="120"/>
        <w:jc w:val="both"/>
        <w:rPr>
          <w:rFonts w:asciiTheme="majorHAnsi" w:hAnsiTheme="majorHAnsi"/>
        </w:rPr>
      </w:pPr>
      <w:r w:rsidRPr="007F24A1">
        <w:rPr>
          <w:rFonts w:asciiTheme="majorHAnsi" w:hAnsiTheme="majorHAnsi"/>
        </w:rPr>
        <w:t xml:space="preserve">Bidders should format their Bids in accordance with the sequence of sections set out in Section 2.1 and follow the instructions included in this </w:t>
      </w:r>
      <w:r w:rsidR="00FA3BA8">
        <w:rPr>
          <w:rFonts w:asciiTheme="majorHAnsi" w:hAnsiTheme="majorHAnsi"/>
        </w:rPr>
        <w:t>RFB</w:t>
      </w:r>
      <w:r w:rsidRPr="007F24A1">
        <w:rPr>
          <w:rFonts w:asciiTheme="majorHAnsi" w:hAnsiTheme="majorHAnsi"/>
        </w:rPr>
        <w:t xml:space="preserve">. When responding to a specific criterion, your Bid should reference applicable sections set out in this </w:t>
      </w:r>
      <w:r w:rsidR="00FA3BA8">
        <w:rPr>
          <w:rFonts w:asciiTheme="majorHAnsi" w:hAnsiTheme="majorHAnsi"/>
        </w:rPr>
        <w:t>RFB</w:t>
      </w:r>
      <w:r w:rsidRPr="007F24A1">
        <w:rPr>
          <w:rFonts w:asciiTheme="majorHAnsi" w:hAnsiTheme="majorHAnsi"/>
        </w:rPr>
        <w:t>.</w:t>
      </w:r>
    </w:p>
    <w:p w14:paraId="08165A0B" w14:textId="32628CFC" w:rsidR="003F7ED5" w:rsidRPr="007F24A1" w:rsidRDefault="003F7ED5" w:rsidP="009D4C3D">
      <w:pPr>
        <w:spacing w:before="120"/>
        <w:jc w:val="both"/>
        <w:rPr>
          <w:rFonts w:asciiTheme="majorHAnsi" w:hAnsiTheme="majorHAnsi"/>
        </w:rPr>
      </w:pPr>
      <w:r w:rsidRPr="007F24A1">
        <w:rPr>
          <w:rFonts w:asciiTheme="majorHAnsi" w:hAnsiTheme="majorHAnsi"/>
        </w:rPr>
        <w:t xml:space="preserve">Bids should be specific to the Deliverables of the </w:t>
      </w:r>
      <w:proofErr w:type="gramStart"/>
      <w:r w:rsidR="00FA3BA8">
        <w:rPr>
          <w:rFonts w:asciiTheme="majorHAnsi" w:hAnsiTheme="majorHAnsi"/>
        </w:rPr>
        <w:t>RFB</w:t>
      </w:r>
      <w:proofErr w:type="gramEnd"/>
      <w:r w:rsidR="00FA3BA8" w:rsidRPr="007F24A1">
        <w:rPr>
          <w:rFonts w:asciiTheme="majorHAnsi" w:hAnsiTheme="majorHAnsi"/>
        </w:rPr>
        <w:t xml:space="preserve"> </w:t>
      </w:r>
      <w:r w:rsidRPr="007F24A1">
        <w:rPr>
          <w:rFonts w:asciiTheme="majorHAnsi" w:hAnsiTheme="majorHAnsi"/>
        </w:rPr>
        <w:t xml:space="preserve">and the information requested. Bidders should provide clear, complete and concise responses to </w:t>
      </w:r>
      <w:r w:rsidR="00FA3BA8">
        <w:rPr>
          <w:rFonts w:asciiTheme="majorHAnsi" w:hAnsiTheme="majorHAnsi"/>
        </w:rPr>
        <w:t>RFB</w:t>
      </w:r>
      <w:r w:rsidR="00FA3BA8" w:rsidRPr="007F24A1">
        <w:rPr>
          <w:rFonts w:asciiTheme="majorHAnsi" w:hAnsiTheme="majorHAnsi"/>
        </w:rPr>
        <w:t xml:space="preserve"> </w:t>
      </w:r>
      <w:r w:rsidRPr="007F24A1">
        <w:rPr>
          <w:rFonts w:asciiTheme="majorHAnsi" w:hAnsiTheme="majorHAnsi"/>
        </w:rPr>
        <w:t>requirements. Brochures or marketing material should not be included and will not be evaluated if received.</w:t>
      </w:r>
    </w:p>
    <w:p w14:paraId="10D1CF66" w14:textId="4111E619" w:rsidR="003F7ED5" w:rsidRPr="007F24A1" w:rsidRDefault="003F7ED5" w:rsidP="009D4C3D">
      <w:pPr>
        <w:spacing w:before="120"/>
        <w:jc w:val="both"/>
        <w:rPr>
          <w:rFonts w:asciiTheme="majorHAnsi" w:hAnsiTheme="majorHAnsi"/>
        </w:rPr>
      </w:pPr>
      <w:r w:rsidRPr="007F24A1">
        <w:rPr>
          <w:rFonts w:asciiTheme="majorHAnsi" w:hAnsiTheme="majorHAnsi"/>
        </w:rPr>
        <w:t>Bids are to be emailed to the procuring entity contac</w:t>
      </w:r>
      <w:r w:rsidR="00F85CAD">
        <w:rPr>
          <w:rFonts w:asciiTheme="majorHAnsi" w:hAnsiTheme="majorHAnsi"/>
        </w:rPr>
        <w:t>t</w:t>
      </w:r>
      <w:r w:rsidR="00AC2987">
        <w:rPr>
          <w:rFonts w:asciiTheme="majorHAnsi" w:hAnsiTheme="majorHAnsi"/>
        </w:rPr>
        <w:t>s</w:t>
      </w:r>
      <w:r w:rsidRPr="007F24A1">
        <w:rPr>
          <w:rFonts w:asciiTheme="majorHAnsi" w:hAnsiTheme="majorHAnsi"/>
        </w:rPr>
        <w:t xml:space="preserve"> identified in Section 1.2.</w:t>
      </w:r>
    </w:p>
    <w:p w14:paraId="153039F2" w14:textId="5051FB61" w:rsidR="00A71221" w:rsidRDefault="003F7ED5" w:rsidP="009D4C3D">
      <w:pPr>
        <w:spacing w:before="120"/>
        <w:jc w:val="both"/>
        <w:rPr>
          <w:rFonts w:asciiTheme="majorHAnsi" w:hAnsiTheme="majorHAnsi"/>
        </w:rPr>
      </w:pPr>
      <w:r w:rsidRPr="007F24A1">
        <w:rPr>
          <w:rFonts w:asciiTheme="majorHAnsi" w:hAnsiTheme="majorHAnsi" w:cs="Arial"/>
        </w:rPr>
        <w:t xml:space="preserve">Please provide </w:t>
      </w:r>
      <w:r w:rsidRPr="007F24A1">
        <w:rPr>
          <w:rFonts w:asciiTheme="majorHAnsi" w:hAnsiTheme="majorHAnsi"/>
        </w:rPr>
        <w:t>the Commercial Response in a separate electronic copy in PDF format.</w:t>
      </w:r>
    </w:p>
    <w:p w14:paraId="68B3AE62" w14:textId="104AD2D3" w:rsidR="00A71221" w:rsidRPr="007F24A1" w:rsidRDefault="00A71221" w:rsidP="009F088A">
      <w:pPr>
        <w:spacing w:after="0"/>
        <w:contextualSpacing/>
        <w:jc w:val="both"/>
        <w:rPr>
          <w:rFonts w:asciiTheme="majorHAnsi" w:hAnsiTheme="majorHAnsi"/>
        </w:rPr>
      </w:pPr>
    </w:p>
    <w:p w14:paraId="3552EE82" w14:textId="33501632" w:rsidR="00B4780D" w:rsidRDefault="007F24A1" w:rsidP="00B24776">
      <w:pPr>
        <w:spacing w:before="240"/>
        <w:jc w:val="center"/>
        <w:rPr>
          <w:rFonts w:asciiTheme="majorHAnsi" w:hAnsiTheme="majorHAnsi"/>
          <w:b/>
        </w:rPr>
      </w:pPr>
      <w:bookmarkStart w:id="21" w:name="_Toc382695922"/>
      <w:bookmarkStart w:id="22" w:name="_Toc383013228"/>
      <w:bookmarkStart w:id="23" w:name="_Toc383020654"/>
      <w:bookmarkStart w:id="24" w:name="_Toc378592382"/>
      <w:bookmarkStart w:id="25" w:name="Part_3_The_Deliverables"/>
      <w:bookmarkEnd w:id="10"/>
      <w:r w:rsidRPr="003E0942">
        <w:rPr>
          <w:rFonts w:asciiTheme="majorHAnsi" w:hAnsiTheme="majorHAnsi"/>
          <w:b/>
        </w:rPr>
        <w:t xml:space="preserve">[End of Part </w:t>
      </w:r>
      <w:r>
        <w:rPr>
          <w:rFonts w:asciiTheme="majorHAnsi" w:hAnsiTheme="majorHAnsi"/>
          <w:b/>
        </w:rPr>
        <w:t>2</w:t>
      </w:r>
      <w:r w:rsidRPr="003E0942">
        <w:rPr>
          <w:rFonts w:asciiTheme="majorHAnsi" w:hAnsiTheme="majorHAnsi"/>
          <w:b/>
        </w:rPr>
        <w:t>]</w:t>
      </w:r>
    </w:p>
    <w:p w14:paraId="3A70C63A" w14:textId="5A73E6D3" w:rsidR="003F7ED5" w:rsidRDefault="00B4780D" w:rsidP="00B4780D">
      <w:pPr>
        <w:spacing w:after="0"/>
        <w:rPr>
          <w:rFonts w:asciiTheme="majorHAnsi" w:hAnsiTheme="majorHAnsi"/>
          <w:b/>
        </w:rPr>
      </w:pPr>
      <w:r>
        <w:rPr>
          <w:rFonts w:asciiTheme="majorHAnsi" w:hAnsiTheme="majorHAnsi"/>
          <w:b/>
        </w:rPr>
        <w:br w:type="page"/>
      </w:r>
    </w:p>
    <w:p w14:paraId="3875DFE9" w14:textId="13F3B1CE" w:rsidR="00B12416" w:rsidRPr="00A40182" w:rsidRDefault="00B12416" w:rsidP="006F3545">
      <w:pPr>
        <w:pStyle w:val="Heading1"/>
        <w:ind w:left="862" w:hanging="862"/>
      </w:pPr>
      <w:bookmarkStart w:id="26" w:name="_Toc211003976"/>
      <w:r w:rsidRPr="00A40182">
        <w:lastRenderedPageBreak/>
        <w:t>PART 3</w:t>
      </w:r>
      <w:r w:rsidR="006F3545">
        <w:t xml:space="preserve"> – </w:t>
      </w:r>
      <w:r w:rsidRPr="00A40182">
        <w:t>THE DELIVERABLES</w:t>
      </w:r>
      <w:bookmarkEnd w:id="26"/>
    </w:p>
    <w:p w14:paraId="1D1BB521" w14:textId="5A589BDE" w:rsidR="00BD036B" w:rsidRPr="00A40182" w:rsidRDefault="00BD036B" w:rsidP="006F3545">
      <w:pPr>
        <w:widowControl w:val="0"/>
        <w:spacing w:before="240"/>
        <w:jc w:val="both"/>
        <w:rPr>
          <w:rFonts w:asciiTheme="majorHAnsi" w:hAnsiTheme="majorHAnsi"/>
        </w:rPr>
      </w:pPr>
      <w:r w:rsidRPr="00A40182">
        <w:rPr>
          <w:rFonts w:asciiTheme="majorHAnsi" w:hAnsiTheme="majorHAnsi"/>
        </w:rPr>
        <w:t xml:space="preserve">This section of the </w:t>
      </w:r>
      <w:r w:rsidR="00DE6388">
        <w:rPr>
          <w:rFonts w:asciiTheme="majorHAnsi" w:hAnsiTheme="majorHAnsi"/>
        </w:rPr>
        <w:t>RFB</w:t>
      </w:r>
      <w:r w:rsidRPr="00A40182">
        <w:rPr>
          <w:rFonts w:asciiTheme="majorHAnsi" w:hAnsiTheme="majorHAnsi"/>
        </w:rPr>
        <w:t xml:space="preserve"> describes what is being procured.</w:t>
      </w:r>
    </w:p>
    <w:p w14:paraId="478053FF" w14:textId="29F71F5B" w:rsidR="009F6A05" w:rsidRDefault="00BD036B" w:rsidP="008567C4">
      <w:pPr>
        <w:widowControl w:val="0"/>
        <w:spacing w:before="120"/>
        <w:jc w:val="both"/>
        <w:rPr>
          <w:rFonts w:asciiTheme="majorHAnsi" w:hAnsiTheme="majorHAnsi"/>
        </w:rPr>
      </w:pPr>
      <w:r w:rsidRPr="00A40182">
        <w:rPr>
          <w:rFonts w:asciiTheme="majorHAnsi" w:hAnsiTheme="majorHAnsi"/>
        </w:rPr>
        <w:t xml:space="preserve">The contents of this part will be in the final Contract if you are </w:t>
      </w:r>
      <w:proofErr w:type="gramStart"/>
      <w:r w:rsidRPr="00A40182">
        <w:rPr>
          <w:rFonts w:asciiTheme="majorHAnsi" w:hAnsiTheme="majorHAnsi"/>
        </w:rPr>
        <w:t>successful</w:t>
      </w:r>
      <w:proofErr w:type="gramEnd"/>
      <w:r w:rsidRPr="00A40182">
        <w:rPr>
          <w:rFonts w:asciiTheme="majorHAnsi" w:hAnsiTheme="majorHAnsi"/>
        </w:rPr>
        <w:t xml:space="preserve"> and you will be expected to deliver and/or perform all requirements set out in this part for the price you propose in Appendix A.</w:t>
      </w:r>
      <w:r w:rsidR="00FA3BA8">
        <w:rPr>
          <w:rFonts w:asciiTheme="majorHAnsi" w:hAnsiTheme="majorHAnsi"/>
        </w:rPr>
        <w:t>4</w:t>
      </w:r>
      <w:r w:rsidRPr="00A40182">
        <w:rPr>
          <w:rFonts w:asciiTheme="majorHAnsi" w:hAnsiTheme="majorHAnsi"/>
        </w:rPr>
        <w:t xml:space="preserve"> - Pricing Form.</w:t>
      </w:r>
    </w:p>
    <w:p w14:paraId="45E8891F" w14:textId="16F5E359" w:rsidR="00E13366" w:rsidRPr="00C16E8A" w:rsidRDefault="00BD036B" w:rsidP="00620BAD">
      <w:pPr>
        <w:pStyle w:val="Heading2"/>
      </w:pPr>
      <w:bookmarkStart w:id="27" w:name="_Toc474225023"/>
      <w:bookmarkStart w:id="28" w:name="_Toc211003977"/>
      <w:r w:rsidRPr="00620BAD">
        <w:t>Objectives</w:t>
      </w:r>
      <w:bookmarkStart w:id="29" w:name="_Toc474225024"/>
      <w:bookmarkEnd w:id="27"/>
      <w:bookmarkEnd w:id="28"/>
    </w:p>
    <w:p w14:paraId="70E16E49" w14:textId="023CF48F" w:rsidR="00512FC8" w:rsidRDefault="00CA3390" w:rsidP="00B62FBC">
      <w:pPr>
        <w:spacing w:before="120"/>
        <w:jc w:val="both"/>
        <w:textAlignment w:val="baseline"/>
        <w:rPr>
          <w:rFonts w:asciiTheme="majorHAnsi" w:hAnsiTheme="majorHAnsi" w:cs="Arial"/>
          <w:lang w:eastAsia="en-CA"/>
        </w:rPr>
      </w:pPr>
      <w:r>
        <w:rPr>
          <w:rFonts w:asciiTheme="majorHAnsi" w:hAnsiTheme="majorHAnsi" w:cs="Arial"/>
          <w:lang w:eastAsia="en-CA"/>
        </w:rPr>
        <w:t>The V</w:t>
      </w:r>
      <w:r w:rsidR="00AE3545">
        <w:rPr>
          <w:rFonts w:asciiTheme="majorHAnsi" w:hAnsiTheme="majorHAnsi" w:cs="Arial"/>
          <w:lang w:eastAsia="en-CA"/>
        </w:rPr>
        <w:t xml:space="preserve">endor shall </w:t>
      </w:r>
      <w:r w:rsidR="00D14165">
        <w:rPr>
          <w:rFonts w:asciiTheme="majorHAnsi" w:hAnsiTheme="majorHAnsi" w:cs="Arial"/>
          <w:lang w:eastAsia="en-CA"/>
        </w:rPr>
        <w:t xml:space="preserve">provide the Agency with </w:t>
      </w:r>
      <w:r w:rsidR="00AE3545">
        <w:rPr>
          <w:rFonts w:asciiTheme="majorHAnsi" w:hAnsiTheme="majorHAnsi" w:cs="Arial"/>
          <w:lang w:eastAsia="en-CA"/>
        </w:rPr>
        <w:t>a media monitoring and analytics platform</w:t>
      </w:r>
      <w:r w:rsidR="00307B54">
        <w:rPr>
          <w:rFonts w:asciiTheme="majorHAnsi" w:hAnsiTheme="majorHAnsi" w:cs="Arial"/>
          <w:lang w:eastAsia="en-CA"/>
        </w:rPr>
        <w:t xml:space="preserve"> and related services</w:t>
      </w:r>
      <w:r w:rsidR="004A0778">
        <w:rPr>
          <w:rFonts w:asciiTheme="majorHAnsi" w:hAnsiTheme="majorHAnsi" w:cs="Arial"/>
          <w:lang w:eastAsia="en-CA"/>
        </w:rPr>
        <w:t xml:space="preserve"> that</w:t>
      </w:r>
      <w:r w:rsidR="00AE3545">
        <w:rPr>
          <w:rFonts w:asciiTheme="majorHAnsi" w:hAnsiTheme="majorHAnsi" w:cs="Arial"/>
          <w:lang w:eastAsia="en-CA"/>
        </w:rPr>
        <w:t>:</w:t>
      </w:r>
    </w:p>
    <w:p w14:paraId="0017CC18" w14:textId="4A279C84" w:rsidR="00AE3545" w:rsidRPr="009F6A05" w:rsidRDefault="009F6A05" w:rsidP="000A1EA1">
      <w:pPr>
        <w:pStyle w:val="ListParagraph"/>
        <w:numPr>
          <w:ilvl w:val="0"/>
          <w:numId w:val="82"/>
        </w:numPr>
        <w:spacing w:before="120"/>
        <w:jc w:val="both"/>
        <w:textAlignment w:val="baseline"/>
        <w:rPr>
          <w:rFonts w:asciiTheme="majorHAnsi" w:hAnsiTheme="majorHAnsi" w:cs="Arial"/>
          <w:lang w:eastAsia="en-CA"/>
        </w:rPr>
      </w:pPr>
      <w:r>
        <w:rPr>
          <w:rFonts w:asciiTheme="majorHAnsi" w:hAnsiTheme="majorHAnsi" w:cs="Arial"/>
          <w:lang w:eastAsia="en-CA"/>
        </w:rPr>
        <w:t>p</w:t>
      </w:r>
      <w:r w:rsidR="004A0778" w:rsidRPr="009F6A05">
        <w:rPr>
          <w:rFonts w:asciiTheme="majorHAnsi" w:hAnsiTheme="majorHAnsi" w:cs="Arial"/>
          <w:lang w:eastAsia="en-CA"/>
        </w:rPr>
        <w:t xml:space="preserve">rovide timely, accurate and </w:t>
      </w:r>
      <w:r w:rsidR="00A55665" w:rsidRPr="009F6A05">
        <w:rPr>
          <w:rFonts w:asciiTheme="majorHAnsi" w:hAnsiTheme="majorHAnsi" w:cs="Arial"/>
          <w:lang w:eastAsia="en-CA"/>
        </w:rPr>
        <w:t>comprehensive media</w:t>
      </w:r>
      <w:r w:rsidR="000A4776">
        <w:rPr>
          <w:rFonts w:asciiTheme="majorHAnsi" w:hAnsiTheme="majorHAnsi" w:cs="Arial"/>
          <w:lang w:eastAsia="en-CA"/>
        </w:rPr>
        <w:t xml:space="preserve"> and social media</w:t>
      </w:r>
      <w:r w:rsidR="00A55665" w:rsidRPr="009F6A05">
        <w:rPr>
          <w:rFonts w:asciiTheme="majorHAnsi" w:hAnsiTheme="majorHAnsi" w:cs="Arial"/>
          <w:lang w:eastAsia="en-CA"/>
        </w:rPr>
        <w:t xml:space="preserve"> </w:t>
      </w:r>
      <w:proofErr w:type="gramStart"/>
      <w:r w:rsidR="00A55665" w:rsidRPr="009F6A05">
        <w:rPr>
          <w:rFonts w:asciiTheme="majorHAnsi" w:hAnsiTheme="majorHAnsi" w:cs="Arial"/>
          <w:lang w:eastAsia="en-CA"/>
        </w:rPr>
        <w:t>intelligence</w:t>
      </w:r>
      <w:r w:rsidR="0060255B">
        <w:rPr>
          <w:rFonts w:asciiTheme="majorHAnsi" w:hAnsiTheme="majorHAnsi" w:cs="Arial"/>
          <w:lang w:eastAsia="en-CA"/>
        </w:rPr>
        <w:t>;</w:t>
      </w:r>
      <w:proofErr w:type="gramEnd"/>
    </w:p>
    <w:p w14:paraId="36E06EB9" w14:textId="1544A87E" w:rsidR="00A55665" w:rsidRDefault="00DC3E5A" w:rsidP="000A1EA1">
      <w:pPr>
        <w:pStyle w:val="ListParagraph"/>
        <w:numPr>
          <w:ilvl w:val="0"/>
          <w:numId w:val="82"/>
        </w:numPr>
        <w:spacing w:before="120"/>
        <w:jc w:val="both"/>
        <w:textAlignment w:val="baseline"/>
        <w:rPr>
          <w:rFonts w:asciiTheme="majorHAnsi" w:hAnsiTheme="majorHAnsi" w:cs="Arial"/>
          <w:lang w:eastAsia="en-CA"/>
        </w:rPr>
      </w:pPr>
      <w:r>
        <w:rPr>
          <w:rFonts w:asciiTheme="majorHAnsi" w:hAnsiTheme="majorHAnsi" w:cs="Arial"/>
          <w:lang w:eastAsia="en-CA"/>
        </w:rPr>
        <w:t xml:space="preserve">identify and </w:t>
      </w:r>
      <w:r w:rsidR="00B62FBC">
        <w:rPr>
          <w:rFonts w:asciiTheme="majorHAnsi" w:hAnsiTheme="majorHAnsi" w:cs="Arial"/>
          <w:lang w:eastAsia="en-CA"/>
        </w:rPr>
        <w:t>offer</w:t>
      </w:r>
      <w:r w:rsidR="00A55665" w:rsidRPr="009F6A05">
        <w:rPr>
          <w:rFonts w:asciiTheme="majorHAnsi" w:hAnsiTheme="majorHAnsi" w:cs="Arial"/>
          <w:lang w:eastAsia="en-CA"/>
        </w:rPr>
        <w:t xml:space="preserve"> actionable insights on public and stakeholder sentiment, sector and market trends</w:t>
      </w:r>
      <w:r w:rsidR="00B62FBC">
        <w:rPr>
          <w:rFonts w:asciiTheme="majorHAnsi" w:hAnsiTheme="majorHAnsi" w:cs="Arial"/>
          <w:lang w:eastAsia="en-CA"/>
        </w:rPr>
        <w:t xml:space="preserve"> and </w:t>
      </w:r>
      <w:r>
        <w:rPr>
          <w:rFonts w:asciiTheme="majorHAnsi" w:hAnsiTheme="majorHAnsi" w:cs="Arial"/>
          <w:lang w:eastAsia="en-CA"/>
        </w:rPr>
        <w:t>potential reputational issues; and</w:t>
      </w:r>
    </w:p>
    <w:p w14:paraId="41D8239A" w14:textId="2051235B" w:rsidR="00D17F9A" w:rsidRPr="009F6A05" w:rsidRDefault="00D17F9A" w:rsidP="000A1EA1">
      <w:pPr>
        <w:pStyle w:val="ListParagraph"/>
        <w:numPr>
          <w:ilvl w:val="0"/>
          <w:numId w:val="82"/>
        </w:numPr>
        <w:spacing w:before="120"/>
        <w:jc w:val="both"/>
        <w:textAlignment w:val="baseline"/>
        <w:rPr>
          <w:rFonts w:asciiTheme="majorHAnsi" w:hAnsiTheme="majorHAnsi" w:cs="Arial"/>
          <w:lang w:eastAsia="en-CA"/>
        </w:rPr>
      </w:pPr>
      <w:r>
        <w:rPr>
          <w:rFonts w:asciiTheme="majorHAnsi" w:hAnsiTheme="majorHAnsi" w:cs="Arial"/>
          <w:lang w:eastAsia="en-CA"/>
        </w:rPr>
        <w:t xml:space="preserve">provide </w:t>
      </w:r>
      <w:r w:rsidR="002774CA">
        <w:rPr>
          <w:rFonts w:asciiTheme="majorHAnsi" w:hAnsiTheme="majorHAnsi" w:cs="Arial"/>
          <w:lang w:eastAsia="en-CA"/>
        </w:rPr>
        <w:t>insights for media and social media strategy and planning</w:t>
      </w:r>
    </w:p>
    <w:p w14:paraId="1DDBE522" w14:textId="57618C3B" w:rsidR="00512FC8" w:rsidRDefault="00B62FBC" w:rsidP="000A1EA1">
      <w:pPr>
        <w:pStyle w:val="ListParagraph"/>
        <w:numPr>
          <w:ilvl w:val="0"/>
          <w:numId w:val="82"/>
        </w:numPr>
        <w:spacing w:before="120"/>
        <w:jc w:val="both"/>
        <w:textAlignment w:val="baseline"/>
        <w:rPr>
          <w:rFonts w:asciiTheme="majorHAnsi" w:hAnsiTheme="majorHAnsi" w:cs="Arial"/>
          <w:lang w:eastAsia="en-CA"/>
        </w:rPr>
      </w:pPr>
      <w:r>
        <w:rPr>
          <w:rFonts w:asciiTheme="majorHAnsi" w:hAnsiTheme="majorHAnsi" w:cs="Arial"/>
          <w:lang w:eastAsia="en-CA"/>
        </w:rPr>
        <w:t>s</w:t>
      </w:r>
      <w:r w:rsidR="00461714" w:rsidRPr="009F6A05">
        <w:rPr>
          <w:rFonts w:asciiTheme="majorHAnsi" w:hAnsiTheme="majorHAnsi" w:cs="Arial"/>
          <w:lang w:eastAsia="en-CA"/>
        </w:rPr>
        <w:t>upport proactive media engagement</w:t>
      </w:r>
      <w:r w:rsidR="0060255B">
        <w:rPr>
          <w:rFonts w:asciiTheme="majorHAnsi" w:hAnsiTheme="majorHAnsi" w:cs="Arial"/>
          <w:lang w:eastAsia="en-CA"/>
        </w:rPr>
        <w:t xml:space="preserve"> efforts</w:t>
      </w:r>
    </w:p>
    <w:p w14:paraId="425ED7FE" w14:textId="420F3CAF" w:rsidR="003A22C0" w:rsidRPr="003A22C0" w:rsidRDefault="003A22C0" w:rsidP="003A22C0">
      <w:pPr>
        <w:spacing w:before="120"/>
        <w:jc w:val="both"/>
        <w:textAlignment w:val="baseline"/>
        <w:rPr>
          <w:rFonts w:asciiTheme="majorHAnsi" w:hAnsiTheme="majorHAnsi" w:cs="Arial"/>
          <w:lang w:eastAsia="en-CA"/>
        </w:rPr>
      </w:pPr>
      <w:r>
        <w:rPr>
          <w:rFonts w:asciiTheme="majorHAnsi" w:hAnsiTheme="majorHAnsi" w:cs="Arial"/>
          <w:lang w:eastAsia="en-CA"/>
        </w:rPr>
        <w:t xml:space="preserve">with the goal of </w:t>
      </w:r>
      <w:r w:rsidRPr="005C63C9">
        <w:rPr>
          <w:rFonts w:ascii="Lato" w:hAnsi="Lato" w:cs="Arial"/>
          <w:color w:val="404041"/>
          <w:lang w:val="en-US" w:eastAsia="en-CA"/>
        </w:rPr>
        <w:t xml:space="preserve">building and protecting </w:t>
      </w:r>
      <w:r>
        <w:rPr>
          <w:rFonts w:ascii="Lato" w:hAnsi="Lato" w:cs="Arial"/>
          <w:color w:val="404041"/>
          <w:lang w:val="en-US" w:eastAsia="en-CA"/>
        </w:rPr>
        <w:t>the Agency</w:t>
      </w:r>
      <w:r w:rsidRPr="005C63C9">
        <w:rPr>
          <w:rFonts w:ascii="Lato" w:hAnsi="Lato" w:cs="Arial"/>
          <w:color w:val="404041"/>
          <w:lang w:val="en-US" w:eastAsia="en-CA"/>
        </w:rPr>
        <w:t>’s reputation as a trusted partner to business</w:t>
      </w:r>
      <w:r>
        <w:rPr>
          <w:rFonts w:ascii="Lato" w:hAnsi="Lato" w:cs="Arial"/>
          <w:color w:val="404041"/>
          <w:lang w:val="en-US" w:eastAsia="en-CA"/>
        </w:rPr>
        <w:t>.</w:t>
      </w:r>
    </w:p>
    <w:p w14:paraId="1AB576F8" w14:textId="604E42E0" w:rsidR="002E7881" w:rsidRPr="005C63C9" w:rsidRDefault="00D22B5D" w:rsidP="005C63C9">
      <w:pPr>
        <w:pStyle w:val="Heading2"/>
      </w:pPr>
      <w:bookmarkStart w:id="30" w:name="_Toc474225025"/>
      <w:bookmarkStart w:id="31" w:name="_Toc211003978"/>
      <w:bookmarkEnd w:id="29"/>
      <w:r w:rsidRPr="00620BAD">
        <w:t>Background</w:t>
      </w:r>
      <w:r>
        <w:t xml:space="preserve"> and History</w:t>
      </w:r>
      <w:bookmarkEnd w:id="31"/>
    </w:p>
    <w:p w14:paraId="3C515AE4" w14:textId="77777777" w:rsidR="003A22C0" w:rsidRDefault="00DA5AB7" w:rsidP="00183CDC">
      <w:pPr>
        <w:spacing w:before="120"/>
        <w:jc w:val="both"/>
        <w:rPr>
          <w:rFonts w:ascii="Lato" w:hAnsi="Lato" w:cs="Arial"/>
          <w:lang w:val="en-US" w:eastAsia="en-CA"/>
        </w:rPr>
      </w:pPr>
      <w:r w:rsidRPr="0576E2BA">
        <w:rPr>
          <w:rFonts w:ascii="Lato" w:hAnsi="Lato" w:cs="Arial"/>
          <w:lang w:val="en-US" w:eastAsia="en-CA"/>
        </w:rPr>
        <w:t xml:space="preserve">Invest Ontario is a </w:t>
      </w:r>
      <w:r w:rsidR="00B722FF">
        <w:rPr>
          <w:rFonts w:ascii="Lato" w:hAnsi="Lato" w:cs="Arial"/>
          <w:lang w:val="en-US" w:eastAsia="en-CA"/>
        </w:rPr>
        <w:t>provincial</w:t>
      </w:r>
      <w:r w:rsidRPr="0576E2BA">
        <w:rPr>
          <w:rFonts w:ascii="Lato" w:hAnsi="Lato" w:cs="Arial"/>
          <w:lang w:val="en-US" w:eastAsia="en-CA"/>
        </w:rPr>
        <w:t xml:space="preserve"> agency </w:t>
      </w:r>
      <w:r w:rsidR="00B722FF">
        <w:rPr>
          <w:rFonts w:ascii="Lato" w:hAnsi="Lato" w:cs="Arial"/>
          <w:lang w:val="en-US" w:eastAsia="en-CA"/>
        </w:rPr>
        <w:t>focused on</w:t>
      </w:r>
      <w:r w:rsidRPr="0576E2BA">
        <w:rPr>
          <w:rFonts w:ascii="Lato" w:hAnsi="Lato" w:cs="Arial"/>
          <w:lang w:val="en-US" w:eastAsia="en-CA"/>
        </w:rPr>
        <w:t xml:space="preserve"> secur</w:t>
      </w:r>
      <w:r w:rsidR="00B722FF">
        <w:rPr>
          <w:rFonts w:ascii="Lato" w:hAnsi="Lato" w:cs="Arial"/>
          <w:lang w:val="en-US" w:eastAsia="en-CA"/>
        </w:rPr>
        <w:t>ing</w:t>
      </w:r>
      <w:r w:rsidRPr="0576E2BA">
        <w:rPr>
          <w:rFonts w:ascii="Lato" w:hAnsi="Lato" w:cs="Arial"/>
          <w:lang w:val="en-US" w:eastAsia="en-CA"/>
        </w:rPr>
        <w:t xml:space="preserve"> </w:t>
      </w:r>
      <w:r w:rsidR="00B722FF">
        <w:rPr>
          <w:rFonts w:ascii="Lato" w:hAnsi="Lato" w:cs="Arial"/>
          <w:lang w:val="en-US" w:eastAsia="en-CA"/>
        </w:rPr>
        <w:t xml:space="preserve">strategic </w:t>
      </w:r>
      <w:r w:rsidRPr="0576E2BA">
        <w:rPr>
          <w:rFonts w:ascii="Lato" w:hAnsi="Lato" w:cs="Arial"/>
          <w:lang w:val="en-US" w:eastAsia="en-CA"/>
        </w:rPr>
        <w:t xml:space="preserve">investments </w:t>
      </w:r>
      <w:r w:rsidR="003532A9" w:rsidRPr="003532A9">
        <w:rPr>
          <w:rFonts w:ascii="Lato" w:hAnsi="Lato" w:cs="Arial"/>
          <w:lang w:val="en-US" w:eastAsia="en-CA"/>
        </w:rPr>
        <w:t xml:space="preserve">that </w:t>
      </w:r>
      <w:r w:rsidR="007E0E64">
        <w:rPr>
          <w:rFonts w:ascii="Lato" w:hAnsi="Lato" w:cs="Arial"/>
          <w:lang w:val="en-US" w:eastAsia="en-CA"/>
        </w:rPr>
        <w:t>drive job creation, economic growth and resilience in Ontario</w:t>
      </w:r>
      <w:r w:rsidR="00FE1C59">
        <w:rPr>
          <w:rFonts w:ascii="Lato" w:hAnsi="Lato" w:cs="Arial"/>
          <w:lang w:val="en-US" w:eastAsia="en-CA"/>
        </w:rPr>
        <w:t xml:space="preserve">. </w:t>
      </w:r>
      <w:r w:rsidR="00D30DE6">
        <w:rPr>
          <w:rFonts w:ascii="Lato" w:hAnsi="Lato" w:cs="Arial"/>
          <w:lang w:val="en-US" w:eastAsia="en-CA"/>
        </w:rPr>
        <w:t xml:space="preserve">Serving as investors’ one-window gateway to </w:t>
      </w:r>
      <w:r w:rsidR="007E0E64">
        <w:rPr>
          <w:rFonts w:ascii="Lato" w:hAnsi="Lato" w:cs="Arial"/>
          <w:lang w:val="en-US" w:eastAsia="en-CA"/>
        </w:rPr>
        <w:t>the province, t</w:t>
      </w:r>
      <w:r w:rsidR="00E43534">
        <w:rPr>
          <w:rFonts w:ascii="Lato" w:hAnsi="Lato" w:cs="Arial"/>
          <w:lang w:val="en-US" w:eastAsia="en-CA"/>
        </w:rPr>
        <w:t>he Agency</w:t>
      </w:r>
      <w:r w:rsidR="00BB5B17">
        <w:rPr>
          <w:rFonts w:ascii="Lato" w:hAnsi="Lato" w:cs="Arial"/>
          <w:lang w:val="en-US" w:eastAsia="en-CA"/>
        </w:rPr>
        <w:t xml:space="preserve"> streamlines </w:t>
      </w:r>
      <w:r w:rsidR="004D48AA">
        <w:rPr>
          <w:rFonts w:ascii="Lato" w:hAnsi="Lato" w:cs="Arial"/>
          <w:lang w:val="en-US" w:eastAsia="en-CA"/>
        </w:rPr>
        <w:t xml:space="preserve">the investment process and provides tailored </w:t>
      </w:r>
      <w:r w:rsidR="00FE1C59">
        <w:rPr>
          <w:rFonts w:ascii="Lato" w:hAnsi="Lato" w:cs="Arial"/>
          <w:lang w:val="en-US" w:eastAsia="en-CA"/>
        </w:rPr>
        <w:t>support to accelerate their success</w:t>
      </w:r>
      <w:r w:rsidR="00183CDC">
        <w:rPr>
          <w:rFonts w:ascii="Lato" w:hAnsi="Lato" w:cs="Arial"/>
          <w:lang w:val="en-US" w:eastAsia="en-CA"/>
        </w:rPr>
        <w:t>.</w:t>
      </w:r>
    </w:p>
    <w:p w14:paraId="04AEAD3E" w14:textId="245A6E97" w:rsidR="005C63C9" w:rsidRPr="00183CDC" w:rsidRDefault="00183CDC" w:rsidP="00183CDC">
      <w:pPr>
        <w:spacing w:before="120"/>
        <w:jc w:val="both"/>
        <w:rPr>
          <w:rFonts w:ascii="Lato" w:eastAsia="Lato" w:hAnsi="Lato" w:cs="Lato"/>
          <w:color w:val="0099A8" w:themeColor="accent4"/>
          <w:u w:val="single"/>
          <w:lang w:val="en-US"/>
        </w:rPr>
      </w:pPr>
      <w:r>
        <w:rPr>
          <w:rFonts w:ascii="Lato" w:hAnsi="Lato" w:cs="Arial"/>
          <w:lang w:val="en-US" w:eastAsia="en-CA"/>
        </w:rPr>
        <w:t>F</w:t>
      </w:r>
      <w:r w:rsidR="005C63C9" w:rsidRPr="272395BE">
        <w:rPr>
          <w:rFonts w:ascii="Lato" w:hAnsi="Lato" w:cs="Arial"/>
          <w:color w:val="404041"/>
          <w:lang w:val="en-US" w:eastAsia="en-CA"/>
        </w:rPr>
        <w:t xml:space="preserve">or </w:t>
      </w:r>
      <w:r w:rsidR="00177F9E">
        <w:rPr>
          <w:rFonts w:ascii="Lato" w:hAnsi="Lato" w:cs="Arial"/>
          <w:color w:val="404041"/>
          <w:lang w:val="en-US" w:eastAsia="en-CA"/>
        </w:rPr>
        <w:t>more</w:t>
      </w:r>
      <w:r w:rsidR="005C63C9" w:rsidRPr="272395BE">
        <w:rPr>
          <w:rFonts w:ascii="Lato" w:hAnsi="Lato" w:cs="Arial"/>
          <w:color w:val="404041"/>
          <w:lang w:val="en-US" w:eastAsia="en-CA"/>
        </w:rPr>
        <w:t xml:space="preserve"> information, please visit </w:t>
      </w:r>
      <w:hyperlink r:id="rId18">
        <w:r w:rsidR="005C63C9">
          <w:rPr>
            <w:rStyle w:val="Hyperlink"/>
            <w:rFonts w:ascii="Lato" w:eastAsia="Lato" w:hAnsi="Lato" w:cs="Lato"/>
            <w:color w:val="0099A8" w:themeColor="accent4"/>
            <w:lang w:val="en-US"/>
          </w:rPr>
          <w:t>www.investontario.ca</w:t>
        </w:r>
      </w:hyperlink>
      <w:r w:rsidR="008872D5">
        <w:rPr>
          <w:rFonts w:ascii="Lato" w:hAnsi="Lato" w:cs="Arial"/>
          <w:lang w:val="en-US" w:eastAsia="en-CA"/>
        </w:rPr>
        <w:t>.</w:t>
      </w:r>
    </w:p>
    <w:p w14:paraId="2C74C768" w14:textId="77777777" w:rsidR="00BD036B" w:rsidRPr="007677D2" w:rsidRDefault="00BD036B" w:rsidP="007677D2">
      <w:pPr>
        <w:pStyle w:val="Heading2"/>
      </w:pPr>
      <w:bookmarkStart w:id="32" w:name="_Toc211003979"/>
      <w:r w:rsidRPr="007677D2">
        <w:t>Deliverables</w:t>
      </w:r>
      <w:bookmarkEnd w:id="30"/>
      <w:bookmarkEnd w:id="32"/>
    </w:p>
    <w:p w14:paraId="699E25A0" w14:textId="20F426E7" w:rsidR="00647459" w:rsidRDefault="00647459" w:rsidP="008E12F1">
      <w:pPr>
        <w:spacing w:before="120"/>
        <w:jc w:val="both"/>
        <w:textAlignment w:val="baseline"/>
        <w:rPr>
          <w:rFonts w:asciiTheme="majorHAnsi" w:hAnsiTheme="majorHAnsi" w:cs="Arial"/>
          <w:lang w:eastAsia="en-CA"/>
        </w:rPr>
      </w:pPr>
      <w:r>
        <w:rPr>
          <w:rFonts w:asciiTheme="majorHAnsi" w:hAnsiTheme="majorHAnsi" w:cs="Arial"/>
          <w:lang w:eastAsia="en-CA"/>
        </w:rPr>
        <w:t>The Vendor shall provide the Agency with a media monitoring and analytics platform and related services that</w:t>
      </w:r>
      <w:r w:rsidR="00124E2B">
        <w:rPr>
          <w:rFonts w:asciiTheme="majorHAnsi" w:hAnsiTheme="majorHAnsi" w:cs="Arial"/>
          <w:lang w:eastAsia="en-CA"/>
        </w:rPr>
        <w:t xml:space="preserve"> meet the following deliverables</w:t>
      </w:r>
      <w:r>
        <w:rPr>
          <w:rFonts w:asciiTheme="majorHAnsi" w:hAnsiTheme="majorHAnsi" w:cs="Arial"/>
          <w:lang w:eastAsia="en-CA"/>
        </w:rPr>
        <w:t>:</w:t>
      </w:r>
    </w:p>
    <w:p w14:paraId="52ED3090" w14:textId="5A4CEA70" w:rsidR="00124E2B" w:rsidRDefault="00A44C39" w:rsidP="000A1EA1">
      <w:pPr>
        <w:pStyle w:val="BodyText"/>
        <w:numPr>
          <w:ilvl w:val="0"/>
          <w:numId w:val="80"/>
        </w:numPr>
        <w:rPr>
          <w:rFonts w:asciiTheme="majorHAnsi" w:hAnsiTheme="majorHAnsi"/>
        </w:rPr>
      </w:pPr>
      <w:r w:rsidRPr="07BD86AC">
        <w:rPr>
          <w:rFonts w:asciiTheme="majorHAnsi" w:hAnsiTheme="majorHAnsi"/>
          <w:b/>
          <w:bCs/>
        </w:rPr>
        <w:t>Global, c</w:t>
      </w:r>
      <w:r w:rsidR="00A53C28" w:rsidRPr="07BD86AC">
        <w:rPr>
          <w:rFonts w:asciiTheme="majorHAnsi" w:hAnsiTheme="majorHAnsi"/>
          <w:b/>
          <w:bCs/>
        </w:rPr>
        <w:t>omprehensive m</w:t>
      </w:r>
      <w:r w:rsidR="00372C67" w:rsidRPr="07BD86AC">
        <w:rPr>
          <w:rFonts w:asciiTheme="majorHAnsi" w:hAnsiTheme="majorHAnsi"/>
          <w:b/>
          <w:bCs/>
        </w:rPr>
        <w:t>edia monitoring and social listening</w:t>
      </w:r>
      <w:r w:rsidR="00372C67" w:rsidRPr="07BD86AC">
        <w:rPr>
          <w:rFonts w:asciiTheme="majorHAnsi" w:hAnsiTheme="majorHAnsi"/>
        </w:rPr>
        <w:t xml:space="preserve"> across </w:t>
      </w:r>
      <w:r w:rsidR="00A53C28" w:rsidRPr="07BD86AC">
        <w:rPr>
          <w:rFonts w:asciiTheme="majorHAnsi" w:hAnsiTheme="majorHAnsi"/>
        </w:rPr>
        <w:t xml:space="preserve">print, online, broadcast and social </w:t>
      </w:r>
      <w:r w:rsidR="00900215" w:rsidRPr="07BD86AC">
        <w:rPr>
          <w:rFonts w:asciiTheme="majorHAnsi" w:hAnsiTheme="majorHAnsi"/>
        </w:rPr>
        <w:t xml:space="preserve">media </w:t>
      </w:r>
      <w:proofErr w:type="gramStart"/>
      <w:r w:rsidR="00A53C28" w:rsidRPr="07BD86AC">
        <w:rPr>
          <w:rFonts w:asciiTheme="majorHAnsi" w:hAnsiTheme="majorHAnsi"/>
        </w:rPr>
        <w:t>channels</w:t>
      </w:r>
      <w:r w:rsidR="00900215" w:rsidRPr="07BD86AC">
        <w:rPr>
          <w:rFonts w:asciiTheme="majorHAnsi" w:hAnsiTheme="majorHAnsi"/>
        </w:rPr>
        <w:t>;</w:t>
      </w:r>
      <w:proofErr w:type="gramEnd"/>
    </w:p>
    <w:p w14:paraId="1C0CD4BF" w14:textId="76AE4E79" w:rsidR="00A53C28" w:rsidRDefault="00100409" w:rsidP="000A1EA1">
      <w:pPr>
        <w:pStyle w:val="BodyText"/>
        <w:numPr>
          <w:ilvl w:val="0"/>
          <w:numId w:val="80"/>
        </w:numPr>
        <w:rPr>
          <w:rFonts w:asciiTheme="majorHAnsi" w:hAnsiTheme="majorHAnsi"/>
        </w:rPr>
      </w:pPr>
      <w:r>
        <w:rPr>
          <w:rFonts w:asciiTheme="majorHAnsi" w:hAnsiTheme="majorHAnsi"/>
          <w:b/>
          <w:bCs/>
        </w:rPr>
        <w:t xml:space="preserve">Advanced </w:t>
      </w:r>
      <w:r w:rsidR="00A53C28" w:rsidRPr="00366568">
        <w:rPr>
          <w:rFonts w:asciiTheme="majorHAnsi" w:hAnsiTheme="majorHAnsi"/>
          <w:b/>
          <w:bCs/>
        </w:rPr>
        <w:t xml:space="preserve">analytics </w:t>
      </w:r>
      <w:r w:rsidR="004A78E2">
        <w:rPr>
          <w:rFonts w:asciiTheme="majorHAnsi" w:hAnsiTheme="majorHAnsi"/>
          <w:b/>
          <w:bCs/>
        </w:rPr>
        <w:t xml:space="preserve">and automation </w:t>
      </w:r>
      <w:r w:rsidR="00A53C28" w:rsidRPr="00366568">
        <w:rPr>
          <w:rFonts w:asciiTheme="majorHAnsi" w:hAnsiTheme="majorHAnsi"/>
          <w:b/>
          <w:bCs/>
        </w:rPr>
        <w:t>features</w:t>
      </w:r>
      <w:r w:rsidR="00A53C28">
        <w:rPr>
          <w:rFonts w:asciiTheme="majorHAnsi" w:hAnsiTheme="majorHAnsi"/>
        </w:rPr>
        <w:t xml:space="preserve"> </w:t>
      </w:r>
      <w:r w:rsidR="00366568">
        <w:rPr>
          <w:rFonts w:asciiTheme="majorHAnsi" w:hAnsiTheme="majorHAnsi"/>
        </w:rPr>
        <w:t>including customizable searches, dashboards</w:t>
      </w:r>
      <w:r w:rsidR="00A15E96">
        <w:rPr>
          <w:rFonts w:asciiTheme="majorHAnsi" w:hAnsiTheme="majorHAnsi"/>
        </w:rPr>
        <w:t>, automated newsletters</w:t>
      </w:r>
      <w:r w:rsidR="00366568">
        <w:rPr>
          <w:rFonts w:asciiTheme="majorHAnsi" w:hAnsiTheme="majorHAnsi"/>
        </w:rPr>
        <w:t xml:space="preserve"> and real-time </w:t>
      </w:r>
      <w:proofErr w:type="gramStart"/>
      <w:r w:rsidR="00366568">
        <w:rPr>
          <w:rFonts w:asciiTheme="majorHAnsi" w:hAnsiTheme="majorHAnsi"/>
        </w:rPr>
        <w:t>alerts</w:t>
      </w:r>
      <w:r w:rsidR="00984B69">
        <w:rPr>
          <w:rFonts w:asciiTheme="majorHAnsi" w:hAnsiTheme="majorHAnsi"/>
        </w:rPr>
        <w:t>;</w:t>
      </w:r>
      <w:proofErr w:type="gramEnd"/>
    </w:p>
    <w:p w14:paraId="22EF8FA2" w14:textId="23413DA3" w:rsidR="00100409" w:rsidRDefault="00216BFA" w:rsidP="000A1EA1">
      <w:pPr>
        <w:pStyle w:val="BodyText"/>
        <w:numPr>
          <w:ilvl w:val="0"/>
          <w:numId w:val="80"/>
        </w:numPr>
        <w:rPr>
          <w:rFonts w:asciiTheme="majorHAnsi" w:hAnsiTheme="majorHAnsi"/>
        </w:rPr>
      </w:pPr>
      <w:r>
        <w:rPr>
          <w:rFonts w:asciiTheme="majorHAnsi" w:hAnsiTheme="majorHAnsi"/>
          <w:b/>
          <w:bCs/>
        </w:rPr>
        <w:t>Daily a</w:t>
      </w:r>
      <w:r w:rsidR="00100409">
        <w:rPr>
          <w:rFonts w:asciiTheme="majorHAnsi" w:hAnsiTheme="majorHAnsi"/>
          <w:b/>
          <w:bCs/>
        </w:rPr>
        <w:t xml:space="preserve">nalyst-curated </w:t>
      </w:r>
      <w:r w:rsidR="00E33AA7">
        <w:rPr>
          <w:rFonts w:asciiTheme="majorHAnsi" w:hAnsiTheme="majorHAnsi"/>
          <w:b/>
          <w:bCs/>
        </w:rPr>
        <w:t>newsletter</w:t>
      </w:r>
      <w:r w:rsidR="00100409">
        <w:rPr>
          <w:rFonts w:asciiTheme="majorHAnsi" w:hAnsiTheme="majorHAnsi"/>
        </w:rPr>
        <w:t xml:space="preserve"> tailored to the Agency</w:t>
      </w:r>
      <w:r w:rsidR="00984B69">
        <w:rPr>
          <w:rFonts w:asciiTheme="majorHAnsi" w:hAnsiTheme="majorHAnsi"/>
        </w:rPr>
        <w:t xml:space="preserve">’s </w:t>
      </w:r>
      <w:r w:rsidR="00702DE2">
        <w:rPr>
          <w:rFonts w:asciiTheme="majorHAnsi" w:hAnsiTheme="majorHAnsi"/>
        </w:rPr>
        <w:t xml:space="preserve">news </w:t>
      </w:r>
      <w:r w:rsidR="00984B69">
        <w:rPr>
          <w:rFonts w:asciiTheme="majorHAnsi" w:hAnsiTheme="majorHAnsi"/>
        </w:rPr>
        <w:t>monitoring needs</w:t>
      </w:r>
      <w:r w:rsidR="00100409">
        <w:rPr>
          <w:rFonts w:asciiTheme="majorHAnsi" w:hAnsiTheme="majorHAnsi"/>
        </w:rPr>
        <w:t xml:space="preserve">, with flexibility to broaden coverage (e.g. new sectors) as </w:t>
      </w:r>
      <w:proofErr w:type="gramStart"/>
      <w:r w:rsidR="00100409">
        <w:rPr>
          <w:rFonts w:asciiTheme="majorHAnsi" w:hAnsiTheme="majorHAnsi"/>
        </w:rPr>
        <w:t>needed</w:t>
      </w:r>
      <w:r w:rsidR="00900215">
        <w:rPr>
          <w:rFonts w:asciiTheme="majorHAnsi" w:hAnsiTheme="majorHAnsi"/>
        </w:rPr>
        <w:t>;</w:t>
      </w:r>
      <w:proofErr w:type="gramEnd"/>
    </w:p>
    <w:p w14:paraId="196F3BED" w14:textId="30DED64F" w:rsidR="004E6640" w:rsidRPr="004E6640" w:rsidRDefault="004E6640" w:rsidP="000A1EA1">
      <w:pPr>
        <w:pStyle w:val="BodyText"/>
        <w:numPr>
          <w:ilvl w:val="0"/>
          <w:numId w:val="80"/>
        </w:numPr>
        <w:rPr>
          <w:rFonts w:asciiTheme="majorHAnsi" w:hAnsiTheme="majorHAnsi"/>
        </w:rPr>
      </w:pPr>
      <w:r w:rsidRPr="07BD86AC">
        <w:rPr>
          <w:rFonts w:asciiTheme="majorHAnsi" w:hAnsiTheme="majorHAnsi"/>
          <w:b/>
          <w:bCs/>
        </w:rPr>
        <w:t>On-demand analyst-curated reports</w:t>
      </w:r>
      <w:r w:rsidRPr="07BD86AC">
        <w:rPr>
          <w:rFonts w:asciiTheme="majorHAnsi" w:hAnsiTheme="majorHAnsi"/>
        </w:rPr>
        <w:t xml:space="preserve"> for in-depth sectoral, thematic, competitive or reputational </w:t>
      </w:r>
      <w:r w:rsidR="00617747" w:rsidRPr="07BD86AC">
        <w:rPr>
          <w:rFonts w:asciiTheme="majorHAnsi" w:hAnsiTheme="majorHAnsi"/>
        </w:rPr>
        <w:t>analysis</w:t>
      </w:r>
      <w:r w:rsidR="00CC3042">
        <w:rPr>
          <w:rFonts w:asciiTheme="majorHAnsi" w:hAnsiTheme="majorHAnsi"/>
        </w:rPr>
        <w:t xml:space="preserve">, including </w:t>
      </w:r>
      <w:r w:rsidR="00233BD4">
        <w:rPr>
          <w:rFonts w:asciiTheme="majorHAnsi" w:hAnsiTheme="majorHAnsi"/>
        </w:rPr>
        <w:t>key trends, themes</w:t>
      </w:r>
      <w:r w:rsidR="000932D7">
        <w:rPr>
          <w:rFonts w:asciiTheme="majorHAnsi" w:hAnsiTheme="majorHAnsi"/>
        </w:rPr>
        <w:t>, narrative</w:t>
      </w:r>
      <w:r w:rsidR="00233BD4">
        <w:rPr>
          <w:rFonts w:asciiTheme="majorHAnsi" w:hAnsiTheme="majorHAnsi"/>
        </w:rPr>
        <w:t xml:space="preserve"> and sentiment analysis</w:t>
      </w:r>
      <w:r w:rsidR="00F46EC7">
        <w:rPr>
          <w:rFonts w:asciiTheme="majorHAnsi" w:hAnsiTheme="majorHAnsi"/>
        </w:rPr>
        <w:t xml:space="preserve"> with</w:t>
      </w:r>
      <w:r w:rsidR="005659F6">
        <w:rPr>
          <w:rFonts w:asciiTheme="majorHAnsi" w:hAnsiTheme="majorHAnsi"/>
        </w:rPr>
        <w:t xml:space="preserve"> an executive summary, key</w:t>
      </w:r>
      <w:r w:rsidR="00F46EC7">
        <w:rPr>
          <w:rFonts w:asciiTheme="majorHAnsi" w:hAnsiTheme="majorHAnsi"/>
        </w:rPr>
        <w:t xml:space="preserve"> takeaways </w:t>
      </w:r>
      <w:r w:rsidR="00B439AD">
        <w:rPr>
          <w:rFonts w:asciiTheme="majorHAnsi" w:hAnsiTheme="majorHAnsi"/>
        </w:rPr>
        <w:t xml:space="preserve">and actionable </w:t>
      </w:r>
      <w:proofErr w:type="gramStart"/>
      <w:r w:rsidR="00B439AD">
        <w:rPr>
          <w:rFonts w:asciiTheme="majorHAnsi" w:hAnsiTheme="majorHAnsi"/>
        </w:rPr>
        <w:t>recommendations</w:t>
      </w:r>
      <w:r w:rsidR="00900215" w:rsidRPr="07BD86AC">
        <w:rPr>
          <w:rFonts w:asciiTheme="majorHAnsi" w:hAnsiTheme="majorHAnsi"/>
        </w:rPr>
        <w:t>;</w:t>
      </w:r>
      <w:proofErr w:type="gramEnd"/>
    </w:p>
    <w:p w14:paraId="1C1DB19D" w14:textId="0EF89C8A" w:rsidR="00100409" w:rsidRDefault="00100409" w:rsidP="000A1EA1">
      <w:pPr>
        <w:pStyle w:val="BodyText"/>
        <w:numPr>
          <w:ilvl w:val="0"/>
          <w:numId w:val="80"/>
        </w:numPr>
        <w:rPr>
          <w:rFonts w:asciiTheme="majorHAnsi" w:hAnsiTheme="majorHAnsi"/>
        </w:rPr>
      </w:pPr>
      <w:r>
        <w:rPr>
          <w:rFonts w:asciiTheme="majorHAnsi" w:hAnsiTheme="majorHAnsi"/>
          <w:b/>
          <w:bCs/>
        </w:rPr>
        <w:t xml:space="preserve">Media </w:t>
      </w:r>
      <w:r w:rsidR="005F0EC5">
        <w:rPr>
          <w:rFonts w:asciiTheme="majorHAnsi" w:hAnsiTheme="majorHAnsi"/>
          <w:b/>
          <w:bCs/>
        </w:rPr>
        <w:t xml:space="preserve">relations features </w:t>
      </w:r>
      <w:r w:rsidR="005F0EC5" w:rsidRPr="005F0EC5">
        <w:rPr>
          <w:rFonts w:asciiTheme="majorHAnsi" w:hAnsiTheme="majorHAnsi"/>
        </w:rPr>
        <w:t>including</w:t>
      </w:r>
      <w:r w:rsidRPr="005F0EC5">
        <w:rPr>
          <w:rFonts w:asciiTheme="majorHAnsi" w:hAnsiTheme="majorHAnsi"/>
        </w:rPr>
        <w:t xml:space="preserve"> </w:t>
      </w:r>
      <w:r w:rsidR="00B53F35">
        <w:rPr>
          <w:rFonts w:asciiTheme="majorHAnsi" w:hAnsiTheme="majorHAnsi"/>
        </w:rPr>
        <w:t>a</w:t>
      </w:r>
      <w:r w:rsidR="003A7F24">
        <w:rPr>
          <w:rFonts w:asciiTheme="majorHAnsi" w:hAnsiTheme="majorHAnsi"/>
        </w:rPr>
        <w:t>n up-to-date</w:t>
      </w:r>
      <w:r w:rsidR="00830B82">
        <w:rPr>
          <w:rFonts w:asciiTheme="majorHAnsi" w:hAnsiTheme="majorHAnsi"/>
        </w:rPr>
        <w:t>, global</w:t>
      </w:r>
      <w:r w:rsidR="00B53F35">
        <w:rPr>
          <w:rFonts w:asciiTheme="majorHAnsi" w:hAnsiTheme="majorHAnsi"/>
        </w:rPr>
        <w:t xml:space="preserve"> media contact database </w:t>
      </w:r>
      <w:r>
        <w:rPr>
          <w:rFonts w:asciiTheme="majorHAnsi" w:hAnsiTheme="majorHAnsi"/>
        </w:rPr>
        <w:t>to support proactive outreach and relationship building</w:t>
      </w:r>
      <w:r w:rsidR="00900215">
        <w:rPr>
          <w:rFonts w:asciiTheme="majorHAnsi" w:hAnsiTheme="majorHAnsi"/>
        </w:rPr>
        <w:t>; and</w:t>
      </w:r>
    </w:p>
    <w:p w14:paraId="1CF8B70E" w14:textId="52160A43" w:rsidR="007677D2" w:rsidRPr="002A3506" w:rsidRDefault="00617747" w:rsidP="000A1EA1">
      <w:pPr>
        <w:pStyle w:val="BodyText"/>
        <w:numPr>
          <w:ilvl w:val="0"/>
          <w:numId w:val="80"/>
        </w:numPr>
        <w:rPr>
          <w:rFonts w:asciiTheme="majorHAnsi" w:hAnsiTheme="majorHAnsi"/>
        </w:rPr>
      </w:pPr>
      <w:r w:rsidRPr="002A3506">
        <w:rPr>
          <w:rFonts w:asciiTheme="majorHAnsi" w:hAnsiTheme="majorHAnsi"/>
          <w:b/>
          <w:bCs/>
        </w:rPr>
        <w:lastRenderedPageBreak/>
        <w:t>Premium client service</w:t>
      </w:r>
      <w:r>
        <w:rPr>
          <w:rFonts w:asciiTheme="majorHAnsi" w:hAnsiTheme="majorHAnsi"/>
        </w:rPr>
        <w:t xml:space="preserve"> including</w:t>
      </w:r>
      <w:r w:rsidR="00CB603F">
        <w:rPr>
          <w:rFonts w:asciiTheme="majorHAnsi" w:hAnsiTheme="majorHAnsi"/>
        </w:rPr>
        <w:t xml:space="preserve"> dedicated</w:t>
      </w:r>
      <w:r>
        <w:rPr>
          <w:rFonts w:asciiTheme="majorHAnsi" w:hAnsiTheme="majorHAnsi"/>
        </w:rPr>
        <w:t xml:space="preserve"> </w:t>
      </w:r>
      <w:r w:rsidR="002A3506">
        <w:rPr>
          <w:rFonts w:asciiTheme="majorHAnsi" w:hAnsiTheme="majorHAnsi"/>
        </w:rPr>
        <w:t>account management, technical support and proactive guidance to ensure the platform is fully leveraged</w:t>
      </w:r>
      <w:r w:rsidR="00564014">
        <w:rPr>
          <w:rFonts w:asciiTheme="majorHAnsi" w:hAnsiTheme="majorHAnsi"/>
        </w:rPr>
        <w:t>.</w:t>
      </w:r>
    </w:p>
    <w:p w14:paraId="40ABA42E" w14:textId="576E1C1E" w:rsidR="00BD036B" w:rsidRPr="007677D2" w:rsidRDefault="00BD036B" w:rsidP="008E12F1">
      <w:pPr>
        <w:pStyle w:val="Heading3"/>
        <w:ind w:left="1582" w:hanging="862"/>
        <w:jc w:val="both"/>
        <w:rPr>
          <w:b/>
          <w:bCs/>
        </w:rPr>
      </w:pPr>
      <w:r w:rsidRPr="007677D2">
        <w:rPr>
          <w:b/>
          <w:bCs/>
        </w:rPr>
        <w:t>Quality Standards</w:t>
      </w:r>
    </w:p>
    <w:p w14:paraId="433D1BA0" w14:textId="0CF36CC1" w:rsidR="00B11376" w:rsidRDefault="00152D0A" w:rsidP="000A1EA1">
      <w:pPr>
        <w:pStyle w:val="BodyText"/>
        <w:numPr>
          <w:ilvl w:val="0"/>
          <w:numId w:val="83"/>
        </w:numPr>
        <w:rPr>
          <w:rFonts w:asciiTheme="majorHAnsi" w:hAnsiTheme="majorHAnsi"/>
        </w:rPr>
      </w:pPr>
      <w:r>
        <w:rPr>
          <w:rFonts w:asciiTheme="majorHAnsi" w:hAnsiTheme="majorHAnsi"/>
        </w:rPr>
        <w:t xml:space="preserve">Media </w:t>
      </w:r>
      <w:r w:rsidR="004B33B2">
        <w:rPr>
          <w:rFonts w:asciiTheme="majorHAnsi" w:hAnsiTheme="majorHAnsi"/>
        </w:rPr>
        <w:t xml:space="preserve">and social media </w:t>
      </w:r>
      <w:r>
        <w:rPr>
          <w:rFonts w:asciiTheme="majorHAnsi" w:hAnsiTheme="majorHAnsi"/>
        </w:rPr>
        <w:t>monitoring results must capture accurate, relevant and timely coverage</w:t>
      </w:r>
      <w:r w:rsidR="005B18F8">
        <w:rPr>
          <w:rFonts w:asciiTheme="majorHAnsi" w:hAnsiTheme="majorHAnsi"/>
        </w:rPr>
        <w:t xml:space="preserve"> across the above-mentioned channels</w:t>
      </w:r>
      <w:r w:rsidR="005F20B5">
        <w:rPr>
          <w:rFonts w:asciiTheme="majorHAnsi" w:hAnsiTheme="majorHAnsi"/>
        </w:rPr>
        <w:t xml:space="preserve">, including premium content from paywalled and subscription-based </w:t>
      </w:r>
      <w:r w:rsidR="00837A1A">
        <w:rPr>
          <w:rFonts w:asciiTheme="majorHAnsi" w:hAnsiTheme="majorHAnsi"/>
        </w:rPr>
        <w:t>sources</w:t>
      </w:r>
      <w:r w:rsidR="005273AA">
        <w:rPr>
          <w:rFonts w:asciiTheme="majorHAnsi" w:hAnsiTheme="majorHAnsi"/>
        </w:rPr>
        <w:t xml:space="preserve"> (e.g. national dailies, key financial publications and sector-specific </w:t>
      </w:r>
      <w:r w:rsidR="00837A1A">
        <w:rPr>
          <w:rFonts w:asciiTheme="majorHAnsi" w:hAnsiTheme="majorHAnsi"/>
        </w:rPr>
        <w:t>outlets</w:t>
      </w:r>
      <w:r w:rsidR="005273AA">
        <w:rPr>
          <w:rFonts w:asciiTheme="majorHAnsi" w:hAnsiTheme="majorHAnsi"/>
        </w:rPr>
        <w:t>)</w:t>
      </w:r>
      <w:r w:rsidR="009821B7">
        <w:rPr>
          <w:rFonts w:asciiTheme="majorHAnsi" w:hAnsiTheme="majorHAnsi"/>
        </w:rPr>
        <w:t xml:space="preserve"> and </w:t>
      </w:r>
      <w:r w:rsidR="00D10739">
        <w:rPr>
          <w:rFonts w:asciiTheme="majorHAnsi" w:hAnsiTheme="majorHAnsi"/>
        </w:rPr>
        <w:t xml:space="preserve">major </w:t>
      </w:r>
      <w:r w:rsidR="005510C4">
        <w:rPr>
          <w:rFonts w:asciiTheme="majorHAnsi" w:hAnsiTheme="majorHAnsi"/>
        </w:rPr>
        <w:t xml:space="preserve">social media </w:t>
      </w:r>
      <w:r w:rsidR="008E39E0">
        <w:rPr>
          <w:rFonts w:asciiTheme="majorHAnsi" w:hAnsiTheme="majorHAnsi"/>
        </w:rPr>
        <w:t>platforms</w:t>
      </w:r>
      <w:r w:rsidR="00D10739">
        <w:rPr>
          <w:rFonts w:asciiTheme="majorHAnsi" w:hAnsiTheme="majorHAnsi"/>
        </w:rPr>
        <w:t xml:space="preserve"> (e.g. LinkedIn, </w:t>
      </w:r>
      <w:r w:rsidR="008902F9">
        <w:rPr>
          <w:rFonts w:asciiTheme="majorHAnsi" w:hAnsiTheme="majorHAnsi"/>
        </w:rPr>
        <w:t>X, Facebook, YouTube)</w:t>
      </w:r>
      <w:r w:rsidR="00655B69">
        <w:rPr>
          <w:rFonts w:asciiTheme="majorHAnsi" w:hAnsiTheme="majorHAnsi"/>
        </w:rPr>
        <w:t>.</w:t>
      </w:r>
    </w:p>
    <w:p w14:paraId="678615F6" w14:textId="483BFCE0" w:rsidR="003D1D7B" w:rsidRPr="00370DFF" w:rsidRDefault="00D1779E" w:rsidP="000A1EA1">
      <w:pPr>
        <w:pStyle w:val="BodyText"/>
        <w:numPr>
          <w:ilvl w:val="0"/>
          <w:numId w:val="83"/>
        </w:numPr>
        <w:rPr>
          <w:rFonts w:asciiTheme="majorHAnsi" w:hAnsiTheme="majorHAnsi"/>
        </w:rPr>
      </w:pPr>
      <w:r w:rsidRPr="00D1779E">
        <w:rPr>
          <w:rFonts w:asciiTheme="majorHAnsi" w:hAnsiTheme="majorHAnsi"/>
        </w:rPr>
        <w:t>Analytics dashboards and reports</w:t>
      </w:r>
      <w:r w:rsidR="0009306D">
        <w:rPr>
          <w:rFonts w:asciiTheme="majorHAnsi" w:hAnsiTheme="majorHAnsi"/>
        </w:rPr>
        <w:t xml:space="preserve"> </w:t>
      </w:r>
      <w:r w:rsidR="004A78E2">
        <w:rPr>
          <w:rFonts w:asciiTheme="majorHAnsi" w:hAnsiTheme="majorHAnsi"/>
        </w:rPr>
        <w:t>must be highly customizable</w:t>
      </w:r>
      <w:r w:rsidR="007C31AF">
        <w:rPr>
          <w:rFonts w:asciiTheme="majorHAnsi" w:hAnsiTheme="majorHAnsi"/>
        </w:rPr>
        <w:t xml:space="preserve"> and user-friendly</w:t>
      </w:r>
      <w:r w:rsidR="007072A1">
        <w:rPr>
          <w:rFonts w:asciiTheme="majorHAnsi" w:hAnsiTheme="majorHAnsi"/>
        </w:rPr>
        <w:t xml:space="preserve">, featuring </w:t>
      </w:r>
      <w:r w:rsidR="006F40B1">
        <w:rPr>
          <w:rFonts w:asciiTheme="majorHAnsi" w:hAnsiTheme="majorHAnsi"/>
        </w:rPr>
        <w:t>an intuitive</w:t>
      </w:r>
      <w:r w:rsidR="008B4EC9">
        <w:rPr>
          <w:rFonts w:asciiTheme="majorHAnsi" w:hAnsiTheme="majorHAnsi"/>
        </w:rPr>
        <w:t xml:space="preserve"> </w:t>
      </w:r>
      <w:r w:rsidR="00E03DF6">
        <w:rPr>
          <w:rFonts w:asciiTheme="majorHAnsi" w:hAnsiTheme="majorHAnsi"/>
        </w:rPr>
        <w:t>user interface</w:t>
      </w:r>
      <w:r w:rsidR="008B4EC9">
        <w:rPr>
          <w:rFonts w:asciiTheme="majorHAnsi" w:hAnsiTheme="majorHAnsi"/>
        </w:rPr>
        <w:t xml:space="preserve">, </w:t>
      </w:r>
      <w:r w:rsidR="00E03DF6">
        <w:rPr>
          <w:rFonts w:asciiTheme="majorHAnsi" w:hAnsiTheme="majorHAnsi"/>
        </w:rPr>
        <w:t>advanced</w:t>
      </w:r>
      <w:r w:rsidR="00885B77">
        <w:rPr>
          <w:rFonts w:asciiTheme="majorHAnsi" w:hAnsiTheme="majorHAnsi"/>
        </w:rPr>
        <w:t xml:space="preserve"> </w:t>
      </w:r>
      <w:r w:rsidR="00CF043D">
        <w:rPr>
          <w:rFonts w:asciiTheme="majorHAnsi" w:hAnsiTheme="majorHAnsi"/>
        </w:rPr>
        <w:t>data visualization</w:t>
      </w:r>
      <w:r w:rsidR="009B05D1">
        <w:rPr>
          <w:rFonts w:asciiTheme="majorHAnsi" w:hAnsiTheme="majorHAnsi"/>
        </w:rPr>
        <w:t xml:space="preserve"> tools</w:t>
      </w:r>
      <w:r w:rsidR="008C2593">
        <w:rPr>
          <w:rFonts w:asciiTheme="majorHAnsi" w:hAnsiTheme="majorHAnsi"/>
        </w:rPr>
        <w:t xml:space="preserve"> and</w:t>
      </w:r>
      <w:r w:rsidR="00955D4F">
        <w:rPr>
          <w:rFonts w:asciiTheme="majorHAnsi" w:hAnsiTheme="majorHAnsi"/>
        </w:rPr>
        <w:t xml:space="preserve"> </w:t>
      </w:r>
      <w:r w:rsidR="00CF043D">
        <w:rPr>
          <w:rFonts w:asciiTheme="majorHAnsi" w:hAnsiTheme="majorHAnsi"/>
        </w:rPr>
        <w:t>flexible export options</w:t>
      </w:r>
      <w:r w:rsidR="00955D4F">
        <w:rPr>
          <w:rFonts w:asciiTheme="majorHAnsi" w:hAnsiTheme="majorHAnsi"/>
        </w:rPr>
        <w:t xml:space="preserve"> </w:t>
      </w:r>
      <w:r w:rsidR="00EF38A5">
        <w:rPr>
          <w:rFonts w:asciiTheme="majorHAnsi" w:hAnsiTheme="majorHAnsi"/>
        </w:rPr>
        <w:t xml:space="preserve">(e.g. PDF, PPT, images) </w:t>
      </w:r>
      <w:r w:rsidR="00955D4F">
        <w:rPr>
          <w:rFonts w:asciiTheme="majorHAnsi" w:hAnsiTheme="majorHAnsi"/>
        </w:rPr>
        <w:t>for reporting</w:t>
      </w:r>
      <w:r w:rsidR="00F661E7">
        <w:rPr>
          <w:rFonts w:asciiTheme="majorHAnsi" w:hAnsiTheme="majorHAnsi"/>
        </w:rPr>
        <w:t>.</w:t>
      </w:r>
    </w:p>
    <w:p w14:paraId="1A59A151" w14:textId="5C687B04" w:rsidR="00B11376" w:rsidRPr="00370DFF" w:rsidRDefault="00B52882" w:rsidP="000A1EA1">
      <w:pPr>
        <w:pStyle w:val="BodyText"/>
        <w:numPr>
          <w:ilvl w:val="0"/>
          <w:numId w:val="83"/>
        </w:numPr>
        <w:rPr>
          <w:rFonts w:asciiTheme="majorHAnsi" w:hAnsiTheme="majorHAnsi"/>
        </w:rPr>
      </w:pPr>
      <w:r>
        <w:rPr>
          <w:rFonts w:asciiTheme="majorHAnsi" w:hAnsiTheme="majorHAnsi"/>
        </w:rPr>
        <w:t>Curated content</w:t>
      </w:r>
      <w:r w:rsidR="00CC734A">
        <w:rPr>
          <w:rFonts w:asciiTheme="majorHAnsi" w:hAnsiTheme="majorHAnsi"/>
        </w:rPr>
        <w:t xml:space="preserve"> such as</w:t>
      </w:r>
      <w:r>
        <w:rPr>
          <w:rFonts w:asciiTheme="majorHAnsi" w:hAnsiTheme="majorHAnsi"/>
        </w:rPr>
        <w:t xml:space="preserve"> </w:t>
      </w:r>
      <w:r w:rsidR="00CC734A">
        <w:rPr>
          <w:rFonts w:asciiTheme="majorHAnsi" w:hAnsiTheme="majorHAnsi"/>
        </w:rPr>
        <w:t>d</w:t>
      </w:r>
      <w:r>
        <w:rPr>
          <w:rFonts w:asciiTheme="majorHAnsi" w:hAnsiTheme="majorHAnsi"/>
        </w:rPr>
        <w:t>aily newsletter</w:t>
      </w:r>
      <w:r w:rsidR="00CC6C44">
        <w:rPr>
          <w:rFonts w:asciiTheme="majorHAnsi" w:hAnsiTheme="majorHAnsi"/>
        </w:rPr>
        <w:t>s</w:t>
      </w:r>
      <w:r>
        <w:rPr>
          <w:rFonts w:asciiTheme="majorHAnsi" w:hAnsiTheme="majorHAnsi"/>
        </w:rPr>
        <w:t xml:space="preserve"> must be accurate, professionally edited and tailored to Invest Ontario’s mandate</w:t>
      </w:r>
      <w:r w:rsidR="00DB6657">
        <w:rPr>
          <w:rFonts w:asciiTheme="majorHAnsi" w:hAnsiTheme="majorHAnsi"/>
        </w:rPr>
        <w:t xml:space="preserve"> and priorities. </w:t>
      </w:r>
      <w:r w:rsidR="00882E16">
        <w:rPr>
          <w:rFonts w:asciiTheme="majorHAnsi" w:hAnsiTheme="majorHAnsi"/>
        </w:rPr>
        <w:t>On-demand</w:t>
      </w:r>
      <w:r w:rsidR="00DB6657">
        <w:rPr>
          <w:rFonts w:asciiTheme="majorHAnsi" w:hAnsiTheme="majorHAnsi"/>
        </w:rPr>
        <w:t xml:space="preserve"> analyst</w:t>
      </w:r>
      <w:r w:rsidR="007D1FDF">
        <w:rPr>
          <w:rFonts w:asciiTheme="majorHAnsi" w:hAnsiTheme="majorHAnsi"/>
        </w:rPr>
        <w:t>-curated</w:t>
      </w:r>
      <w:r w:rsidR="00DB6657">
        <w:rPr>
          <w:rFonts w:asciiTheme="majorHAnsi" w:hAnsiTheme="majorHAnsi"/>
        </w:rPr>
        <w:t xml:space="preserve"> reports must demonstrate analytical depth</w:t>
      </w:r>
      <w:r w:rsidR="00D9529A">
        <w:rPr>
          <w:rFonts w:asciiTheme="majorHAnsi" w:hAnsiTheme="majorHAnsi"/>
        </w:rPr>
        <w:t xml:space="preserve"> and actionable insights.</w:t>
      </w:r>
    </w:p>
    <w:p w14:paraId="47099188" w14:textId="108BD2DA" w:rsidR="0056392F" w:rsidRPr="00CF043D" w:rsidRDefault="00CA598F" w:rsidP="000A1EA1">
      <w:pPr>
        <w:pStyle w:val="BodyText"/>
        <w:numPr>
          <w:ilvl w:val="0"/>
          <w:numId w:val="83"/>
        </w:numPr>
        <w:rPr>
          <w:rFonts w:asciiTheme="majorHAnsi" w:hAnsiTheme="majorHAnsi"/>
        </w:rPr>
      </w:pPr>
      <w:r>
        <w:rPr>
          <w:rFonts w:asciiTheme="majorHAnsi" w:hAnsiTheme="majorHAnsi"/>
        </w:rPr>
        <w:t xml:space="preserve">Outlet and journalist </w:t>
      </w:r>
      <w:r w:rsidR="00F65414">
        <w:rPr>
          <w:rFonts w:asciiTheme="majorHAnsi" w:hAnsiTheme="majorHAnsi"/>
        </w:rPr>
        <w:t>entries</w:t>
      </w:r>
      <w:r w:rsidR="00655B69">
        <w:rPr>
          <w:rFonts w:asciiTheme="majorHAnsi" w:hAnsiTheme="majorHAnsi"/>
        </w:rPr>
        <w:t xml:space="preserve"> </w:t>
      </w:r>
      <w:r w:rsidR="00FB6A0D">
        <w:rPr>
          <w:rFonts w:asciiTheme="majorHAnsi" w:hAnsiTheme="majorHAnsi"/>
        </w:rPr>
        <w:t>in the m</w:t>
      </w:r>
      <w:r w:rsidR="00FB6A0D" w:rsidRPr="00FB6A0D">
        <w:rPr>
          <w:rFonts w:asciiTheme="majorHAnsi" w:hAnsiTheme="majorHAnsi"/>
        </w:rPr>
        <w:t>edia contact database</w:t>
      </w:r>
      <w:r w:rsidR="00FB6A0D">
        <w:rPr>
          <w:rFonts w:asciiTheme="majorHAnsi" w:hAnsiTheme="majorHAnsi"/>
        </w:rPr>
        <w:t xml:space="preserve"> </w:t>
      </w:r>
      <w:r w:rsidR="005E3C37">
        <w:rPr>
          <w:rFonts w:asciiTheme="majorHAnsi" w:hAnsiTheme="majorHAnsi"/>
        </w:rPr>
        <w:t xml:space="preserve">must be </w:t>
      </w:r>
      <w:r w:rsidR="008E12F1">
        <w:rPr>
          <w:rFonts w:asciiTheme="majorHAnsi" w:hAnsiTheme="majorHAnsi"/>
        </w:rPr>
        <w:t>current</w:t>
      </w:r>
      <w:r w:rsidR="005E3C37">
        <w:rPr>
          <w:rFonts w:asciiTheme="majorHAnsi" w:hAnsiTheme="majorHAnsi"/>
        </w:rPr>
        <w:t xml:space="preserve">, </w:t>
      </w:r>
      <w:r w:rsidR="00655B69">
        <w:rPr>
          <w:rFonts w:asciiTheme="majorHAnsi" w:hAnsiTheme="majorHAnsi"/>
        </w:rPr>
        <w:t xml:space="preserve">verified </w:t>
      </w:r>
      <w:r w:rsidR="00564014">
        <w:rPr>
          <w:rFonts w:asciiTheme="majorHAnsi" w:hAnsiTheme="majorHAnsi"/>
        </w:rPr>
        <w:t xml:space="preserve">and as detailed as possible </w:t>
      </w:r>
      <w:r w:rsidR="005F50C8">
        <w:rPr>
          <w:rFonts w:asciiTheme="majorHAnsi" w:hAnsiTheme="majorHAnsi"/>
        </w:rPr>
        <w:t>(</w:t>
      </w:r>
      <w:r w:rsidR="00FB6A0D">
        <w:rPr>
          <w:rFonts w:asciiTheme="majorHAnsi" w:hAnsiTheme="majorHAnsi"/>
        </w:rPr>
        <w:t>e.g.</w:t>
      </w:r>
      <w:r w:rsidR="008521D3">
        <w:rPr>
          <w:rFonts w:asciiTheme="majorHAnsi" w:hAnsiTheme="majorHAnsi"/>
        </w:rPr>
        <w:t xml:space="preserve"> role, beat and contact </w:t>
      </w:r>
      <w:r w:rsidR="00F65414">
        <w:rPr>
          <w:rFonts w:asciiTheme="majorHAnsi" w:hAnsiTheme="majorHAnsi"/>
        </w:rPr>
        <w:t>information)</w:t>
      </w:r>
      <w:r w:rsidR="008E12F1">
        <w:rPr>
          <w:rFonts w:asciiTheme="majorHAnsi" w:hAnsiTheme="majorHAnsi"/>
        </w:rPr>
        <w:t>.</w:t>
      </w:r>
    </w:p>
    <w:p w14:paraId="191D9255" w14:textId="205013E6" w:rsidR="005E3C37" w:rsidRPr="00282959" w:rsidRDefault="00A25FC9" w:rsidP="008E12F1">
      <w:pPr>
        <w:pStyle w:val="Heading3"/>
        <w:jc w:val="both"/>
        <w:rPr>
          <w:b/>
          <w:bCs/>
        </w:rPr>
      </w:pPr>
      <w:r w:rsidRPr="00282959">
        <w:rPr>
          <w:b/>
          <w:bCs/>
        </w:rPr>
        <w:t>Service Levels</w:t>
      </w:r>
    </w:p>
    <w:p w14:paraId="3FBD93C6" w14:textId="087DE0BA" w:rsidR="005E3C37" w:rsidRPr="00370DFF" w:rsidRDefault="00F9401F" w:rsidP="000A1EA1">
      <w:pPr>
        <w:pStyle w:val="BodyText"/>
        <w:numPr>
          <w:ilvl w:val="0"/>
          <w:numId w:val="81"/>
        </w:numPr>
        <w:rPr>
          <w:rFonts w:asciiTheme="majorHAnsi" w:hAnsiTheme="majorHAnsi"/>
        </w:rPr>
      </w:pPr>
      <w:r>
        <w:rPr>
          <w:rFonts w:asciiTheme="majorHAnsi" w:hAnsiTheme="majorHAnsi"/>
        </w:rPr>
        <w:t>Daily</w:t>
      </w:r>
      <w:r w:rsidR="00B01114">
        <w:rPr>
          <w:rFonts w:asciiTheme="majorHAnsi" w:hAnsiTheme="majorHAnsi"/>
        </w:rPr>
        <w:t xml:space="preserve"> curated</w:t>
      </w:r>
      <w:r>
        <w:rPr>
          <w:rFonts w:asciiTheme="majorHAnsi" w:hAnsiTheme="majorHAnsi"/>
        </w:rPr>
        <w:t xml:space="preserve"> newsletters </w:t>
      </w:r>
      <w:r w:rsidR="00B01114">
        <w:rPr>
          <w:rFonts w:asciiTheme="majorHAnsi" w:hAnsiTheme="majorHAnsi"/>
        </w:rPr>
        <w:t>must be delivered</w:t>
      </w:r>
      <w:r w:rsidR="005A07FA">
        <w:rPr>
          <w:rFonts w:asciiTheme="majorHAnsi" w:hAnsiTheme="majorHAnsi"/>
        </w:rPr>
        <w:t xml:space="preserve"> via email</w:t>
      </w:r>
      <w:r w:rsidR="00B01114">
        <w:rPr>
          <w:rFonts w:asciiTheme="majorHAnsi" w:hAnsiTheme="majorHAnsi"/>
        </w:rPr>
        <w:t xml:space="preserve"> </w:t>
      </w:r>
      <w:r w:rsidR="00C236E7">
        <w:rPr>
          <w:rFonts w:asciiTheme="majorHAnsi" w:hAnsiTheme="majorHAnsi"/>
        </w:rPr>
        <w:t>at or before the agreed delivery time e</w:t>
      </w:r>
      <w:r w:rsidR="002B3731">
        <w:rPr>
          <w:rFonts w:asciiTheme="majorHAnsi" w:hAnsiTheme="majorHAnsi"/>
        </w:rPr>
        <w:t>ach</w:t>
      </w:r>
      <w:r w:rsidR="000707EC">
        <w:rPr>
          <w:rFonts w:asciiTheme="majorHAnsi" w:hAnsiTheme="majorHAnsi"/>
        </w:rPr>
        <w:t xml:space="preserve"> business day.</w:t>
      </w:r>
      <w:r w:rsidR="00815849">
        <w:rPr>
          <w:rFonts w:asciiTheme="majorHAnsi" w:hAnsiTheme="majorHAnsi"/>
        </w:rPr>
        <w:t xml:space="preserve"> The recipient list </w:t>
      </w:r>
      <w:r w:rsidR="006D6AA3">
        <w:rPr>
          <w:rFonts w:asciiTheme="majorHAnsi" w:hAnsiTheme="majorHAnsi"/>
        </w:rPr>
        <w:t>will be maintained by the Agency.</w:t>
      </w:r>
    </w:p>
    <w:p w14:paraId="66DADBAF" w14:textId="29B23F05" w:rsidR="005E3C37" w:rsidRPr="00370DFF" w:rsidRDefault="0026608E" w:rsidP="000A1EA1">
      <w:pPr>
        <w:pStyle w:val="BodyText"/>
        <w:numPr>
          <w:ilvl w:val="0"/>
          <w:numId w:val="81"/>
        </w:numPr>
        <w:rPr>
          <w:rFonts w:asciiTheme="majorHAnsi" w:hAnsiTheme="majorHAnsi"/>
        </w:rPr>
      </w:pPr>
      <w:r>
        <w:rPr>
          <w:rFonts w:asciiTheme="majorHAnsi" w:hAnsiTheme="majorHAnsi"/>
        </w:rPr>
        <w:t xml:space="preserve">On-demand </w:t>
      </w:r>
      <w:r w:rsidR="007D1FDF">
        <w:rPr>
          <w:rFonts w:asciiTheme="majorHAnsi" w:hAnsiTheme="majorHAnsi"/>
        </w:rPr>
        <w:t xml:space="preserve">analyst-curated </w:t>
      </w:r>
      <w:r>
        <w:rPr>
          <w:rFonts w:asciiTheme="majorHAnsi" w:hAnsiTheme="majorHAnsi"/>
        </w:rPr>
        <w:t xml:space="preserve">reports </w:t>
      </w:r>
      <w:r w:rsidR="003C13D2">
        <w:rPr>
          <w:rFonts w:asciiTheme="majorHAnsi" w:hAnsiTheme="majorHAnsi"/>
        </w:rPr>
        <w:t>must be delivered within agreed timelines, with the ability to accommodate urgent turnaround where required.</w:t>
      </w:r>
    </w:p>
    <w:p w14:paraId="752AB0B9" w14:textId="09DBEABC" w:rsidR="005E3C37" w:rsidRPr="00370DFF" w:rsidRDefault="00693AD8" w:rsidP="000A1EA1">
      <w:pPr>
        <w:pStyle w:val="BodyText"/>
        <w:numPr>
          <w:ilvl w:val="0"/>
          <w:numId w:val="81"/>
        </w:numPr>
        <w:rPr>
          <w:rFonts w:asciiTheme="majorHAnsi" w:hAnsiTheme="majorHAnsi"/>
        </w:rPr>
      </w:pPr>
      <w:r w:rsidRPr="07BD86AC">
        <w:rPr>
          <w:rFonts w:asciiTheme="majorHAnsi" w:hAnsiTheme="majorHAnsi"/>
        </w:rPr>
        <w:t xml:space="preserve">The </w:t>
      </w:r>
      <w:r w:rsidR="004B49D2" w:rsidRPr="07BD86AC">
        <w:rPr>
          <w:rFonts w:asciiTheme="majorHAnsi" w:hAnsiTheme="majorHAnsi"/>
        </w:rPr>
        <w:t xml:space="preserve">online platform must maintain availability at all </w:t>
      </w:r>
      <w:r w:rsidR="003C13D2" w:rsidRPr="07BD86AC">
        <w:rPr>
          <w:rFonts w:asciiTheme="majorHAnsi" w:hAnsiTheme="majorHAnsi"/>
        </w:rPr>
        <w:t>times,</w:t>
      </w:r>
      <w:r w:rsidR="004B49D2" w:rsidRPr="07BD86AC">
        <w:rPr>
          <w:rFonts w:asciiTheme="majorHAnsi" w:hAnsiTheme="majorHAnsi"/>
        </w:rPr>
        <w:t xml:space="preserve"> excluding planned maintenance </w:t>
      </w:r>
      <w:r w:rsidR="00F9558A" w:rsidRPr="07BD86AC">
        <w:rPr>
          <w:rFonts w:asciiTheme="majorHAnsi" w:hAnsiTheme="majorHAnsi"/>
        </w:rPr>
        <w:t xml:space="preserve">that is </w:t>
      </w:r>
      <w:r w:rsidR="00F9401F" w:rsidRPr="07BD86AC">
        <w:rPr>
          <w:rFonts w:asciiTheme="majorHAnsi" w:hAnsiTheme="majorHAnsi"/>
        </w:rPr>
        <w:t xml:space="preserve">communicated </w:t>
      </w:r>
      <w:r w:rsidR="000B3647">
        <w:rPr>
          <w:rFonts w:asciiTheme="majorHAnsi" w:hAnsiTheme="majorHAnsi"/>
        </w:rPr>
        <w:t xml:space="preserve">at least one week </w:t>
      </w:r>
      <w:r w:rsidR="00F9401F" w:rsidRPr="07BD86AC">
        <w:rPr>
          <w:rFonts w:asciiTheme="majorHAnsi" w:hAnsiTheme="majorHAnsi"/>
        </w:rPr>
        <w:t>in advance</w:t>
      </w:r>
      <w:r w:rsidR="00F9558A" w:rsidRPr="07BD86AC">
        <w:rPr>
          <w:rFonts w:asciiTheme="majorHAnsi" w:hAnsiTheme="majorHAnsi"/>
        </w:rPr>
        <w:t>.</w:t>
      </w:r>
    </w:p>
    <w:p w14:paraId="76E1675E" w14:textId="03C4E10F" w:rsidR="00566F2C" w:rsidRDefault="002B6A65" w:rsidP="000A1EA1">
      <w:pPr>
        <w:pStyle w:val="BodyText"/>
        <w:numPr>
          <w:ilvl w:val="0"/>
          <w:numId w:val="81"/>
        </w:numPr>
        <w:rPr>
          <w:rFonts w:asciiTheme="majorHAnsi" w:hAnsiTheme="majorHAnsi"/>
        </w:rPr>
      </w:pPr>
      <w:r>
        <w:rPr>
          <w:rFonts w:asciiTheme="majorHAnsi" w:hAnsiTheme="majorHAnsi"/>
        </w:rPr>
        <w:t xml:space="preserve">The </w:t>
      </w:r>
      <w:r w:rsidR="00230DE0">
        <w:rPr>
          <w:rFonts w:asciiTheme="majorHAnsi" w:hAnsiTheme="majorHAnsi"/>
        </w:rPr>
        <w:t xml:space="preserve">Vendor must </w:t>
      </w:r>
      <w:r w:rsidR="005D3DE8">
        <w:rPr>
          <w:rFonts w:asciiTheme="majorHAnsi" w:hAnsiTheme="majorHAnsi"/>
        </w:rPr>
        <w:t xml:space="preserve">assign a dedicated account manager responsible for </w:t>
      </w:r>
      <w:r w:rsidR="0022085A">
        <w:rPr>
          <w:rFonts w:asciiTheme="majorHAnsi" w:hAnsiTheme="majorHAnsi"/>
        </w:rPr>
        <w:t>providing strategic advice, ongoing</w:t>
      </w:r>
      <w:r w:rsidR="00C15334">
        <w:rPr>
          <w:rFonts w:asciiTheme="majorHAnsi" w:hAnsiTheme="majorHAnsi"/>
        </w:rPr>
        <w:t xml:space="preserve"> </w:t>
      </w:r>
      <w:r w:rsidR="005D3DE8">
        <w:rPr>
          <w:rFonts w:asciiTheme="majorHAnsi" w:hAnsiTheme="majorHAnsi"/>
        </w:rPr>
        <w:t>support, quarterly</w:t>
      </w:r>
      <w:r w:rsidR="000A7870">
        <w:rPr>
          <w:rFonts w:asciiTheme="majorHAnsi" w:hAnsiTheme="majorHAnsi"/>
        </w:rPr>
        <w:t xml:space="preserve"> reviews</w:t>
      </w:r>
      <w:r w:rsidR="005D3DE8">
        <w:rPr>
          <w:rFonts w:asciiTheme="majorHAnsi" w:hAnsiTheme="majorHAnsi"/>
        </w:rPr>
        <w:t xml:space="preserve"> and proactive recommendations on maximizing platform use.</w:t>
      </w:r>
      <w:r w:rsidR="00230DE0">
        <w:rPr>
          <w:rFonts w:asciiTheme="majorHAnsi" w:hAnsiTheme="majorHAnsi"/>
        </w:rPr>
        <w:t xml:space="preserve"> </w:t>
      </w:r>
    </w:p>
    <w:p w14:paraId="53D5554B" w14:textId="044E91F8" w:rsidR="005E3C37" w:rsidRDefault="00D709ED" w:rsidP="000A1EA1">
      <w:pPr>
        <w:pStyle w:val="BodyText"/>
        <w:numPr>
          <w:ilvl w:val="0"/>
          <w:numId w:val="81"/>
        </w:numPr>
        <w:rPr>
          <w:rFonts w:asciiTheme="majorHAnsi" w:hAnsiTheme="majorHAnsi"/>
        </w:rPr>
      </w:pPr>
      <w:r w:rsidRPr="07BD86AC">
        <w:rPr>
          <w:rFonts w:asciiTheme="majorHAnsi" w:hAnsiTheme="majorHAnsi"/>
        </w:rPr>
        <w:t xml:space="preserve">The Vendor </w:t>
      </w:r>
      <w:r w:rsidR="009A4A27" w:rsidRPr="07BD86AC">
        <w:rPr>
          <w:rFonts w:asciiTheme="majorHAnsi" w:hAnsiTheme="majorHAnsi"/>
        </w:rPr>
        <w:t>must</w:t>
      </w:r>
      <w:r w:rsidRPr="07BD86AC">
        <w:rPr>
          <w:rFonts w:asciiTheme="majorHAnsi" w:hAnsiTheme="majorHAnsi"/>
        </w:rPr>
        <w:t xml:space="preserve"> provide </w:t>
      </w:r>
      <w:r w:rsidR="0067629C">
        <w:rPr>
          <w:rFonts w:asciiTheme="majorHAnsi" w:hAnsiTheme="majorHAnsi"/>
        </w:rPr>
        <w:t>im</w:t>
      </w:r>
      <w:r w:rsidR="006B5E76">
        <w:rPr>
          <w:rFonts w:asciiTheme="majorHAnsi" w:hAnsiTheme="majorHAnsi"/>
        </w:rPr>
        <w:t>m</w:t>
      </w:r>
      <w:r w:rsidR="0067629C">
        <w:rPr>
          <w:rFonts w:asciiTheme="majorHAnsi" w:hAnsiTheme="majorHAnsi"/>
        </w:rPr>
        <w:t>e</w:t>
      </w:r>
      <w:r w:rsidR="006B5E76">
        <w:rPr>
          <w:rFonts w:asciiTheme="majorHAnsi" w:hAnsiTheme="majorHAnsi"/>
        </w:rPr>
        <w:t>diate</w:t>
      </w:r>
      <w:r w:rsidR="00230DE0" w:rsidRPr="07BD86AC">
        <w:rPr>
          <w:rFonts w:asciiTheme="majorHAnsi" w:hAnsiTheme="majorHAnsi"/>
        </w:rPr>
        <w:t xml:space="preserve"> technical </w:t>
      </w:r>
      <w:r w:rsidR="00080D28" w:rsidRPr="07BD86AC">
        <w:rPr>
          <w:rFonts w:asciiTheme="majorHAnsi" w:hAnsiTheme="majorHAnsi"/>
        </w:rPr>
        <w:t xml:space="preserve">assistance </w:t>
      </w:r>
      <w:r w:rsidR="007E5613" w:rsidRPr="07BD86AC">
        <w:rPr>
          <w:rFonts w:asciiTheme="majorHAnsi" w:hAnsiTheme="majorHAnsi"/>
        </w:rPr>
        <w:t>(e.g. customization of searches</w:t>
      </w:r>
      <w:r w:rsidR="007509C2" w:rsidRPr="07BD86AC">
        <w:rPr>
          <w:rFonts w:asciiTheme="majorHAnsi" w:hAnsiTheme="majorHAnsi"/>
        </w:rPr>
        <w:t>, dashboards and alerts)</w:t>
      </w:r>
      <w:r w:rsidR="00230DE0" w:rsidRPr="07BD86AC">
        <w:rPr>
          <w:rFonts w:asciiTheme="majorHAnsi" w:hAnsiTheme="majorHAnsi"/>
        </w:rPr>
        <w:t xml:space="preserve"> </w:t>
      </w:r>
      <w:r w:rsidR="007509C2" w:rsidRPr="07BD86AC">
        <w:rPr>
          <w:rFonts w:asciiTheme="majorHAnsi" w:hAnsiTheme="majorHAnsi"/>
        </w:rPr>
        <w:t xml:space="preserve">whenever needed, including </w:t>
      </w:r>
      <w:r w:rsidR="009A4A27" w:rsidRPr="07BD86AC">
        <w:rPr>
          <w:rFonts w:asciiTheme="majorHAnsi" w:hAnsiTheme="majorHAnsi"/>
        </w:rPr>
        <w:t xml:space="preserve">availability for </w:t>
      </w:r>
      <w:r w:rsidR="00AF73D6" w:rsidRPr="07BD86AC">
        <w:rPr>
          <w:rFonts w:asciiTheme="majorHAnsi" w:hAnsiTheme="majorHAnsi"/>
        </w:rPr>
        <w:t>after-hours support for urgent issues.</w:t>
      </w:r>
    </w:p>
    <w:p w14:paraId="62DF1164" w14:textId="529DB4B2" w:rsidR="005E3C37" w:rsidRDefault="00E774EA" w:rsidP="000A1EA1">
      <w:pPr>
        <w:pStyle w:val="BodyText"/>
        <w:numPr>
          <w:ilvl w:val="0"/>
          <w:numId w:val="81"/>
        </w:numPr>
        <w:rPr>
          <w:rFonts w:asciiTheme="majorHAnsi" w:hAnsiTheme="majorHAnsi"/>
        </w:rPr>
      </w:pPr>
      <w:r>
        <w:rPr>
          <w:rFonts w:asciiTheme="majorHAnsi" w:hAnsiTheme="majorHAnsi"/>
        </w:rPr>
        <w:t xml:space="preserve">Initial onboarding and training sessions for Agency </w:t>
      </w:r>
      <w:r w:rsidR="007A1932">
        <w:rPr>
          <w:rFonts w:asciiTheme="majorHAnsi" w:hAnsiTheme="majorHAnsi"/>
        </w:rPr>
        <w:t>staff must be included, with refresher training offered upon request.</w:t>
      </w:r>
    </w:p>
    <w:p w14:paraId="50B69C16" w14:textId="77777777" w:rsidR="00526F69" w:rsidRPr="00AC4CED" w:rsidRDefault="00526F69" w:rsidP="00A40182">
      <w:pPr>
        <w:pStyle w:val="BodyText"/>
        <w:rPr>
          <w:rFonts w:asciiTheme="majorHAnsi" w:hAnsiTheme="majorHAnsi"/>
        </w:rPr>
      </w:pPr>
    </w:p>
    <w:p w14:paraId="20AC04EB" w14:textId="1DFAB61B" w:rsidR="007F5D7B" w:rsidRDefault="00BD036B" w:rsidP="007F5D7B">
      <w:pPr>
        <w:spacing w:before="240"/>
        <w:jc w:val="center"/>
        <w:rPr>
          <w:rFonts w:asciiTheme="majorHAnsi" w:hAnsiTheme="majorHAnsi"/>
          <w:b/>
        </w:rPr>
      </w:pPr>
      <w:r w:rsidRPr="003E0942">
        <w:rPr>
          <w:rFonts w:asciiTheme="majorHAnsi" w:hAnsiTheme="majorHAnsi"/>
          <w:b/>
        </w:rPr>
        <w:t>[End of Part 3]</w:t>
      </w:r>
      <w:bookmarkStart w:id="33" w:name="_Toc382695926"/>
      <w:bookmarkStart w:id="34" w:name="_Toc303333932"/>
      <w:bookmarkStart w:id="35" w:name="_Toc39653347"/>
      <w:bookmarkStart w:id="36" w:name="_Toc378592385"/>
      <w:bookmarkEnd w:id="5"/>
      <w:bookmarkEnd w:id="6"/>
      <w:bookmarkEnd w:id="21"/>
      <w:bookmarkEnd w:id="22"/>
      <w:bookmarkEnd w:id="23"/>
      <w:bookmarkEnd w:id="24"/>
      <w:bookmarkEnd w:id="25"/>
    </w:p>
    <w:p w14:paraId="5F52FDFE" w14:textId="33212A99" w:rsidR="007F5D7B" w:rsidRPr="00C53346" w:rsidRDefault="007F5D7B" w:rsidP="007F5D7B">
      <w:pPr>
        <w:spacing w:after="0"/>
        <w:rPr>
          <w:rFonts w:asciiTheme="majorHAnsi" w:hAnsiTheme="majorHAnsi"/>
          <w:b/>
        </w:rPr>
      </w:pPr>
      <w:r>
        <w:rPr>
          <w:rFonts w:asciiTheme="majorHAnsi" w:hAnsiTheme="majorHAnsi"/>
          <w:b/>
        </w:rPr>
        <w:br w:type="page"/>
      </w:r>
    </w:p>
    <w:p w14:paraId="3C50C1A7" w14:textId="19163F90" w:rsidR="00596209" w:rsidRDefault="003F7ED5" w:rsidP="006F3545">
      <w:pPr>
        <w:pStyle w:val="Heading1"/>
        <w:ind w:left="862" w:hanging="862"/>
      </w:pPr>
      <w:bookmarkStart w:id="37" w:name="_Toc383013232"/>
      <w:bookmarkStart w:id="38" w:name="_Toc383020666"/>
      <w:bookmarkStart w:id="39" w:name="Part_4_Evaluations"/>
      <w:bookmarkStart w:id="40" w:name="_Toc211003980"/>
      <w:bookmarkEnd w:id="33"/>
      <w:r w:rsidRPr="001C1812">
        <w:lastRenderedPageBreak/>
        <w:t xml:space="preserve">PART 4 </w:t>
      </w:r>
      <w:r w:rsidR="00596209">
        <w:t>–</w:t>
      </w:r>
      <w:r w:rsidRPr="001C1812">
        <w:t xml:space="preserve"> EVALUATIONS</w:t>
      </w:r>
      <w:bookmarkEnd w:id="37"/>
      <w:bookmarkEnd w:id="38"/>
      <w:bookmarkEnd w:id="40"/>
    </w:p>
    <w:p w14:paraId="4754BED1" w14:textId="77777777" w:rsidR="00596209" w:rsidRDefault="00596209" w:rsidP="0096127C">
      <w:pPr>
        <w:pStyle w:val="Heading2"/>
      </w:pPr>
      <w:bookmarkStart w:id="41" w:name="_Toc211003981"/>
      <w:r>
        <w:t xml:space="preserve">Overview </w:t>
      </w:r>
      <w:r w:rsidRPr="0096127C">
        <w:t>of</w:t>
      </w:r>
      <w:r>
        <w:t xml:space="preserve"> the Evaluation Process</w:t>
      </w:r>
      <w:bookmarkEnd w:id="41"/>
    </w:p>
    <w:p w14:paraId="4F4DCE65" w14:textId="446DB8A3" w:rsidR="00EB7D90" w:rsidRPr="001C1812" w:rsidRDefault="003F7ED5" w:rsidP="00596209">
      <w:pPr>
        <w:spacing w:before="120"/>
      </w:pPr>
      <w:r w:rsidRPr="001C1812">
        <w:t>There are three (3) stages in the evaluation process:</w:t>
      </w:r>
    </w:p>
    <w:p w14:paraId="380CD258" w14:textId="0D38BE9A" w:rsidR="00596209" w:rsidRPr="00EB7D90" w:rsidRDefault="003F7ED5" w:rsidP="006F3545">
      <w:pPr>
        <w:pStyle w:val="Heading3"/>
      </w:pPr>
      <w:bookmarkStart w:id="42" w:name="_Toc383020668"/>
      <w:r w:rsidRPr="00EB7D90">
        <w:t xml:space="preserve">Stage 1 - </w:t>
      </w:r>
      <w:bookmarkEnd w:id="42"/>
      <w:r w:rsidRPr="00EB7D90">
        <w:t>Qualification Response Evaluation</w:t>
      </w:r>
    </w:p>
    <w:p w14:paraId="5A157796" w14:textId="65CB01B1" w:rsidR="003F7ED5" w:rsidRPr="001C1812" w:rsidRDefault="003F7ED5" w:rsidP="003E5E7C">
      <w:pPr>
        <w:spacing w:before="120"/>
        <w:jc w:val="both"/>
        <w:rPr>
          <w:rFonts w:asciiTheme="majorHAnsi" w:hAnsiTheme="majorHAnsi"/>
        </w:rPr>
      </w:pPr>
      <w:r w:rsidRPr="001C1812">
        <w:rPr>
          <w:rFonts w:asciiTheme="majorHAnsi" w:hAnsiTheme="majorHAnsi"/>
        </w:rPr>
        <w:t xml:space="preserve">In this stage the Bid will be reviewed to ensure that it contains all of the forms listed in Section 2.1 – Structure of Bid. Where a form is indicated as mandatory, failure to include that form or to meet the mandatory requirements within that form may result in disqualification from the </w:t>
      </w:r>
      <w:r w:rsidR="00DE6388">
        <w:rPr>
          <w:rFonts w:asciiTheme="majorHAnsi" w:hAnsiTheme="majorHAnsi"/>
        </w:rPr>
        <w:t>RFB</w:t>
      </w:r>
      <w:r w:rsidR="00DE6388" w:rsidRPr="00A40182">
        <w:rPr>
          <w:rFonts w:asciiTheme="majorHAnsi" w:hAnsiTheme="majorHAnsi"/>
        </w:rPr>
        <w:t xml:space="preserve"> </w:t>
      </w:r>
      <w:r w:rsidRPr="001C1812">
        <w:rPr>
          <w:rFonts w:asciiTheme="majorHAnsi" w:hAnsiTheme="majorHAnsi"/>
        </w:rPr>
        <w:t>process.</w:t>
      </w:r>
    </w:p>
    <w:p w14:paraId="0499AC68" w14:textId="77777777" w:rsidR="003F7ED5" w:rsidRPr="00EB7D90" w:rsidRDefault="003F7ED5" w:rsidP="006F3545">
      <w:pPr>
        <w:pStyle w:val="Heading3"/>
      </w:pPr>
      <w:bookmarkStart w:id="43" w:name="_Toc383020669"/>
      <w:r w:rsidRPr="00EB7D90">
        <w:t>Stage 2 - Technical Response Evaluation</w:t>
      </w:r>
      <w:bookmarkEnd w:id="43"/>
    </w:p>
    <w:p w14:paraId="3066FB4E" w14:textId="2C0289E7" w:rsidR="003F7ED5" w:rsidRPr="001C1812" w:rsidRDefault="003F7ED5" w:rsidP="003F41DA">
      <w:pPr>
        <w:spacing w:before="120"/>
        <w:jc w:val="both"/>
        <w:rPr>
          <w:rFonts w:asciiTheme="majorHAnsi" w:hAnsiTheme="majorHAnsi"/>
        </w:rPr>
      </w:pPr>
      <w:r w:rsidRPr="001C1812">
        <w:rPr>
          <w:rFonts w:asciiTheme="majorHAnsi" w:hAnsiTheme="majorHAnsi"/>
        </w:rPr>
        <w:t>This stage will consist of scoring each qualified Bid from Stage 1 on the basis of the Technical Response contained in Appendix A.</w:t>
      </w:r>
      <w:r w:rsidR="00FA3BA8">
        <w:rPr>
          <w:rFonts w:asciiTheme="majorHAnsi" w:hAnsiTheme="majorHAnsi"/>
        </w:rPr>
        <w:t>3</w:t>
      </w:r>
      <w:r w:rsidRPr="001C1812">
        <w:rPr>
          <w:rFonts w:asciiTheme="majorHAnsi" w:hAnsiTheme="majorHAnsi"/>
        </w:rPr>
        <w:t xml:space="preserve"> - Rated Requirements Form, to determine the total score for Stage 2.</w:t>
      </w:r>
    </w:p>
    <w:p w14:paraId="0D5B5531" w14:textId="77777777" w:rsidR="003F7ED5" w:rsidRPr="00694A6B" w:rsidRDefault="003F7ED5" w:rsidP="006F3545">
      <w:pPr>
        <w:pStyle w:val="Heading3"/>
      </w:pPr>
      <w:bookmarkStart w:id="44" w:name="_Toc383020670"/>
      <w:r w:rsidRPr="00694A6B">
        <w:t>Stage 3 - Commercial Response Evaluation</w:t>
      </w:r>
      <w:bookmarkEnd w:id="44"/>
    </w:p>
    <w:p w14:paraId="4343F143" w14:textId="402088F3" w:rsidR="003F7ED5" w:rsidRPr="001C1812" w:rsidRDefault="003F7ED5" w:rsidP="00D853EF">
      <w:pPr>
        <w:spacing w:before="120"/>
        <w:jc w:val="both"/>
        <w:rPr>
          <w:rFonts w:asciiTheme="majorHAnsi" w:hAnsiTheme="majorHAnsi"/>
        </w:rPr>
      </w:pPr>
      <w:r w:rsidRPr="001C1812">
        <w:rPr>
          <w:rFonts w:asciiTheme="majorHAnsi" w:hAnsiTheme="majorHAnsi"/>
        </w:rPr>
        <w:t>In this stage the Commercial Response contained in Appendix A.</w:t>
      </w:r>
      <w:r w:rsidR="00FA3BA8">
        <w:rPr>
          <w:rFonts w:asciiTheme="majorHAnsi" w:hAnsiTheme="majorHAnsi"/>
        </w:rPr>
        <w:t>4</w:t>
      </w:r>
      <w:r w:rsidRPr="001C1812">
        <w:rPr>
          <w:rFonts w:asciiTheme="majorHAnsi" w:hAnsiTheme="majorHAnsi"/>
        </w:rPr>
        <w:t xml:space="preserve"> - Pricing Form will be evaluated using the relative pricing formula set out below, to determine the total score for Stage 3.</w:t>
      </w:r>
    </w:p>
    <w:p w14:paraId="1967D208" w14:textId="556CFDF7" w:rsidR="00694A6B" w:rsidRDefault="003F7ED5" w:rsidP="00D853EF">
      <w:pPr>
        <w:spacing w:before="120"/>
        <w:jc w:val="both"/>
        <w:rPr>
          <w:rFonts w:asciiTheme="majorHAnsi" w:hAnsiTheme="majorHAnsi"/>
        </w:rPr>
      </w:pPr>
      <w:r w:rsidRPr="001C1812">
        <w:rPr>
          <w:rFonts w:asciiTheme="majorHAnsi" w:hAnsiTheme="majorHAnsi"/>
        </w:rPr>
        <w:t>Each eligible Bidder will receive a percentage of the total possible points allocated to price by dividing the lowest Bid price by the Bidder’s Bid price:</w:t>
      </w:r>
    </w:p>
    <w:p w14:paraId="2906408B" w14:textId="6EE651C9" w:rsidR="003F7ED5" w:rsidRPr="001C1812" w:rsidRDefault="003F7ED5" w:rsidP="00D853EF">
      <w:pPr>
        <w:spacing w:before="120"/>
        <w:jc w:val="both"/>
        <w:rPr>
          <w:rFonts w:asciiTheme="majorHAnsi" w:hAnsiTheme="majorHAnsi"/>
        </w:rPr>
      </w:pPr>
      <w:r w:rsidRPr="001C1812">
        <w:rPr>
          <w:rFonts w:asciiTheme="majorHAnsi" w:hAnsiTheme="majorHAnsi"/>
        </w:rPr>
        <w:t>(Lowest Bid price / Bidder's Bid price) x Total available points</w:t>
      </w:r>
      <w:r w:rsidR="00541E80">
        <w:rPr>
          <w:rFonts w:asciiTheme="majorHAnsi" w:hAnsiTheme="majorHAnsi"/>
        </w:rPr>
        <w:t xml:space="preserve"> = </w:t>
      </w:r>
      <w:r w:rsidR="00541E80" w:rsidRPr="001C1812">
        <w:rPr>
          <w:rFonts w:asciiTheme="majorHAnsi" w:hAnsiTheme="majorHAnsi"/>
        </w:rPr>
        <w:t>Pricing Score for Bid</w:t>
      </w:r>
      <w:r w:rsidRPr="001C1812">
        <w:rPr>
          <w:rFonts w:asciiTheme="majorHAnsi" w:hAnsiTheme="majorHAnsi"/>
        </w:rPr>
        <w:t xml:space="preserve"> </w:t>
      </w:r>
    </w:p>
    <w:p w14:paraId="67FFC64A" w14:textId="16BD63F4" w:rsidR="00541E80" w:rsidRDefault="003F7ED5" w:rsidP="00541E80">
      <w:pPr>
        <w:spacing w:before="120"/>
        <w:jc w:val="both"/>
        <w:rPr>
          <w:rFonts w:asciiTheme="majorHAnsi" w:hAnsiTheme="majorHAnsi"/>
        </w:rPr>
      </w:pPr>
      <w:r w:rsidRPr="001C1812">
        <w:rPr>
          <w:rFonts w:asciiTheme="majorHAnsi" w:hAnsiTheme="majorHAnsi"/>
        </w:rPr>
        <w:t>For example, if the lowest Bid price is $120, that Bidder receives 100% of the possible points (120 / 120 = 100%), a Bidder who bids $150 receives 80% of the possible points (120 / 150 = 80%) and a Bidder who bids $240 receives 50% of the possible points</w:t>
      </w:r>
      <w:r w:rsidR="00541E80">
        <w:rPr>
          <w:rFonts w:asciiTheme="majorHAnsi" w:hAnsiTheme="majorHAnsi"/>
        </w:rPr>
        <w:t xml:space="preserve"> </w:t>
      </w:r>
      <w:r w:rsidRPr="001C1812">
        <w:rPr>
          <w:rFonts w:asciiTheme="majorHAnsi" w:hAnsiTheme="majorHAnsi"/>
        </w:rPr>
        <w:t>(120 / 240 = 50%).</w:t>
      </w:r>
    </w:p>
    <w:p w14:paraId="0672D9FE" w14:textId="38B3F127" w:rsidR="00541E80" w:rsidRPr="00541E80" w:rsidRDefault="00541E80" w:rsidP="0096127C">
      <w:pPr>
        <w:pStyle w:val="Heading2"/>
      </w:pPr>
      <w:bookmarkStart w:id="45" w:name="_Toc211003982"/>
      <w:r w:rsidRPr="00541E80">
        <w:t xml:space="preserve">Cumulative </w:t>
      </w:r>
      <w:r w:rsidRPr="0096127C">
        <w:t>Score</w:t>
      </w:r>
      <w:r w:rsidRPr="00541E80">
        <w:t xml:space="preserve"> and Selection of Highest Scoring Bidder</w:t>
      </w:r>
      <w:bookmarkEnd w:id="45"/>
    </w:p>
    <w:p w14:paraId="0B080265" w14:textId="77777777" w:rsidR="005A3D59" w:rsidRDefault="003F7ED5" w:rsidP="00D853EF">
      <w:pPr>
        <w:spacing w:before="120"/>
        <w:jc w:val="both"/>
        <w:rPr>
          <w:rFonts w:asciiTheme="majorHAnsi" w:hAnsiTheme="majorHAnsi"/>
        </w:rPr>
      </w:pPr>
      <w:r w:rsidRPr="001C1812">
        <w:rPr>
          <w:rFonts w:asciiTheme="majorHAnsi" w:hAnsiTheme="majorHAnsi"/>
        </w:rPr>
        <w:t xml:space="preserve">Once the Commercial Response is evaluated, subject to security screening (if required), satisfactory reference checks (if conducted), and the express and implied rights of the </w:t>
      </w:r>
      <w:r w:rsidR="00A610BE">
        <w:rPr>
          <w:rFonts w:asciiTheme="majorHAnsi" w:hAnsiTheme="majorHAnsi"/>
        </w:rPr>
        <w:t>Agency</w:t>
      </w:r>
      <w:r w:rsidRPr="001C1812">
        <w:rPr>
          <w:rFonts w:asciiTheme="majorHAnsi" w:hAnsiTheme="majorHAnsi"/>
        </w:rPr>
        <w:t xml:space="preserve">, the Bidder with the highest scoring, compliant Bid will be selected to enter into the Agreement attached to this </w:t>
      </w:r>
      <w:r w:rsidR="00DE6388">
        <w:rPr>
          <w:rFonts w:asciiTheme="majorHAnsi" w:hAnsiTheme="majorHAnsi"/>
        </w:rPr>
        <w:t>RFB</w:t>
      </w:r>
      <w:r w:rsidR="00DE6388" w:rsidRPr="00A40182">
        <w:rPr>
          <w:rFonts w:asciiTheme="majorHAnsi" w:hAnsiTheme="majorHAnsi"/>
        </w:rPr>
        <w:t xml:space="preserve"> </w:t>
      </w:r>
      <w:r w:rsidRPr="001C1812">
        <w:rPr>
          <w:rFonts w:asciiTheme="majorHAnsi" w:hAnsiTheme="majorHAnsi"/>
        </w:rPr>
        <w:t>(as Appendix B).</w:t>
      </w:r>
    </w:p>
    <w:p w14:paraId="64395A65" w14:textId="26CBA27A" w:rsidR="004A17FD" w:rsidRDefault="003F7ED5" w:rsidP="004A17FD">
      <w:pPr>
        <w:spacing w:before="120"/>
        <w:jc w:val="both"/>
        <w:rPr>
          <w:rFonts w:asciiTheme="majorHAnsi" w:hAnsiTheme="majorHAnsi"/>
        </w:rPr>
      </w:pPr>
      <w:r w:rsidRPr="001C1812">
        <w:rPr>
          <w:rFonts w:asciiTheme="majorHAnsi" w:hAnsiTheme="majorHAnsi"/>
        </w:rPr>
        <w:t xml:space="preserve">The Bidder must provide its Tax Compliance Verification number to the </w:t>
      </w:r>
      <w:r w:rsidR="00A610BE">
        <w:rPr>
          <w:rFonts w:asciiTheme="majorHAnsi" w:hAnsiTheme="majorHAnsi"/>
        </w:rPr>
        <w:t>Agency</w:t>
      </w:r>
      <w:r w:rsidR="00A610BE" w:rsidRPr="001C1812">
        <w:rPr>
          <w:rFonts w:asciiTheme="majorHAnsi" w:hAnsiTheme="majorHAnsi"/>
        </w:rPr>
        <w:t xml:space="preserve"> </w:t>
      </w:r>
      <w:r w:rsidRPr="001C1812">
        <w:rPr>
          <w:rFonts w:asciiTheme="majorHAnsi" w:hAnsiTheme="majorHAnsi"/>
        </w:rPr>
        <w:t xml:space="preserve">so that the </w:t>
      </w:r>
      <w:r w:rsidR="00A610BE">
        <w:rPr>
          <w:rFonts w:asciiTheme="majorHAnsi" w:hAnsiTheme="majorHAnsi"/>
        </w:rPr>
        <w:t>Agency</w:t>
      </w:r>
      <w:r w:rsidR="00A610BE" w:rsidRPr="001C1812">
        <w:rPr>
          <w:rFonts w:asciiTheme="majorHAnsi" w:hAnsiTheme="majorHAnsi"/>
        </w:rPr>
        <w:t xml:space="preserve"> </w:t>
      </w:r>
      <w:r w:rsidRPr="001C1812">
        <w:rPr>
          <w:rFonts w:asciiTheme="majorHAnsi" w:hAnsiTheme="majorHAnsi"/>
        </w:rPr>
        <w:t>can confirm with the Ministry of Finance that Bidder’s Ontario tax</w:t>
      </w:r>
      <w:r w:rsidR="00541E80">
        <w:rPr>
          <w:rFonts w:asciiTheme="majorHAnsi" w:hAnsiTheme="majorHAnsi"/>
        </w:rPr>
        <w:t xml:space="preserve"> </w:t>
      </w:r>
      <w:r w:rsidRPr="001C1812">
        <w:rPr>
          <w:rFonts w:asciiTheme="majorHAnsi" w:hAnsiTheme="majorHAnsi"/>
        </w:rPr>
        <w:t>obligations, if any, are in good standing at the time of signing the Agreement.</w:t>
      </w:r>
      <w:r w:rsidR="1F2C540F" w:rsidRPr="33A41858">
        <w:rPr>
          <w:rFonts w:asciiTheme="majorHAnsi" w:hAnsiTheme="majorHAnsi"/>
        </w:rPr>
        <w:t xml:space="preserve"> The Bidder will also be required to provide a Certificate of Liability Insurance to the Agency.</w:t>
      </w:r>
      <w:bookmarkStart w:id="46" w:name="_Toc382695929"/>
      <w:bookmarkStart w:id="47" w:name="_Toc383013235"/>
      <w:bookmarkStart w:id="48" w:name="_Toc383020672"/>
    </w:p>
    <w:p w14:paraId="39CBBD8A" w14:textId="77777777" w:rsidR="004A17FD" w:rsidRDefault="004A17FD" w:rsidP="004A17FD">
      <w:pPr>
        <w:spacing w:before="120"/>
        <w:jc w:val="both"/>
        <w:rPr>
          <w:rFonts w:asciiTheme="majorHAnsi" w:hAnsiTheme="majorHAnsi"/>
        </w:rPr>
      </w:pPr>
    </w:p>
    <w:p w14:paraId="3EC813AE" w14:textId="3A2A04B9" w:rsidR="004A17FD" w:rsidRDefault="004A17FD">
      <w:pPr>
        <w:spacing w:after="0"/>
        <w:rPr>
          <w:rFonts w:asciiTheme="majorHAnsi" w:hAnsiTheme="majorHAnsi"/>
        </w:rPr>
      </w:pPr>
      <w:r>
        <w:rPr>
          <w:rFonts w:asciiTheme="majorHAnsi" w:hAnsiTheme="majorHAnsi"/>
        </w:rPr>
        <w:br w:type="page"/>
      </w:r>
    </w:p>
    <w:p w14:paraId="6A933197" w14:textId="2BD38BA7" w:rsidR="00541E80" w:rsidRPr="00541E80" w:rsidRDefault="00541E80" w:rsidP="0096127C">
      <w:pPr>
        <w:pStyle w:val="Heading2"/>
      </w:pPr>
      <w:bookmarkStart w:id="49" w:name="_Toc211003983"/>
      <w:r>
        <w:lastRenderedPageBreak/>
        <w:t xml:space="preserve">Allocation </w:t>
      </w:r>
      <w:r w:rsidRPr="0096127C">
        <w:t>of</w:t>
      </w:r>
      <w:r>
        <w:t xml:space="preserve"> Points</w:t>
      </w:r>
      <w:bookmarkEnd w:id="49"/>
    </w:p>
    <w:bookmarkEnd w:id="46"/>
    <w:bookmarkEnd w:id="47"/>
    <w:bookmarkEnd w:id="48"/>
    <w:p w14:paraId="59128A9B" w14:textId="77777777" w:rsidR="00D853EF" w:rsidRDefault="00EB4180" w:rsidP="00D853EF">
      <w:pPr>
        <w:spacing w:before="120"/>
        <w:jc w:val="both"/>
      </w:pPr>
      <w:r w:rsidRPr="001C1812">
        <w:rPr>
          <w:rFonts w:asciiTheme="majorHAnsi" w:hAnsiTheme="majorHAnsi"/>
        </w:rPr>
        <w:t>The following is an overview of the categories and weighting for the evaluation</w:t>
      </w:r>
      <w:r w:rsidR="00450DDA">
        <w:rPr>
          <w:rFonts w:asciiTheme="majorHAnsi" w:hAnsiTheme="majorHAnsi"/>
        </w:rPr>
        <w:t>.</w:t>
      </w:r>
    </w:p>
    <w:p w14:paraId="163C5C20" w14:textId="2B7F98B8" w:rsidR="00EB4180" w:rsidRPr="001C1812" w:rsidRDefault="0083056B" w:rsidP="00D853EF">
      <w:pPr>
        <w:spacing w:before="120"/>
        <w:jc w:val="both"/>
        <w:rPr>
          <w:rFonts w:asciiTheme="majorHAnsi" w:hAnsiTheme="majorHAnsi"/>
        </w:rPr>
      </w:pPr>
      <w:r w:rsidRPr="0083056B">
        <w:rPr>
          <w:rFonts w:asciiTheme="majorHAnsi" w:hAnsiTheme="majorHAnsi"/>
        </w:rPr>
        <w:t>There are five scored sections. Weightings are shown for a total of 100 points:</w:t>
      </w:r>
    </w:p>
    <w:tbl>
      <w:tblPr>
        <w:tblStyle w:val="TableGrid"/>
        <w:tblW w:w="95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 4 - Evaluations"/>
        <w:tblDescription w:val="4.1 - Overview of the Evaluation Process&#10;4.1.1 - Stage 1 - Qualification Response Evaluation&#10;4.1.2 - Stage 2 - Technical Response Evaluation&#10;4.1.3 - Stage 3 - Commercial Response Evaluation&#10;4.2 - Cumulative Score and Selection of Highest Scoring Bidder&#10;4.3 - Allocation of Points&#10;4.4 - Process to Sign the Agreement"/>
      </w:tblPr>
      <w:tblGrid>
        <w:gridCol w:w="6426"/>
        <w:gridCol w:w="3148"/>
      </w:tblGrid>
      <w:tr w:rsidR="00594EE3" w:rsidRPr="001C1812" w14:paraId="567F4189" w14:textId="77777777" w:rsidTr="000F7246">
        <w:trPr>
          <w:cantSplit/>
          <w:trHeight w:val="379"/>
        </w:trPr>
        <w:tc>
          <w:tcPr>
            <w:tcW w:w="6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067A0" w14:textId="2C9662F1" w:rsidR="00F81C75" w:rsidRPr="00D62A7D" w:rsidRDefault="00C2341E" w:rsidP="000F7246">
            <w:pPr>
              <w:pStyle w:val="StyleBoldCentered"/>
              <w:spacing w:after="0"/>
              <w:contextualSpacing/>
              <w:rPr>
                <w:rFonts w:asciiTheme="majorHAnsi" w:hAnsiTheme="majorHAnsi"/>
              </w:rPr>
            </w:pPr>
            <w:r w:rsidRPr="00D62A7D">
              <w:rPr>
                <w:rFonts w:asciiTheme="majorHAnsi" w:hAnsiTheme="majorHAnsi"/>
              </w:rPr>
              <w:t>Category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44DF3" w14:textId="77777777" w:rsidR="00F81C75" w:rsidRPr="00D62A7D" w:rsidRDefault="00F81C75" w:rsidP="000F7246">
            <w:pPr>
              <w:pStyle w:val="StyleBoldCentered"/>
              <w:spacing w:after="0"/>
              <w:contextualSpacing/>
              <w:rPr>
                <w:rFonts w:asciiTheme="majorHAnsi" w:hAnsiTheme="majorHAnsi"/>
              </w:rPr>
            </w:pPr>
            <w:r w:rsidRPr="00D62A7D">
              <w:rPr>
                <w:rFonts w:asciiTheme="majorHAnsi" w:hAnsiTheme="majorHAnsi"/>
              </w:rPr>
              <w:t>Weighting (Points)</w:t>
            </w:r>
          </w:p>
        </w:tc>
      </w:tr>
      <w:tr w:rsidR="00F35BBE" w:rsidRPr="001C1812" w14:paraId="797A45DC" w14:textId="77777777" w:rsidTr="000F7246">
        <w:trPr>
          <w:cantSplit/>
          <w:trHeight w:val="400"/>
        </w:trPr>
        <w:tc>
          <w:tcPr>
            <w:tcW w:w="95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B7091" w14:textId="41E2DB32" w:rsidR="00F35BBE" w:rsidRPr="00D62A7D" w:rsidRDefault="00F35BBE" w:rsidP="000F7246">
            <w:pPr>
              <w:spacing w:after="0"/>
              <w:contextualSpacing/>
              <w:rPr>
                <w:rFonts w:ascii="Lato" w:hAnsi="Lato" w:cs="Segoe UI"/>
                <w:lang w:val="en-US" w:eastAsia="en-CA"/>
              </w:rPr>
            </w:pPr>
            <w:r w:rsidRPr="00D62A7D">
              <w:rPr>
                <w:rFonts w:ascii="Lato" w:hAnsi="Lato" w:cs="Segoe UI"/>
                <w:b/>
                <w:bCs/>
                <w:lang w:val="en-US" w:eastAsia="en-CA"/>
              </w:rPr>
              <w:t>Stage 2 - Technical Response Evaluation</w:t>
            </w:r>
          </w:p>
        </w:tc>
      </w:tr>
      <w:tr w:rsidR="00B15B8C" w:rsidRPr="001C1812" w14:paraId="39FEFD69" w14:textId="77777777" w:rsidTr="000F7246">
        <w:trPr>
          <w:cantSplit/>
          <w:trHeight w:val="400"/>
        </w:trPr>
        <w:tc>
          <w:tcPr>
            <w:tcW w:w="6426" w:type="dxa"/>
            <w:tcBorders>
              <w:top w:val="single" w:sz="4" w:space="0" w:color="auto"/>
              <w:left w:val="single" w:sz="4" w:space="0" w:color="auto"/>
              <w:bottom w:val="single" w:sz="4" w:space="0" w:color="auto"/>
              <w:right w:val="single" w:sz="4" w:space="0" w:color="auto"/>
            </w:tcBorders>
            <w:vAlign w:val="center"/>
          </w:tcPr>
          <w:p w14:paraId="78B95925" w14:textId="2A5286AF" w:rsidR="00591B00" w:rsidRPr="0005451B" w:rsidRDefault="00C45212" w:rsidP="000F7246">
            <w:pPr>
              <w:spacing w:after="0"/>
              <w:contextualSpacing/>
              <w:rPr>
                <w:rFonts w:asciiTheme="majorHAnsi" w:hAnsiTheme="majorHAnsi"/>
              </w:rPr>
            </w:pPr>
            <w:r>
              <w:rPr>
                <w:rFonts w:ascii="Lato" w:hAnsi="Lato" w:cs="Segoe UI"/>
                <w:lang w:val="en-US" w:eastAsia="en-CA"/>
              </w:rPr>
              <w:t>Monitoring and Analytics C</w:t>
            </w:r>
            <w:r w:rsidR="00CE576F" w:rsidRPr="0005451B">
              <w:rPr>
                <w:rFonts w:ascii="Lato" w:hAnsi="Lato" w:cs="Segoe UI"/>
                <w:lang w:val="en-US" w:eastAsia="en-CA"/>
              </w:rPr>
              <w:t>apabilities</w:t>
            </w:r>
          </w:p>
        </w:tc>
        <w:tc>
          <w:tcPr>
            <w:tcW w:w="0" w:type="auto"/>
            <w:tcBorders>
              <w:top w:val="single" w:sz="4" w:space="0" w:color="auto"/>
              <w:left w:val="single" w:sz="4" w:space="0" w:color="auto"/>
              <w:bottom w:val="single" w:sz="4" w:space="0" w:color="auto"/>
              <w:right w:val="single" w:sz="4" w:space="0" w:color="auto"/>
            </w:tcBorders>
            <w:vAlign w:val="center"/>
          </w:tcPr>
          <w:p w14:paraId="799DE8F5" w14:textId="18711578" w:rsidR="00591B00" w:rsidRPr="00D62A7D" w:rsidRDefault="0005451B" w:rsidP="000F7246">
            <w:pPr>
              <w:spacing w:after="0"/>
              <w:contextualSpacing/>
              <w:jc w:val="center"/>
              <w:rPr>
                <w:rFonts w:asciiTheme="majorHAnsi" w:hAnsiTheme="majorHAnsi"/>
                <w:highlight w:val="yellow"/>
              </w:rPr>
            </w:pPr>
            <w:r>
              <w:rPr>
                <w:rFonts w:ascii="Lato" w:hAnsi="Lato" w:cs="Segoe UI"/>
                <w:lang w:val="en-US" w:eastAsia="en-CA"/>
              </w:rPr>
              <w:t>3</w:t>
            </w:r>
            <w:r w:rsidR="00642E83">
              <w:rPr>
                <w:rFonts w:ascii="Lato" w:hAnsi="Lato" w:cs="Segoe UI"/>
                <w:lang w:val="en-US" w:eastAsia="en-CA"/>
              </w:rPr>
              <w:t>0</w:t>
            </w:r>
          </w:p>
        </w:tc>
      </w:tr>
      <w:tr w:rsidR="00B15B8C" w:rsidRPr="001C1812" w14:paraId="235784A9" w14:textId="77777777" w:rsidTr="000F7246">
        <w:trPr>
          <w:cantSplit/>
          <w:trHeight w:val="379"/>
        </w:trPr>
        <w:tc>
          <w:tcPr>
            <w:tcW w:w="6426" w:type="dxa"/>
            <w:tcBorders>
              <w:top w:val="single" w:sz="4" w:space="0" w:color="auto"/>
              <w:left w:val="single" w:sz="4" w:space="0" w:color="auto"/>
              <w:bottom w:val="single" w:sz="4" w:space="0" w:color="auto"/>
              <w:right w:val="single" w:sz="4" w:space="0" w:color="auto"/>
            </w:tcBorders>
            <w:vAlign w:val="center"/>
          </w:tcPr>
          <w:p w14:paraId="064C691C" w14:textId="20FDA651" w:rsidR="00591B00" w:rsidRPr="0005451B" w:rsidRDefault="00CE576F" w:rsidP="000F7246">
            <w:pPr>
              <w:spacing w:after="0"/>
              <w:contextualSpacing/>
              <w:rPr>
                <w:rFonts w:asciiTheme="majorHAnsi" w:hAnsiTheme="majorHAnsi"/>
              </w:rPr>
            </w:pPr>
            <w:r w:rsidRPr="0005451B">
              <w:rPr>
                <w:rFonts w:ascii="Lato" w:hAnsi="Lato" w:cs="Segoe UI"/>
                <w:lang w:val="en-US" w:eastAsia="en-CA"/>
              </w:rPr>
              <w:t xml:space="preserve">Curated </w:t>
            </w:r>
            <w:r w:rsidR="0053657B">
              <w:rPr>
                <w:rFonts w:ascii="Lato" w:hAnsi="Lato" w:cs="Segoe UI"/>
                <w:lang w:val="en-US" w:eastAsia="en-CA"/>
              </w:rPr>
              <w:t>Content</w:t>
            </w:r>
          </w:p>
        </w:tc>
        <w:tc>
          <w:tcPr>
            <w:tcW w:w="0" w:type="auto"/>
            <w:tcBorders>
              <w:top w:val="single" w:sz="4" w:space="0" w:color="auto"/>
              <w:left w:val="single" w:sz="4" w:space="0" w:color="auto"/>
              <w:bottom w:val="single" w:sz="4" w:space="0" w:color="auto"/>
              <w:right w:val="single" w:sz="4" w:space="0" w:color="auto"/>
            </w:tcBorders>
            <w:vAlign w:val="center"/>
          </w:tcPr>
          <w:p w14:paraId="3C6900FB" w14:textId="5C5CA9FE" w:rsidR="00591B00" w:rsidRPr="00D62A7D" w:rsidRDefault="0005451B" w:rsidP="000F7246">
            <w:pPr>
              <w:spacing w:after="0"/>
              <w:contextualSpacing/>
              <w:jc w:val="center"/>
              <w:rPr>
                <w:rFonts w:asciiTheme="majorHAnsi" w:hAnsiTheme="majorHAnsi"/>
                <w:highlight w:val="yellow"/>
              </w:rPr>
            </w:pPr>
            <w:r>
              <w:rPr>
                <w:rFonts w:ascii="Lato" w:hAnsi="Lato" w:cs="Segoe UI"/>
                <w:lang w:eastAsia="en-CA"/>
              </w:rPr>
              <w:t>2</w:t>
            </w:r>
            <w:r w:rsidR="00642E83">
              <w:rPr>
                <w:rFonts w:ascii="Lato" w:hAnsi="Lato" w:cs="Segoe UI"/>
                <w:lang w:eastAsia="en-CA"/>
              </w:rPr>
              <w:t>5</w:t>
            </w:r>
          </w:p>
        </w:tc>
      </w:tr>
      <w:tr w:rsidR="00B15B8C" w:rsidRPr="001C1812" w14:paraId="161243B3" w14:textId="77777777" w:rsidTr="000F7246">
        <w:trPr>
          <w:cantSplit/>
          <w:trHeight w:val="400"/>
        </w:trPr>
        <w:tc>
          <w:tcPr>
            <w:tcW w:w="6426" w:type="dxa"/>
            <w:tcBorders>
              <w:top w:val="single" w:sz="4" w:space="0" w:color="auto"/>
              <w:left w:val="single" w:sz="4" w:space="0" w:color="auto"/>
              <w:bottom w:val="single" w:sz="4" w:space="0" w:color="auto"/>
              <w:right w:val="single" w:sz="4" w:space="0" w:color="auto"/>
            </w:tcBorders>
            <w:vAlign w:val="center"/>
          </w:tcPr>
          <w:p w14:paraId="6F891B50" w14:textId="4A36506E" w:rsidR="00591B00" w:rsidRPr="0005451B" w:rsidRDefault="00FB3DE4" w:rsidP="000F7246">
            <w:pPr>
              <w:spacing w:after="0"/>
              <w:contextualSpacing/>
              <w:rPr>
                <w:rFonts w:asciiTheme="majorHAnsi" w:hAnsiTheme="majorHAnsi"/>
              </w:rPr>
            </w:pPr>
            <w:r>
              <w:rPr>
                <w:rFonts w:asciiTheme="majorHAnsi" w:hAnsiTheme="majorHAnsi"/>
              </w:rPr>
              <w:t>Media Relations Features</w:t>
            </w:r>
            <w:r w:rsidR="003810EE" w:rsidRPr="0005451B">
              <w:rPr>
                <w:rFonts w:asciiTheme="majorHAnsi" w:hAnsiTheme="majorHAnsi"/>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9E9B6AF" w14:textId="40F8B18E" w:rsidR="00591B00" w:rsidRPr="00D62A7D" w:rsidRDefault="00591B00" w:rsidP="000F7246">
            <w:pPr>
              <w:spacing w:after="0"/>
              <w:contextualSpacing/>
              <w:jc w:val="center"/>
              <w:rPr>
                <w:rFonts w:asciiTheme="majorHAnsi" w:hAnsiTheme="majorHAnsi"/>
              </w:rPr>
            </w:pPr>
            <w:r w:rsidRPr="00D62A7D">
              <w:rPr>
                <w:rFonts w:ascii="Lato" w:hAnsi="Lato" w:cs="Segoe UI"/>
                <w:lang w:val="en-US" w:eastAsia="en-CA"/>
              </w:rPr>
              <w:t>1</w:t>
            </w:r>
            <w:r w:rsidR="0005451B">
              <w:rPr>
                <w:rFonts w:ascii="Lato" w:hAnsi="Lato" w:cs="Segoe UI"/>
                <w:lang w:val="en-US" w:eastAsia="en-CA"/>
              </w:rPr>
              <w:t>5</w:t>
            </w:r>
          </w:p>
        </w:tc>
      </w:tr>
      <w:tr w:rsidR="00B15B8C" w:rsidRPr="001C1812" w14:paraId="4083DE09" w14:textId="77777777" w:rsidTr="000F7246">
        <w:trPr>
          <w:cantSplit/>
          <w:trHeight w:val="379"/>
        </w:trPr>
        <w:tc>
          <w:tcPr>
            <w:tcW w:w="6426" w:type="dxa"/>
            <w:tcBorders>
              <w:top w:val="single" w:sz="4" w:space="0" w:color="auto"/>
              <w:left w:val="single" w:sz="4" w:space="0" w:color="auto"/>
              <w:bottom w:val="single" w:sz="4" w:space="0" w:color="auto"/>
              <w:right w:val="single" w:sz="4" w:space="0" w:color="auto"/>
            </w:tcBorders>
            <w:vAlign w:val="center"/>
          </w:tcPr>
          <w:p w14:paraId="55BBE1B3" w14:textId="443D14F6" w:rsidR="00591B00" w:rsidRPr="0005451B" w:rsidRDefault="00471848" w:rsidP="000F7246">
            <w:pPr>
              <w:spacing w:after="0"/>
              <w:contextualSpacing/>
              <w:rPr>
                <w:rFonts w:asciiTheme="majorHAnsi" w:hAnsiTheme="majorHAnsi"/>
              </w:rPr>
            </w:pPr>
            <w:r w:rsidRPr="0005451B">
              <w:rPr>
                <w:rFonts w:asciiTheme="majorHAnsi" w:hAnsiTheme="majorHAnsi"/>
              </w:rPr>
              <w:t>C</w:t>
            </w:r>
            <w:r w:rsidR="00FB3DE4">
              <w:rPr>
                <w:rFonts w:asciiTheme="majorHAnsi" w:hAnsiTheme="majorHAnsi"/>
              </w:rPr>
              <w:t>lient</w:t>
            </w:r>
            <w:r w:rsidRPr="0005451B">
              <w:rPr>
                <w:rFonts w:asciiTheme="majorHAnsi" w:hAnsiTheme="majorHAnsi"/>
              </w:rPr>
              <w:t xml:space="preserve"> Service</w:t>
            </w:r>
          </w:p>
        </w:tc>
        <w:tc>
          <w:tcPr>
            <w:tcW w:w="0" w:type="auto"/>
            <w:tcBorders>
              <w:top w:val="single" w:sz="4" w:space="0" w:color="auto"/>
              <w:left w:val="single" w:sz="4" w:space="0" w:color="auto"/>
              <w:bottom w:val="single" w:sz="4" w:space="0" w:color="auto"/>
              <w:right w:val="single" w:sz="4" w:space="0" w:color="auto"/>
            </w:tcBorders>
            <w:vAlign w:val="center"/>
          </w:tcPr>
          <w:p w14:paraId="23CE684B" w14:textId="7BA1D480" w:rsidR="00591B00" w:rsidRPr="00D62A7D" w:rsidRDefault="003B76AF" w:rsidP="000F7246">
            <w:pPr>
              <w:spacing w:after="0"/>
              <w:contextualSpacing/>
              <w:jc w:val="center"/>
              <w:rPr>
                <w:rFonts w:asciiTheme="majorHAnsi" w:hAnsiTheme="majorHAnsi"/>
              </w:rPr>
            </w:pPr>
            <w:r>
              <w:rPr>
                <w:rFonts w:asciiTheme="majorHAnsi" w:hAnsiTheme="majorHAnsi"/>
              </w:rPr>
              <w:t>15</w:t>
            </w:r>
          </w:p>
        </w:tc>
      </w:tr>
      <w:tr w:rsidR="00F35BBE" w:rsidRPr="001C1812" w14:paraId="2084B64C" w14:textId="77777777" w:rsidTr="000F7246">
        <w:trPr>
          <w:cantSplit/>
          <w:trHeight w:val="379"/>
        </w:trPr>
        <w:tc>
          <w:tcPr>
            <w:tcW w:w="95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5E024" w14:textId="350271A6" w:rsidR="00F35BBE" w:rsidRPr="00D62A7D" w:rsidRDefault="00F35BBE" w:rsidP="000F7246">
            <w:pPr>
              <w:pStyle w:val="StyleBoldCentered"/>
              <w:spacing w:after="0"/>
              <w:contextualSpacing/>
              <w:jc w:val="left"/>
              <w:rPr>
                <w:rFonts w:ascii="Lato" w:hAnsi="Lato" w:cs="Segoe UI"/>
                <w:b w:val="0"/>
                <w:bCs w:val="0"/>
                <w:szCs w:val="24"/>
                <w:lang w:val="en-US" w:eastAsia="en-CA"/>
              </w:rPr>
            </w:pPr>
            <w:r w:rsidRPr="00D62A7D">
              <w:rPr>
                <w:rFonts w:ascii="Lato" w:hAnsi="Lato" w:cs="Segoe UI"/>
                <w:szCs w:val="24"/>
                <w:lang w:val="en-US" w:eastAsia="en-CA"/>
              </w:rPr>
              <w:t>Stage 3 – Commercial Response Evaluation</w:t>
            </w:r>
          </w:p>
        </w:tc>
      </w:tr>
      <w:tr w:rsidR="00B15B8C" w:rsidRPr="001C1812" w14:paraId="57FF6431" w14:textId="77777777" w:rsidTr="000F7246">
        <w:trPr>
          <w:cantSplit/>
          <w:trHeight w:val="379"/>
        </w:trPr>
        <w:tc>
          <w:tcPr>
            <w:tcW w:w="6426" w:type="dxa"/>
            <w:tcBorders>
              <w:top w:val="single" w:sz="4" w:space="0" w:color="auto"/>
              <w:left w:val="single" w:sz="4" w:space="0" w:color="auto"/>
              <w:bottom w:val="single" w:sz="4" w:space="0" w:color="auto"/>
              <w:right w:val="single" w:sz="4" w:space="0" w:color="auto"/>
            </w:tcBorders>
            <w:vAlign w:val="center"/>
          </w:tcPr>
          <w:p w14:paraId="1DE9E27A" w14:textId="6B7FA7E5" w:rsidR="00591B00" w:rsidRPr="00D62A7D" w:rsidRDefault="00F35BBE" w:rsidP="000F7246">
            <w:pPr>
              <w:pStyle w:val="StyleBoldCentered"/>
              <w:spacing w:after="0"/>
              <w:contextualSpacing/>
              <w:jc w:val="left"/>
              <w:rPr>
                <w:rFonts w:asciiTheme="majorHAnsi" w:hAnsiTheme="majorHAnsi"/>
                <w:b w:val="0"/>
                <w:bCs w:val="0"/>
                <w:szCs w:val="24"/>
                <w:highlight w:val="yellow"/>
              </w:rPr>
            </w:pPr>
            <w:r w:rsidRPr="00D62A7D">
              <w:rPr>
                <w:rFonts w:ascii="Lato" w:hAnsi="Lato" w:cs="Segoe UI"/>
                <w:b w:val="0"/>
                <w:bCs w:val="0"/>
                <w:szCs w:val="24"/>
                <w:lang w:val="en-US" w:eastAsia="en-CA"/>
              </w:rPr>
              <w:t>Pricing</w:t>
            </w:r>
          </w:p>
        </w:tc>
        <w:tc>
          <w:tcPr>
            <w:tcW w:w="0" w:type="auto"/>
            <w:tcBorders>
              <w:top w:val="single" w:sz="4" w:space="0" w:color="auto"/>
              <w:left w:val="single" w:sz="4" w:space="0" w:color="auto"/>
              <w:bottom w:val="single" w:sz="4" w:space="0" w:color="auto"/>
              <w:right w:val="single" w:sz="4" w:space="0" w:color="auto"/>
            </w:tcBorders>
            <w:vAlign w:val="center"/>
          </w:tcPr>
          <w:p w14:paraId="30A228AE" w14:textId="28FAF80F" w:rsidR="00591B00" w:rsidRPr="00D62A7D" w:rsidRDefault="00591B00" w:rsidP="000F7246">
            <w:pPr>
              <w:pStyle w:val="StyleBoldCentered"/>
              <w:spacing w:after="0"/>
              <w:contextualSpacing/>
              <w:rPr>
                <w:rFonts w:asciiTheme="majorHAnsi" w:hAnsiTheme="majorHAnsi"/>
                <w:b w:val="0"/>
                <w:bCs w:val="0"/>
                <w:szCs w:val="24"/>
                <w:highlight w:val="yellow"/>
              </w:rPr>
            </w:pPr>
            <w:r w:rsidRPr="00D62A7D">
              <w:rPr>
                <w:rFonts w:ascii="Lato" w:hAnsi="Lato" w:cs="Segoe UI"/>
                <w:b w:val="0"/>
                <w:bCs w:val="0"/>
                <w:szCs w:val="24"/>
                <w:lang w:val="en-US" w:eastAsia="en-CA"/>
              </w:rPr>
              <w:t>15</w:t>
            </w:r>
          </w:p>
        </w:tc>
      </w:tr>
      <w:tr w:rsidR="00B15B8C" w:rsidRPr="001C1812" w14:paraId="51412F3B" w14:textId="77777777" w:rsidTr="000F7246">
        <w:trPr>
          <w:cantSplit/>
          <w:trHeight w:val="400"/>
        </w:trPr>
        <w:tc>
          <w:tcPr>
            <w:tcW w:w="6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3827D" w14:textId="77777777" w:rsidR="00F81C75" w:rsidRPr="001C1812" w:rsidRDefault="00F81C75" w:rsidP="000F7246">
            <w:pPr>
              <w:spacing w:after="0"/>
              <w:contextualSpacing/>
              <w:rPr>
                <w:rFonts w:asciiTheme="majorHAnsi" w:hAnsiTheme="majorHAnsi"/>
                <w:b/>
              </w:rPr>
            </w:pPr>
            <w:r w:rsidRPr="001C1812">
              <w:rPr>
                <w:rFonts w:asciiTheme="majorHAnsi" w:hAnsiTheme="majorHAnsi"/>
                <w:b/>
              </w:rPr>
              <w:t>Total Points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1FBAF" w14:textId="2BB0D295" w:rsidR="00F81C75" w:rsidRPr="001C1812" w:rsidRDefault="00591B00" w:rsidP="000F7246">
            <w:pPr>
              <w:spacing w:after="0"/>
              <w:contextualSpacing/>
              <w:jc w:val="center"/>
              <w:rPr>
                <w:rFonts w:asciiTheme="majorHAnsi" w:hAnsiTheme="majorHAnsi"/>
                <w:b/>
              </w:rPr>
            </w:pPr>
            <w:r>
              <w:rPr>
                <w:rFonts w:asciiTheme="majorHAnsi" w:hAnsiTheme="majorHAnsi"/>
                <w:b/>
              </w:rPr>
              <w:t>100</w:t>
            </w:r>
          </w:p>
        </w:tc>
      </w:tr>
    </w:tbl>
    <w:p w14:paraId="222FEA91" w14:textId="77777777" w:rsidR="00504BB8" w:rsidRDefault="00191AA0" w:rsidP="00C7668C">
      <w:pPr>
        <w:spacing w:before="120"/>
        <w:jc w:val="both"/>
      </w:pPr>
      <w:bookmarkStart w:id="50" w:name="_Toc382695930"/>
      <w:bookmarkStart w:id="51" w:name="_Toc383013236"/>
      <w:bookmarkStart w:id="52" w:name="_Toc383020673"/>
      <w:r>
        <w:t>In addition, a</w:t>
      </w:r>
      <w:r w:rsidR="009D1691" w:rsidRPr="009D1691">
        <w:t xml:space="preserve"> 10 per cent evaluation advantage </w:t>
      </w:r>
      <w:r w:rsidR="002F3A75">
        <w:t xml:space="preserve">will be given </w:t>
      </w:r>
      <w:r w:rsidR="009D1691" w:rsidRPr="009D1691">
        <w:t xml:space="preserve">to </w:t>
      </w:r>
      <w:r w:rsidR="00E440C5">
        <w:t xml:space="preserve">the Bid of a Bidder that is a </w:t>
      </w:r>
      <w:r w:rsidR="009D1691" w:rsidRPr="009D1691">
        <w:t xml:space="preserve">Canadian </w:t>
      </w:r>
      <w:r w:rsidR="00C12B48">
        <w:t>B</w:t>
      </w:r>
      <w:r w:rsidR="009D1691" w:rsidRPr="009D1691">
        <w:t>usiness</w:t>
      </w:r>
      <w:r w:rsidR="00E440C5">
        <w:t xml:space="preserve">. </w:t>
      </w:r>
      <w:r w:rsidR="00504BB8">
        <w:t>“Canadian Business” means a supplier, manufacturer or distributor of any business structure that conducts its activities on a permanent basis in Canada. The business either:</w:t>
      </w:r>
    </w:p>
    <w:p w14:paraId="2329EEC9" w14:textId="77777777" w:rsidR="000A1EA1" w:rsidRDefault="000A1EA1" w:rsidP="000A1EA1">
      <w:pPr>
        <w:pStyle w:val="listnumbered"/>
        <w:jc w:val="both"/>
      </w:pPr>
      <w:r>
        <w:t>has its headquarters or main office in any province or territory within Canada, or</w:t>
      </w:r>
      <w:r w:rsidRPr="003E0942">
        <w:t xml:space="preserve"> </w:t>
      </w:r>
    </w:p>
    <w:p w14:paraId="092BC347" w14:textId="43343FC6" w:rsidR="000A1EA1" w:rsidRPr="003E0942" w:rsidRDefault="000A1EA1" w:rsidP="000A1EA1">
      <w:pPr>
        <w:pStyle w:val="listnumbered"/>
        <w:jc w:val="both"/>
      </w:pPr>
      <w:r w:rsidRPr="000A1EA1">
        <w:t xml:space="preserve">has at least 250 full-time employees in any one province or territory within Canada at the time of </w:t>
      </w:r>
      <w:r w:rsidR="004B1B5C">
        <w:t xml:space="preserve">submitting </w:t>
      </w:r>
      <w:r w:rsidR="0011460F">
        <w:t>the</w:t>
      </w:r>
      <w:r w:rsidR="004B1B5C">
        <w:t xml:space="preserve"> Bid</w:t>
      </w:r>
      <w:r w:rsidRPr="000A1EA1">
        <w:t>.</w:t>
      </w:r>
    </w:p>
    <w:p w14:paraId="794119E4" w14:textId="462DFFA6" w:rsidR="00F35BBE" w:rsidRPr="00541E80" w:rsidRDefault="00F35BBE" w:rsidP="0096127C">
      <w:pPr>
        <w:pStyle w:val="Heading2"/>
      </w:pPr>
      <w:bookmarkStart w:id="53" w:name="_Toc211003984"/>
      <w:r>
        <w:t xml:space="preserve">Process to </w:t>
      </w:r>
      <w:r w:rsidRPr="0096127C">
        <w:t>Sign</w:t>
      </w:r>
      <w:r>
        <w:t xml:space="preserve"> the Agreement</w:t>
      </w:r>
      <w:bookmarkEnd w:id="53"/>
    </w:p>
    <w:bookmarkEnd w:id="50"/>
    <w:bookmarkEnd w:id="51"/>
    <w:bookmarkEnd w:id="52"/>
    <w:p w14:paraId="5F749EA1" w14:textId="2F3325E2" w:rsidR="00EB4180" w:rsidRPr="001C1812" w:rsidRDefault="00EB4180" w:rsidP="00D853EF">
      <w:pPr>
        <w:spacing w:before="120"/>
        <w:jc w:val="both"/>
        <w:rPr>
          <w:rFonts w:asciiTheme="majorHAnsi" w:hAnsiTheme="majorHAnsi"/>
        </w:rPr>
      </w:pPr>
      <w:r w:rsidRPr="001C1812">
        <w:rPr>
          <w:rFonts w:asciiTheme="majorHAnsi" w:hAnsiTheme="majorHAnsi"/>
        </w:rPr>
        <w:t>The Preferred Bidder will be sent a selection letter along with copies of the Agreement to sign and return within the time limit provided. Other documentation that may be requested at that time:</w:t>
      </w:r>
    </w:p>
    <w:p w14:paraId="17F6619B" w14:textId="77777777" w:rsidR="00EB4180" w:rsidRPr="001C1812" w:rsidRDefault="00EB4180" w:rsidP="00523292">
      <w:pPr>
        <w:pStyle w:val="listbulletindented"/>
        <w:numPr>
          <w:ilvl w:val="0"/>
          <w:numId w:val="87"/>
        </w:numPr>
        <w:spacing w:before="120" w:after="120"/>
        <w:jc w:val="both"/>
      </w:pPr>
      <w:r w:rsidRPr="001C1812">
        <w:t xml:space="preserve">proof of insurance as outlined in Appendix </w:t>
      </w:r>
      <w:proofErr w:type="gramStart"/>
      <w:r w:rsidRPr="001C1812">
        <w:t>B;</w:t>
      </w:r>
      <w:proofErr w:type="gramEnd"/>
    </w:p>
    <w:p w14:paraId="620B25FD" w14:textId="77777777" w:rsidR="00EB4180" w:rsidRPr="001C1812" w:rsidRDefault="00EB4180" w:rsidP="00523292">
      <w:pPr>
        <w:pStyle w:val="listbulletindented"/>
        <w:numPr>
          <w:ilvl w:val="0"/>
          <w:numId w:val="87"/>
        </w:numPr>
        <w:spacing w:before="120" w:after="120"/>
        <w:jc w:val="both"/>
      </w:pPr>
      <w:r w:rsidRPr="001C1812">
        <w:t xml:space="preserve">proof of W.S.I.A. Coverage as outlined in Appendix </w:t>
      </w:r>
      <w:proofErr w:type="gramStart"/>
      <w:r w:rsidRPr="001C1812">
        <w:t>B;</w:t>
      </w:r>
      <w:proofErr w:type="gramEnd"/>
    </w:p>
    <w:p w14:paraId="60BD3AF7" w14:textId="77777777" w:rsidR="00EB4180" w:rsidRPr="001C1812" w:rsidRDefault="00EB4180" w:rsidP="00523292">
      <w:pPr>
        <w:pStyle w:val="listbulletindented"/>
        <w:numPr>
          <w:ilvl w:val="0"/>
          <w:numId w:val="87"/>
        </w:numPr>
        <w:spacing w:before="120" w:after="120"/>
        <w:jc w:val="both"/>
      </w:pPr>
      <w:r w:rsidRPr="001C1812">
        <w:t xml:space="preserve">proof of security clearance as outlined in Appendix </w:t>
      </w:r>
      <w:proofErr w:type="gramStart"/>
      <w:r w:rsidRPr="001C1812">
        <w:t>B;</w:t>
      </w:r>
      <w:proofErr w:type="gramEnd"/>
    </w:p>
    <w:p w14:paraId="568C10B0" w14:textId="77777777" w:rsidR="00EB4180" w:rsidRPr="001C1812" w:rsidRDefault="00EB4180" w:rsidP="00523292">
      <w:pPr>
        <w:pStyle w:val="listbulletindented"/>
        <w:numPr>
          <w:ilvl w:val="0"/>
          <w:numId w:val="87"/>
        </w:numPr>
        <w:spacing w:before="120" w:after="120"/>
        <w:jc w:val="both"/>
      </w:pPr>
      <w:r w:rsidRPr="001C1812">
        <w:t>proof of tax compliance as outlined in Appendix A.1 - Form of Offer; and</w:t>
      </w:r>
    </w:p>
    <w:p w14:paraId="56690C8C" w14:textId="77777777" w:rsidR="00EB4180" w:rsidRPr="001C1812" w:rsidRDefault="00EB4180" w:rsidP="00523292">
      <w:pPr>
        <w:pStyle w:val="listbulletindented"/>
        <w:numPr>
          <w:ilvl w:val="0"/>
          <w:numId w:val="87"/>
        </w:numPr>
        <w:spacing w:before="120" w:after="120"/>
        <w:jc w:val="both"/>
        <w:rPr>
          <w:lang w:val="en-GB"/>
        </w:rPr>
      </w:pPr>
      <w:r w:rsidRPr="001C1812">
        <w:t>other documents as outlined in the selection letter.</w:t>
      </w:r>
    </w:p>
    <w:bookmarkEnd w:id="34"/>
    <w:bookmarkEnd w:id="35"/>
    <w:bookmarkEnd w:id="36"/>
    <w:bookmarkEnd w:id="39"/>
    <w:p w14:paraId="027FE01E" w14:textId="77777777" w:rsidR="00526F69" w:rsidRDefault="00526F69" w:rsidP="00E02833">
      <w:pPr>
        <w:spacing w:after="0"/>
        <w:rPr>
          <w:rFonts w:asciiTheme="majorHAnsi" w:hAnsiTheme="majorHAnsi"/>
          <w:b/>
          <w:bCs/>
          <w:szCs w:val="20"/>
        </w:rPr>
      </w:pPr>
    </w:p>
    <w:p w14:paraId="7D4FBF42" w14:textId="2EE0D7BF" w:rsidR="00526F69" w:rsidRDefault="00526F69" w:rsidP="00526F69">
      <w:pPr>
        <w:spacing w:before="240"/>
        <w:jc w:val="center"/>
        <w:rPr>
          <w:rFonts w:asciiTheme="majorHAnsi" w:hAnsiTheme="majorHAnsi"/>
          <w:b/>
        </w:rPr>
      </w:pPr>
      <w:r w:rsidRPr="003E0942">
        <w:rPr>
          <w:rFonts w:asciiTheme="majorHAnsi" w:hAnsiTheme="majorHAnsi"/>
          <w:b/>
        </w:rPr>
        <w:t xml:space="preserve">[End of Part </w:t>
      </w:r>
      <w:r>
        <w:rPr>
          <w:rFonts w:asciiTheme="majorHAnsi" w:hAnsiTheme="majorHAnsi"/>
          <w:b/>
        </w:rPr>
        <w:t>4</w:t>
      </w:r>
      <w:r w:rsidRPr="003E0942">
        <w:rPr>
          <w:rFonts w:asciiTheme="majorHAnsi" w:hAnsiTheme="majorHAnsi"/>
          <w:b/>
        </w:rPr>
        <w:t>]</w:t>
      </w:r>
    </w:p>
    <w:p w14:paraId="7A7F3636" w14:textId="77777777" w:rsidR="00526F69" w:rsidRDefault="00526F69" w:rsidP="00E02833">
      <w:pPr>
        <w:spacing w:after="0"/>
        <w:rPr>
          <w:rFonts w:asciiTheme="majorHAnsi" w:hAnsiTheme="majorHAnsi"/>
          <w:b/>
          <w:bCs/>
          <w:szCs w:val="20"/>
        </w:rPr>
      </w:pPr>
    </w:p>
    <w:p w14:paraId="397113E4" w14:textId="7EC584A9" w:rsidR="00F81C75" w:rsidRDefault="008B4EF4" w:rsidP="00E02833">
      <w:pPr>
        <w:spacing w:after="0"/>
        <w:rPr>
          <w:rFonts w:asciiTheme="majorHAnsi" w:hAnsiTheme="majorHAnsi"/>
          <w:b/>
          <w:bCs/>
          <w:szCs w:val="20"/>
        </w:rPr>
      </w:pPr>
      <w:r>
        <w:rPr>
          <w:rFonts w:asciiTheme="majorHAnsi" w:hAnsiTheme="majorHAnsi"/>
          <w:b/>
          <w:bCs/>
          <w:szCs w:val="20"/>
        </w:rPr>
        <w:br w:type="page"/>
      </w:r>
    </w:p>
    <w:p w14:paraId="517066B6" w14:textId="39429716" w:rsidR="009558FC" w:rsidRPr="009558FC" w:rsidRDefault="00927818" w:rsidP="006F3545">
      <w:pPr>
        <w:pStyle w:val="Heading1"/>
        <w:ind w:left="862" w:hanging="862"/>
      </w:pPr>
      <w:bookmarkStart w:id="54" w:name="_Toc382695931"/>
      <w:bookmarkStart w:id="55" w:name="_Toc383013237"/>
      <w:bookmarkStart w:id="56" w:name="_Toc383020674"/>
      <w:bookmarkStart w:id="57" w:name="_Toc211003985"/>
      <w:r w:rsidRPr="003E0942">
        <w:lastRenderedPageBreak/>
        <w:t>PART 5</w:t>
      </w:r>
      <w:r w:rsidR="006F3545">
        <w:t xml:space="preserve"> – </w:t>
      </w:r>
      <w:r w:rsidRPr="003E0942">
        <w:t>TERMS AND CONDITIONS</w:t>
      </w:r>
      <w:bookmarkStart w:id="58" w:name="_Toc382695932"/>
      <w:bookmarkStart w:id="59" w:name="_Toc383013238"/>
      <w:bookmarkStart w:id="60" w:name="_Toc383020675"/>
      <w:bookmarkEnd w:id="54"/>
      <w:bookmarkEnd w:id="55"/>
      <w:bookmarkEnd w:id="56"/>
      <w:bookmarkEnd w:id="57"/>
    </w:p>
    <w:p w14:paraId="201B3748" w14:textId="60213C1E" w:rsidR="00927818" w:rsidRDefault="00927818" w:rsidP="00D62A7D">
      <w:pPr>
        <w:spacing w:before="240" w:after="60"/>
        <w:rPr>
          <w:rFonts w:asciiTheme="majorHAnsi" w:hAnsiTheme="majorHAnsi"/>
          <w:b/>
        </w:rPr>
      </w:pPr>
      <w:r w:rsidRPr="003E0942">
        <w:rPr>
          <w:rFonts w:asciiTheme="majorHAnsi" w:hAnsiTheme="majorHAnsi"/>
          <w:b/>
        </w:rPr>
        <w:t>General Terms and Conditions</w:t>
      </w:r>
      <w:bookmarkEnd w:id="58"/>
      <w:bookmarkEnd w:id="59"/>
      <w:bookmarkEnd w:id="60"/>
    </w:p>
    <w:p w14:paraId="281DD0E0" w14:textId="685CCD18" w:rsidR="009558FC" w:rsidRDefault="009558FC" w:rsidP="007016F7">
      <w:pPr>
        <w:spacing w:before="240" w:after="60"/>
        <w:jc w:val="both"/>
        <w:rPr>
          <w:rFonts w:asciiTheme="majorHAnsi" w:hAnsiTheme="majorHAnsi"/>
          <w:b/>
        </w:rPr>
      </w:pPr>
      <w:r>
        <w:rPr>
          <w:rFonts w:asciiTheme="majorHAnsi" w:hAnsiTheme="majorHAnsi"/>
          <w:b/>
        </w:rPr>
        <w:t>Bidder Representations and Warranties</w:t>
      </w:r>
    </w:p>
    <w:p w14:paraId="49118409" w14:textId="77777777" w:rsidR="00927818" w:rsidRPr="003E0942" w:rsidRDefault="00927818" w:rsidP="007016F7">
      <w:pPr>
        <w:spacing w:before="120"/>
        <w:jc w:val="both"/>
        <w:rPr>
          <w:rFonts w:asciiTheme="majorHAnsi" w:hAnsiTheme="majorHAnsi"/>
        </w:rPr>
      </w:pPr>
      <w:bookmarkStart w:id="61" w:name="_Toc383020676"/>
      <w:r w:rsidRPr="003E0942">
        <w:rPr>
          <w:rFonts w:asciiTheme="majorHAnsi" w:hAnsiTheme="majorHAnsi"/>
        </w:rPr>
        <w:t>By submitting a Bid for consideration, the Bidder in each case, agrees, confirms or warrants as follows:</w:t>
      </w:r>
    </w:p>
    <w:p w14:paraId="40032875" w14:textId="77777777" w:rsidR="00927818" w:rsidRPr="003E0942" w:rsidRDefault="00927818" w:rsidP="007016F7">
      <w:pPr>
        <w:pStyle w:val="listnumbered"/>
        <w:jc w:val="both"/>
      </w:pPr>
      <w:r w:rsidRPr="003E0942">
        <w:t xml:space="preserve">to be bound to its </w:t>
      </w:r>
      <w:proofErr w:type="gramStart"/>
      <w:r w:rsidRPr="003E0942">
        <w:t>Bid;</w:t>
      </w:r>
      <w:proofErr w:type="gramEnd"/>
    </w:p>
    <w:p w14:paraId="5433EC84" w14:textId="1F03A6BE" w:rsidR="00927818" w:rsidRPr="003E0942" w:rsidRDefault="00927818" w:rsidP="007016F7">
      <w:pPr>
        <w:pStyle w:val="listnumbered"/>
        <w:jc w:val="both"/>
      </w:pPr>
      <w:r w:rsidRPr="003E0942">
        <w:t xml:space="preserve">that to its best knowledge and belief, no actual or potential Conflict of Interest exists with respect to the submission of the Bid or performance of the contemplated contract other than those disclosed in the Form of Offer. Where the </w:t>
      </w:r>
      <w:r w:rsidR="00A610BE">
        <w:t>Agency</w:t>
      </w:r>
      <w:r w:rsidR="00A610BE" w:rsidRPr="003E0942">
        <w:t xml:space="preserve"> </w:t>
      </w:r>
      <w:r w:rsidRPr="003E0942">
        <w:t xml:space="preserve">discovers a Bidder’s failure to disclose all actual or potential Conflicts of Interest, the </w:t>
      </w:r>
      <w:r w:rsidR="00A610BE">
        <w:t>Agency</w:t>
      </w:r>
      <w:r w:rsidR="00A610BE" w:rsidRPr="003E0942">
        <w:t xml:space="preserve"> </w:t>
      </w:r>
      <w:r w:rsidRPr="003E0942">
        <w:t xml:space="preserve">may disqualify the Bidder or terminate any contract awarded to that Bidder pursuant to this procurement </w:t>
      </w:r>
      <w:proofErr w:type="gramStart"/>
      <w:r w:rsidRPr="003E0942">
        <w:t>process;</w:t>
      </w:r>
      <w:proofErr w:type="gramEnd"/>
    </w:p>
    <w:p w14:paraId="67055FE3" w14:textId="301C53D9" w:rsidR="00927818" w:rsidRPr="003E0942" w:rsidRDefault="00927818" w:rsidP="007016F7">
      <w:pPr>
        <w:pStyle w:val="listnumbered"/>
        <w:jc w:val="both"/>
        <w:rPr>
          <w:b/>
        </w:rPr>
      </w:pPr>
      <w:r w:rsidRPr="00D853EF">
        <w:t xml:space="preserve">that </w:t>
      </w:r>
      <w:r w:rsidRPr="003E0942">
        <w:t xml:space="preserve">it has accepted the provisions of this </w:t>
      </w:r>
      <w:r w:rsidR="00B65526">
        <w:t>RFB</w:t>
      </w:r>
      <w:r w:rsidR="00B65526" w:rsidRPr="003E0942">
        <w:t xml:space="preserve"> </w:t>
      </w:r>
      <w:r w:rsidRPr="003E0942">
        <w:t xml:space="preserve">and has prepared its Bid with reference to all of the provisions of the </w:t>
      </w:r>
      <w:r w:rsidR="00B65526">
        <w:t>RFB</w:t>
      </w:r>
      <w:r w:rsidR="00B65526" w:rsidRPr="003E0942">
        <w:t xml:space="preserve"> </w:t>
      </w:r>
      <w:r w:rsidRPr="003E0942">
        <w:t>including the attached Form of Agreement and has factored all of those provisions, including the insurance requirements, into its pricing assumptions and calculations and into the proposed costs indicated in the Pricing Form; and</w:t>
      </w:r>
    </w:p>
    <w:p w14:paraId="543C82CC" w14:textId="77777777" w:rsidR="00927818" w:rsidRDefault="00927818" w:rsidP="007016F7">
      <w:pPr>
        <w:pStyle w:val="listnumbered"/>
        <w:jc w:val="both"/>
      </w:pPr>
      <w:r w:rsidRPr="003E0942">
        <w:t xml:space="preserve">that its Bid was arrived at separately and independently, without conspiracy, collusion or fraud. See the </w:t>
      </w:r>
      <w:hyperlink r:id="rId19" w:history="1">
        <w:r w:rsidRPr="00681119">
          <w:rPr>
            <w:rStyle w:val="Hyperlink"/>
            <w:color w:val="0099A8" w:themeColor="accent4"/>
          </w:rPr>
          <w:t>Competition Bureau of Canada</w:t>
        </w:r>
      </w:hyperlink>
      <w:r w:rsidRPr="003E0942">
        <w:t xml:space="preserve"> for further information.</w:t>
      </w:r>
      <w:bookmarkEnd w:id="61"/>
    </w:p>
    <w:p w14:paraId="6D0406AA" w14:textId="77777777" w:rsidR="00013A0A" w:rsidRDefault="00927818" w:rsidP="006F3545">
      <w:pPr>
        <w:pStyle w:val="Heading2"/>
      </w:pPr>
      <w:bookmarkStart w:id="62" w:name="_Toc211003986"/>
      <w:r w:rsidRPr="00EE225C">
        <w:t>General Instructions and Requirements</w:t>
      </w:r>
      <w:bookmarkEnd w:id="62"/>
    </w:p>
    <w:p w14:paraId="071C21F0" w14:textId="4B57AE17" w:rsidR="00013A0A" w:rsidRPr="00BF2BD5" w:rsidRDefault="00013A0A" w:rsidP="006F3545">
      <w:pPr>
        <w:pStyle w:val="Heading3"/>
      </w:pPr>
      <w:r w:rsidRPr="00013A0A">
        <w:t>Bid</w:t>
      </w:r>
      <w:r w:rsidR="00927818" w:rsidRPr="00013A0A">
        <w:t>ders to Follow Instructions</w:t>
      </w:r>
    </w:p>
    <w:p w14:paraId="4540C2F6" w14:textId="5B349B6D" w:rsidR="00D727AE" w:rsidRPr="00D727AE" w:rsidRDefault="00927818" w:rsidP="00803C46">
      <w:pPr>
        <w:spacing w:before="120"/>
        <w:jc w:val="both"/>
        <w:rPr>
          <w:rFonts w:asciiTheme="majorHAnsi" w:hAnsiTheme="majorHAnsi"/>
        </w:rPr>
      </w:pPr>
      <w:r w:rsidRPr="003E0942">
        <w:rPr>
          <w:rFonts w:asciiTheme="majorHAnsi" w:hAnsiTheme="majorHAnsi"/>
        </w:rPr>
        <w:t xml:space="preserve">Bidders should structure their Bids in accordance with the instructions in this </w:t>
      </w:r>
      <w:r w:rsidR="00B65526">
        <w:rPr>
          <w:rFonts w:asciiTheme="majorHAnsi" w:hAnsiTheme="majorHAnsi"/>
        </w:rPr>
        <w:t>RFB</w:t>
      </w:r>
      <w:r w:rsidRPr="003E0942">
        <w:rPr>
          <w:rFonts w:asciiTheme="majorHAnsi" w:hAnsiTheme="majorHAnsi"/>
        </w:rPr>
        <w:t xml:space="preserve">. Where information is requested in this </w:t>
      </w:r>
      <w:r w:rsidR="00B65526">
        <w:rPr>
          <w:rFonts w:asciiTheme="majorHAnsi" w:hAnsiTheme="majorHAnsi"/>
        </w:rPr>
        <w:t>RFB</w:t>
      </w:r>
      <w:r w:rsidRPr="003E0942">
        <w:rPr>
          <w:rFonts w:asciiTheme="majorHAnsi" w:hAnsiTheme="majorHAnsi"/>
        </w:rPr>
        <w:t xml:space="preserve">, any response made in a Bid should reference the applicable section numbers of this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where that request was made.</w:t>
      </w:r>
    </w:p>
    <w:p w14:paraId="2728CEA3" w14:textId="6F72E551" w:rsidR="00CE3960" w:rsidRPr="00CE3960" w:rsidRDefault="00CE3960" w:rsidP="006F3545">
      <w:pPr>
        <w:pStyle w:val="Heading3"/>
      </w:pPr>
      <w:r w:rsidRPr="00CE3960">
        <w:t>Conditional Bids May be Disqualified</w:t>
      </w:r>
    </w:p>
    <w:p w14:paraId="625A15C1" w14:textId="2C9251CF" w:rsidR="00D727AE" w:rsidRPr="003E0942" w:rsidRDefault="00927818" w:rsidP="00803C46">
      <w:pPr>
        <w:spacing w:before="120"/>
        <w:jc w:val="both"/>
        <w:rPr>
          <w:rFonts w:asciiTheme="majorHAnsi" w:hAnsiTheme="majorHAnsi"/>
        </w:rPr>
      </w:pPr>
      <w:r w:rsidRPr="003E0942">
        <w:rPr>
          <w:rFonts w:asciiTheme="majorHAnsi" w:hAnsiTheme="majorHAnsi"/>
        </w:rPr>
        <w:t xml:space="preserve">A Bidder who submits conditions, options, variations or contingent statements to the terms set out in the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 xml:space="preserve">including the Form of Offer and Form of Agreement, either as part of its Bid or after receiving notice of selection, may be disqualified. The </w:t>
      </w:r>
      <w:r>
        <w:rPr>
          <w:rFonts w:asciiTheme="majorHAnsi" w:hAnsiTheme="majorHAnsi"/>
        </w:rPr>
        <w:t>Agency</w:t>
      </w:r>
      <w:r w:rsidRPr="003E0942">
        <w:rPr>
          <w:rFonts w:asciiTheme="majorHAnsi" w:hAnsiTheme="majorHAnsi"/>
        </w:rPr>
        <w:t xml:space="preserve"> acknowledges the need to add transaction-specific particulars to the Form of </w:t>
      </w:r>
      <w:proofErr w:type="gramStart"/>
      <w:r w:rsidRPr="003E0942">
        <w:rPr>
          <w:rFonts w:asciiTheme="majorHAnsi" w:hAnsiTheme="majorHAnsi"/>
        </w:rPr>
        <w:t>Agreement</w:t>
      </w:r>
      <w:proofErr w:type="gramEnd"/>
      <w:r w:rsidRPr="003E0942">
        <w:rPr>
          <w:rFonts w:asciiTheme="majorHAnsi" w:hAnsiTheme="majorHAnsi"/>
        </w:rPr>
        <w:t xml:space="preserve"> but the </w:t>
      </w:r>
      <w:r>
        <w:rPr>
          <w:rFonts w:asciiTheme="majorHAnsi" w:hAnsiTheme="majorHAnsi"/>
        </w:rPr>
        <w:t>Agency</w:t>
      </w:r>
      <w:r w:rsidRPr="003E0942">
        <w:rPr>
          <w:rFonts w:asciiTheme="majorHAnsi" w:hAnsiTheme="majorHAnsi"/>
        </w:rPr>
        <w:t xml:space="preserve"> will not otherwise make material changes to the Form of Agreement.</w:t>
      </w:r>
    </w:p>
    <w:p w14:paraId="0E838FFA" w14:textId="77777777" w:rsidR="00927818" w:rsidRPr="00D727AE" w:rsidRDefault="00927818" w:rsidP="006F3545">
      <w:pPr>
        <w:pStyle w:val="Heading3"/>
      </w:pPr>
      <w:r w:rsidRPr="00D727AE">
        <w:t>Bids in English</w:t>
      </w:r>
    </w:p>
    <w:p w14:paraId="28031F81" w14:textId="65618244" w:rsidR="008B4EF4" w:rsidRPr="003E0942" w:rsidRDefault="00927818" w:rsidP="00803C46">
      <w:pPr>
        <w:spacing w:before="120"/>
        <w:jc w:val="both"/>
        <w:rPr>
          <w:rFonts w:asciiTheme="majorHAnsi" w:hAnsiTheme="majorHAnsi"/>
        </w:rPr>
      </w:pPr>
      <w:r w:rsidRPr="003E0942">
        <w:rPr>
          <w:rFonts w:asciiTheme="majorHAnsi" w:hAnsiTheme="majorHAnsi"/>
        </w:rPr>
        <w:t xml:space="preserve">All Bids are to be in English only. Any Bids received by the </w:t>
      </w:r>
      <w:r>
        <w:rPr>
          <w:rFonts w:asciiTheme="majorHAnsi" w:hAnsiTheme="majorHAnsi"/>
        </w:rPr>
        <w:t>Agency</w:t>
      </w:r>
      <w:r w:rsidRPr="003E0942">
        <w:rPr>
          <w:rFonts w:asciiTheme="majorHAnsi" w:hAnsiTheme="majorHAnsi"/>
        </w:rPr>
        <w:t xml:space="preserve"> that are not entirely in the English language may be disqualified.</w:t>
      </w:r>
    </w:p>
    <w:p w14:paraId="275A280A" w14:textId="744A9F52" w:rsidR="00927818" w:rsidRPr="00D727AE" w:rsidRDefault="00927818" w:rsidP="006F3545">
      <w:pPr>
        <w:pStyle w:val="Heading3"/>
        <w:rPr>
          <w:color w:val="auto"/>
        </w:rPr>
      </w:pPr>
      <w:r w:rsidRPr="00D727AE">
        <w:t xml:space="preserve">Agency’s Information in </w:t>
      </w:r>
      <w:r w:rsidR="00B65526" w:rsidRPr="00D727AE">
        <w:t xml:space="preserve">RFB </w:t>
      </w:r>
      <w:r w:rsidRPr="00D727AE">
        <w:t>Only an Estimate</w:t>
      </w:r>
    </w:p>
    <w:p w14:paraId="48BECEBD" w14:textId="680BCA14" w:rsidR="00927818" w:rsidRPr="003E0942" w:rsidRDefault="00927818" w:rsidP="00803C46">
      <w:pPr>
        <w:spacing w:before="120"/>
        <w:jc w:val="both"/>
        <w:rPr>
          <w:rFonts w:asciiTheme="majorHAnsi" w:hAnsiTheme="majorHAnsi"/>
        </w:rPr>
      </w:pPr>
      <w:r w:rsidRPr="003E0942">
        <w:rPr>
          <w:rFonts w:asciiTheme="majorHAnsi" w:hAnsiTheme="majorHAnsi"/>
        </w:rPr>
        <w:lastRenderedPageBreak/>
        <w:t xml:space="preserve">The </w:t>
      </w:r>
      <w:r>
        <w:rPr>
          <w:rFonts w:asciiTheme="majorHAnsi" w:hAnsiTheme="majorHAnsi"/>
        </w:rPr>
        <w:t>Agency</w:t>
      </w:r>
      <w:r w:rsidRPr="003E0942">
        <w:rPr>
          <w:rFonts w:asciiTheme="majorHAnsi" w:hAnsiTheme="majorHAnsi"/>
        </w:rPr>
        <w:t xml:space="preserve"> and its advisors make no representation, warranty or guarantee as to the accuracy of the information contained in this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 xml:space="preserve">or issued by way of addenda. Any quantities shown or data contained in this </w:t>
      </w:r>
      <w:r w:rsidR="00B65526">
        <w:rPr>
          <w:rFonts w:asciiTheme="majorHAnsi" w:hAnsiTheme="majorHAnsi"/>
        </w:rPr>
        <w:t xml:space="preserve">RFB </w:t>
      </w:r>
      <w:r w:rsidRPr="003E0942">
        <w:rPr>
          <w:rFonts w:asciiTheme="majorHAnsi" w:hAnsiTheme="majorHAnsi"/>
        </w:rPr>
        <w:t>or provided by way of addenda are estimates only and are for the sole purpose of indicating to Bidders the general size of the work.</w:t>
      </w:r>
    </w:p>
    <w:p w14:paraId="638EAD11" w14:textId="77777777" w:rsidR="00927818" w:rsidRPr="0095000B" w:rsidRDefault="00927818" w:rsidP="006F3545">
      <w:pPr>
        <w:pStyle w:val="Heading3"/>
      </w:pPr>
      <w:r w:rsidRPr="0095000B">
        <w:t>Bidders Shall Bear Their Own Costs</w:t>
      </w:r>
    </w:p>
    <w:p w14:paraId="739245C1" w14:textId="77777777" w:rsidR="00927818" w:rsidRPr="003E0942" w:rsidRDefault="00927818" w:rsidP="00803C46">
      <w:pPr>
        <w:spacing w:before="120"/>
        <w:jc w:val="both"/>
        <w:rPr>
          <w:rFonts w:asciiTheme="majorHAnsi" w:hAnsiTheme="majorHAnsi"/>
        </w:rPr>
      </w:pPr>
      <w:r w:rsidRPr="003E0942">
        <w:rPr>
          <w:rFonts w:asciiTheme="majorHAnsi" w:hAnsiTheme="majorHAnsi"/>
        </w:rPr>
        <w:t>The Bidder shall bear all costs associated with or incurred in the preparation and presentation of its Bid including, but not limited to, if applicable, costs incurred for interviews or demonstrations.</w:t>
      </w:r>
    </w:p>
    <w:p w14:paraId="4D8B027C" w14:textId="77777777" w:rsidR="00927818" w:rsidRPr="00BF2BD5" w:rsidRDefault="00927818" w:rsidP="006F3545">
      <w:pPr>
        <w:pStyle w:val="Heading3"/>
      </w:pPr>
      <w:r w:rsidRPr="00BF2BD5">
        <w:t>No Guarantee of Volume of Work or Exclusivity of Contract</w:t>
      </w:r>
    </w:p>
    <w:p w14:paraId="68EB352C" w14:textId="5812D921" w:rsidR="00927818" w:rsidRPr="003E0942" w:rsidRDefault="00927818" w:rsidP="00803C46">
      <w:pPr>
        <w:spacing w:before="120"/>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makes no guarantee of the value or volume of work to be assigned to the successful Bidder. The Agreement executed with the Preferred Bidder will not be an exclusive contract for the provision of the described Deliverables. The </w:t>
      </w:r>
      <w:r>
        <w:rPr>
          <w:rFonts w:asciiTheme="majorHAnsi" w:hAnsiTheme="majorHAnsi"/>
        </w:rPr>
        <w:t>Agency</w:t>
      </w:r>
      <w:r w:rsidRPr="003E0942">
        <w:rPr>
          <w:rFonts w:asciiTheme="majorHAnsi" w:hAnsiTheme="majorHAnsi"/>
        </w:rPr>
        <w:t xml:space="preserve"> may contract with others for the same or similar Deliverables to those described in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may obtain the same or similar Deliverables internally.</w:t>
      </w:r>
    </w:p>
    <w:p w14:paraId="2263C8EE" w14:textId="3B69DC56" w:rsidR="00927818" w:rsidRPr="00BF2BD5" w:rsidRDefault="00DE6388" w:rsidP="006F3545">
      <w:pPr>
        <w:pStyle w:val="Heading3"/>
      </w:pPr>
      <w:r w:rsidRPr="00BF2BD5">
        <w:t xml:space="preserve">RFB </w:t>
      </w:r>
      <w:r w:rsidR="00927818" w:rsidRPr="00BF2BD5">
        <w:t>Terms</w:t>
      </w:r>
    </w:p>
    <w:p w14:paraId="6920142C" w14:textId="749CAEF0" w:rsidR="00927818" w:rsidRPr="003E0942" w:rsidRDefault="00927818" w:rsidP="00803C46">
      <w:pPr>
        <w:spacing w:before="120"/>
        <w:jc w:val="both"/>
        <w:rPr>
          <w:rFonts w:asciiTheme="majorHAnsi" w:hAnsiTheme="majorHAnsi"/>
        </w:rPr>
      </w:pPr>
      <w:r w:rsidRPr="003E0942">
        <w:rPr>
          <w:rFonts w:asciiTheme="majorHAnsi" w:hAnsiTheme="majorHAnsi"/>
        </w:rPr>
        <w:t xml:space="preserve">All rights and obligations that apply to this procurement process are found only in the </w:t>
      </w:r>
      <w:r w:rsidR="00DE6388">
        <w:rPr>
          <w:rFonts w:asciiTheme="majorHAnsi" w:hAnsiTheme="majorHAnsi"/>
        </w:rPr>
        <w:t>RFB</w:t>
      </w:r>
      <w:r w:rsidRPr="003E0942">
        <w:rPr>
          <w:rFonts w:asciiTheme="majorHAnsi" w:hAnsiTheme="majorHAnsi"/>
        </w:rPr>
        <w:t xml:space="preserve">. For greater clarity, no other documents are to be read into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used to interpret or understand its terms or establish any rights or obligations related to this procurement.</w:t>
      </w:r>
    </w:p>
    <w:p w14:paraId="0EB2C14A" w14:textId="26AC3D64" w:rsidR="00927818" w:rsidRPr="00B018E6" w:rsidRDefault="00927818" w:rsidP="006F3545">
      <w:pPr>
        <w:pStyle w:val="Heading3"/>
      </w:pPr>
      <w:r w:rsidRPr="00B018E6">
        <w:t>Accessibility Obligations</w:t>
      </w:r>
    </w:p>
    <w:p w14:paraId="1284FD67" w14:textId="0AC9551C" w:rsidR="00803C46" w:rsidRPr="00803C46" w:rsidRDefault="00927818" w:rsidP="00803C46">
      <w:pPr>
        <w:spacing w:before="120"/>
        <w:jc w:val="both"/>
        <w:rPr>
          <w:rFonts w:asciiTheme="majorHAnsi" w:hAnsiTheme="majorHAnsi"/>
        </w:rPr>
      </w:pPr>
      <w:r w:rsidRPr="003E0942">
        <w:rPr>
          <w:rFonts w:asciiTheme="majorHAnsi" w:hAnsiTheme="majorHAnsi"/>
        </w:rPr>
        <w:t xml:space="preserve">The Province of Ontario is committed to the highest possible standard for accessibility. Vendor(s) are responsible for complying with the requirements under the Ontario Human Rights Code, the </w:t>
      </w:r>
      <w:r w:rsidRPr="003E0942">
        <w:rPr>
          <w:rFonts w:asciiTheme="majorHAnsi" w:hAnsiTheme="majorHAnsi"/>
          <w:i/>
        </w:rPr>
        <w:t>Ontarians with Disabilities Act</w:t>
      </w:r>
      <w:r w:rsidRPr="003E0942">
        <w:rPr>
          <w:rFonts w:asciiTheme="majorHAnsi" w:hAnsiTheme="majorHAnsi"/>
        </w:rPr>
        <w:t xml:space="preserve">, 2001 and </w:t>
      </w:r>
      <w:r w:rsidRPr="003E0942">
        <w:rPr>
          <w:rFonts w:asciiTheme="majorHAnsi" w:hAnsiTheme="majorHAnsi"/>
          <w:i/>
        </w:rPr>
        <w:t>Accessibility for Ontarians with Disabilities Act</w:t>
      </w:r>
      <w:r w:rsidRPr="003E0942">
        <w:rPr>
          <w:rFonts w:asciiTheme="majorHAnsi" w:hAnsiTheme="majorHAnsi"/>
        </w:rPr>
        <w:t xml:space="preserve">, 2005 (“AODA”) and its regulations. In circumstances where Vendors are providing a service to the public on behalf of the </w:t>
      </w:r>
      <w:r>
        <w:rPr>
          <w:rFonts w:asciiTheme="majorHAnsi" w:hAnsiTheme="majorHAnsi"/>
        </w:rPr>
        <w:t>Agency</w:t>
      </w:r>
      <w:r w:rsidRPr="003E0942">
        <w:rPr>
          <w:rFonts w:asciiTheme="majorHAnsi" w:hAnsiTheme="majorHAnsi"/>
        </w:rPr>
        <w:t xml:space="preserve">, they may need to follow </w:t>
      </w:r>
      <w:r>
        <w:rPr>
          <w:rFonts w:asciiTheme="majorHAnsi" w:hAnsiTheme="majorHAnsi"/>
        </w:rPr>
        <w:t>Agency</w:t>
      </w:r>
      <w:r w:rsidRPr="003E0942">
        <w:rPr>
          <w:rFonts w:asciiTheme="majorHAnsi" w:hAnsiTheme="majorHAnsi"/>
        </w:rPr>
        <w:t xml:space="preserve"> direction to ensure </w:t>
      </w:r>
      <w:r>
        <w:rPr>
          <w:rFonts w:asciiTheme="majorHAnsi" w:hAnsiTheme="majorHAnsi"/>
        </w:rPr>
        <w:t>Agency</w:t>
      </w:r>
      <w:r w:rsidRPr="003E0942">
        <w:rPr>
          <w:rFonts w:asciiTheme="majorHAnsi" w:hAnsiTheme="majorHAnsi"/>
        </w:rPr>
        <w:t xml:space="preserve"> compliance with the AODA and its regulations (such as the Integrated Accessibility Standards Regulation). The vendor is responsible for applying Integrated Accessibility Standards Regulation and effective dates and timelines as they pertain to the Government of Ontario, as directed by the </w:t>
      </w:r>
      <w:r>
        <w:rPr>
          <w:rFonts w:asciiTheme="majorHAnsi" w:hAnsiTheme="majorHAnsi"/>
        </w:rPr>
        <w:t>Agency</w:t>
      </w:r>
      <w:r w:rsidRPr="003E0942">
        <w:rPr>
          <w:rFonts w:asciiTheme="majorHAnsi" w:hAnsiTheme="majorHAnsi"/>
        </w:rPr>
        <w:t>.</w:t>
      </w:r>
    </w:p>
    <w:p w14:paraId="1D56A57D" w14:textId="7FB9B0DE" w:rsidR="00803C46" w:rsidRPr="00803C46" w:rsidRDefault="00803C46" w:rsidP="00803C46">
      <w:pPr>
        <w:spacing w:before="240" w:after="60"/>
        <w:jc w:val="both"/>
        <w:rPr>
          <w:rFonts w:asciiTheme="majorHAnsi" w:hAnsiTheme="majorHAnsi"/>
          <w:b/>
        </w:rPr>
      </w:pPr>
      <w:r w:rsidRPr="00803C46">
        <w:rPr>
          <w:rFonts w:asciiTheme="majorHAnsi" w:hAnsiTheme="majorHAnsi"/>
          <w:b/>
        </w:rPr>
        <w:t>Communication After Issuance of RFB</w:t>
      </w:r>
    </w:p>
    <w:p w14:paraId="584EC5CD" w14:textId="77777777" w:rsidR="00927818" w:rsidRPr="00803C46" w:rsidRDefault="00927818" w:rsidP="006F3545">
      <w:pPr>
        <w:pStyle w:val="Heading3"/>
      </w:pPr>
      <w:r w:rsidRPr="00803C46">
        <w:t xml:space="preserve">All New Information to Bidders </w:t>
      </w:r>
      <w:proofErr w:type="gramStart"/>
      <w:r w:rsidRPr="00803C46">
        <w:t>By</w:t>
      </w:r>
      <w:proofErr w:type="gramEnd"/>
      <w:r w:rsidRPr="00803C46">
        <w:t xml:space="preserve"> Way of Addenda</w:t>
      </w:r>
    </w:p>
    <w:p w14:paraId="6D607D83" w14:textId="54997EEA" w:rsidR="00927818" w:rsidRPr="003E0942" w:rsidRDefault="00927818" w:rsidP="00964FAD">
      <w:pPr>
        <w:spacing w:before="120"/>
        <w:jc w:val="both"/>
        <w:rPr>
          <w:rFonts w:asciiTheme="majorHAnsi" w:hAnsiTheme="majorHAnsi"/>
        </w:rPr>
      </w:pPr>
      <w:r w:rsidRPr="003E0942">
        <w:rPr>
          <w:rFonts w:asciiTheme="majorHAnsi" w:hAnsiTheme="majorHAnsi"/>
        </w:rPr>
        <w:t xml:space="preserve">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may only be amended by the </w:t>
      </w:r>
      <w:r>
        <w:rPr>
          <w:rFonts w:asciiTheme="majorHAnsi" w:hAnsiTheme="majorHAnsi"/>
        </w:rPr>
        <w:t>Agency</w:t>
      </w:r>
      <w:r w:rsidRPr="003E0942">
        <w:rPr>
          <w:rFonts w:asciiTheme="majorHAnsi" w:hAnsiTheme="majorHAnsi"/>
        </w:rPr>
        <w:t xml:space="preserve"> by an addendum in accordance with this section. If the </w:t>
      </w:r>
      <w:r>
        <w:rPr>
          <w:rFonts w:asciiTheme="majorHAnsi" w:hAnsiTheme="majorHAnsi"/>
        </w:rPr>
        <w:t>Agency</w:t>
      </w:r>
      <w:r w:rsidRPr="003E0942">
        <w:rPr>
          <w:rFonts w:asciiTheme="majorHAnsi" w:hAnsiTheme="majorHAnsi"/>
        </w:rPr>
        <w:t xml:space="preserve">, for any reason, determines that it is necessary to provide additional information relating to this </w:t>
      </w:r>
      <w:r w:rsidR="00DE6388">
        <w:rPr>
          <w:rFonts w:asciiTheme="majorHAnsi" w:hAnsiTheme="majorHAnsi"/>
        </w:rPr>
        <w:t>RFB</w:t>
      </w:r>
      <w:r w:rsidRPr="003E0942">
        <w:rPr>
          <w:rFonts w:asciiTheme="majorHAnsi" w:hAnsiTheme="majorHAnsi"/>
        </w:rPr>
        <w:t xml:space="preserve">, such information will be communicated to all Bidders through addenda to the </w:t>
      </w:r>
      <w:r w:rsidR="00DE6388">
        <w:rPr>
          <w:rFonts w:asciiTheme="majorHAnsi" w:hAnsiTheme="majorHAnsi"/>
        </w:rPr>
        <w:t>RFB</w:t>
      </w:r>
      <w:r w:rsidRPr="003E0942">
        <w:rPr>
          <w:rFonts w:asciiTheme="majorHAnsi" w:hAnsiTheme="majorHAnsi"/>
        </w:rPr>
        <w:t xml:space="preserve">. Each addendum shall form an integral part of this </w:t>
      </w:r>
      <w:r w:rsidR="00DE6388">
        <w:rPr>
          <w:rFonts w:asciiTheme="majorHAnsi" w:hAnsiTheme="majorHAnsi"/>
        </w:rPr>
        <w:t>RFB</w:t>
      </w:r>
      <w:r w:rsidRPr="003E0942">
        <w:rPr>
          <w:rFonts w:asciiTheme="majorHAnsi" w:hAnsiTheme="majorHAnsi"/>
        </w:rPr>
        <w:t>.</w:t>
      </w:r>
    </w:p>
    <w:p w14:paraId="29BBFAAF" w14:textId="7A1B3C85" w:rsidR="00927818" w:rsidRPr="003E0942" w:rsidRDefault="00927818" w:rsidP="00964FAD">
      <w:pPr>
        <w:spacing w:before="120"/>
        <w:jc w:val="both"/>
        <w:rPr>
          <w:rFonts w:asciiTheme="majorHAnsi" w:hAnsiTheme="majorHAnsi"/>
        </w:rPr>
      </w:pPr>
      <w:r w:rsidRPr="003E0942">
        <w:rPr>
          <w:rFonts w:asciiTheme="majorHAnsi" w:hAnsiTheme="majorHAnsi"/>
        </w:rPr>
        <w:t xml:space="preserve">Each addendum may contain important information including significant changes to this </w:t>
      </w:r>
      <w:r w:rsidR="00DE6388">
        <w:rPr>
          <w:rFonts w:asciiTheme="majorHAnsi" w:hAnsiTheme="majorHAnsi"/>
        </w:rPr>
        <w:t>RFB</w:t>
      </w:r>
      <w:r w:rsidRPr="003E0942">
        <w:rPr>
          <w:rFonts w:asciiTheme="majorHAnsi" w:hAnsiTheme="majorHAnsi"/>
        </w:rPr>
        <w:t>. The onus remains on the Bidder to make any necessary amendments and to re-</w:t>
      </w:r>
      <w:r w:rsidRPr="003E0942">
        <w:rPr>
          <w:rFonts w:asciiTheme="majorHAnsi" w:hAnsiTheme="majorHAnsi"/>
        </w:rPr>
        <w:lastRenderedPageBreak/>
        <w:t xml:space="preserve">submit its Bid based on the addenda. The </w:t>
      </w:r>
      <w:r>
        <w:rPr>
          <w:rFonts w:asciiTheme="majorHAnsi" w:hAnsiTheme="majorHAnsi"/>
        </w:rPr>
        <w:t>Agency</w:t>
      </w:r>
      <w:r w:rsidRPr="003E0942">
        <w:rPr>
          <w:rFonts w:asciiTheme="majorHAnsi" w:hAnsiTheme="majorHAnsi"/>
        </w:rPr>
        <w:t xml:space="preserve"> may also be issuing addenda included in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as an attachment, which will contain responses to Bidders’ questions.</w:t>
      </w:r>
    </w:p>
    <w:p w14:paraId="59479DA1" w14:textId="23B734B7" w:rsidR="00927818" w:rsidRPr="00964FAD" w:rsidRDefault="00927818" w:rsidP="006F3545">
      <w:pPr>
        <w:pStyle w:val="Heading3"/>
      </w:pPr>
      <w:r w:rsidRPr="00964FAD">
        <w:t xml:space="preserve">Post-Deadline Addenda and Extension of </w:t>
      </w:r>
      <w:r w:rsidR="00FA3BA8" w:rsidRPr="00964FAD">
        <w:t xml:space="preserve">RFB </w:t>
      </w:r>
      <w:r w:rsidRPr="00964FAD">
        <w:t>Closing Date and Time</w:t>
      </w:r>
    </w:p>
    <w:p w14:paraId="2B771BFB" w14:textId="38116D7D" w:rsidR="00927818" w:rsidRPr="003E0942" w:rsidRDefault="00927818" w:rsidP="00964FAD">
      <w:pPr>
        <w:spacing w:before="120"/>
        <w:jc w:val="both"/>
        <w:rPr>
          <w:rFonts w:asciiTheme="majorHAnsi" w:hAnsiTheme="majorHAnsi"/>
          <w:b/>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may, at its discretion, issue addenda after the deadline for issuing addenda and may also then extend the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closing date.</w:t>
      </w:r>
    </w:p>
    <w:p w14:paraId="137934A4" w14:textId="77777777" w:rsidR="00927818" w:rsidRPr="00964FAD" w:rsidRDefault="00927818" w:rsidP="006F3545">
      <w:pPr>
        <w:pStyle w:val="Heading3"/>
      </w:pPr>
      <w:r w:rsidRPr="00964FAD">
        <w:t>Agency May Verify Information or Seek Clarification and Incorporate Response into Bid</w:t>
      </w:r>
    </w:p>
    <w:p w14:paraId="1568FEF4" w14:textId="77328AF5" w:rsidR="00927818" w:rsidRPr="003E0942" w:rsidRDefault="00927818" w:rsidP="00964FAD">
      <w:pPr>
        <w:spacing w:before="120"/>
        <w:jc w:val="both"/>
        <w:rPr>
          <w:rFonts w:asciiTheme="majorHAnsi" w:hAnsiTheme="majorHAnsi"/>
        </w:rPr>
      </w:pPr>
      <w:r w:rsidRPr="003E0942">
        <w:rPr>
          <w:rFonts w:asciiTheme="majorHAnsi" w:hAnsiTheme="majorHAnsi"/>
        </w:rPr>
        <w:t xml:space="preserve">The </w:t>
      </w:r>
      <w:r>
        <w:rPr>
          <w:rFonts w:asciiTheme="majorHAnsi" w:hAnsiTheme="majorHAnsi"/>
        </w:rPr>
        <w:t xml:space="preserve">Agency </w:t>
      </w:r>
      <w:r w:rsidRPr="003E0942">
        <w:rPr>
          <w:rFonts w:asciiTheme="majorHAnsi" w:hAnsiTheme="majorHAnsi"/>
        </w:rPr>
        <w:t xml:space="preserve">reserves the right, but is not obliged, to verify or seek clarification and supplementary information relating to the verification or clarification from Bidders after the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 xml:space="preserve">Closing Date and Time including those related to an ambiguity in a Bid or in any statement made subsequently during the evaluation process. The response received by the </w:t>
      </w:r>
      <w:r>
        <w:rPr>
          <w:rFonts w:asciiTheme="majorHAnsi" w:hAnsiTheme="majorHAnsi"/>
        </w:rPr>
        <w:t>Agency</w:t>
      </w:r>
      <w:r w:rsidRPr="003E0942">
        <w:rPr>
          <w:rFonts w:asciiTheme="majorHAnsi" w:hAnsiTheme="majorHAnsi"/>
        </w:rPr>
        <w:t xml:space="preserve"> from a Bidder shall, if accepted by the </w:t>
      </w:r>
      <w:r>
        <w:rPr>
          <w:rFonts w:asciiTheme="majorHAnsi" w:hAnsiTheme="majorHAnsi"/>
        </w:rPr>
        <w:t>Agency</w:t>
      </w:r>
      <w:r w:rsidRPr="003E0942">
        <w:rPr>
          <w:rFonts w:asciiTheme="majorHAnsi" w:hAnsiTheme="majorHAnsi"/>
        </w:rPr>
        <w:t>, form an integral part of that Bidder's Bid. However, Bidders are cautioned that any verifications or clarifications sought will not be an opportunity either to correct errors or change their Bids in any substantive manner.</w:t>
      </w:r>
    </w:p>
    <w:p w14:paraId="78099AAC" w14:textId="0E9B80EB" w:rsidR="00927818" w:rsidRPr="003E0942" w:rsidRDefault="00927818" w:rsidP="00964FAD">
      <w:pPr>
        <w:spacing w:before="120"/>
        <w:jc w:val="both"/>
        <w:rPr>
          <w:rFonts w:asciiTheme="majorHAnsi" w:hAnsiTheme="majorHAnsi"/>
        </w:rPr>
      </w:pPr>
      <w:r w:rsidRPr="003E0942">
        <w:rPr>
          <w:rFonts w:asciiTheme="majorHAnsi" w:hAnsiTheme="majorHAnsi"/>
        </w:rPr>
        <w:t xml:space="preserve">Verifications or clarifications under this subsection may be made by whatever means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deems appropriate and may include contacting,</w:t>
      </w:r>
    </w:p>
    <w:p w14:paraId="25DDED3D" w14:textId="77777777" w:rsidR="00796D66" w:rsidRDefault="00927818" w:rsidP="000A1EA1">
      <w:pPr>
        <w:pStyle w:val="ListNumbered1"/>
        <w:numPr>
          <w:ilvl w:val="0"/>
          <w:numId w:val="36"/>
        </w:numPr>
        <w:spacing w:before="120"/>
        <w:ind w:left="1080"/>
        <w:jc w:val="both"/>
        <w:rPr>
          <w:rFonts w:asciiTheme="majorHAnsi" w:hAnsiTheme="majorHAnsi"/>
        </w:rPr>
      </w:pPr>
      <w:r w:rsidRPr="00796D66">
        <w:rPr>
          <w:rFonts w:asciiTheme="majorHAnsi" w:hAnsiTheme="majorHAnsi"/>
        </w:rPr>
        <w:t>any person identified in the Bid; and</w:t>
      </w:r>
    </w:p>
    <w:p w14:paraId="75758E56" w14:textId="1566DAA0" w:rsidR="00927818" w:rsidRPr="00796D66" w:rsidRDefault="00927818" w:rsidP="000A1EA1">
      <w:pPr>
        <w:pStyle w:val="ListNumbered1"/>
        <w:numPr>
          <w:ilvl w:val="0"/>
          <w:numId w:val="36"/>
        </w:numPr>
        <w:spacing w:before="120"/>
        <w:ind w:left="1080"/>
        <w:jc w:val="both"/>
        <w:rPr>
          <w:rFonts w:asciiTheme="majorHAnsi" w:hAnsiTheme="majorHAnsi"/>
        </w:rPr>
      </w:pPr>
      <w:r w:rsidRPr="00796D66">
        <w:rPr>
          <w:rFonts w:asciiTheme="majorHAnsi" w:hAnsiTheme="majorHAnsi"/>
        </w:rPr>
        <w:t>persons or entities other than those identified by any Bidder.</w:t>
      </w:r>
    </w:p>
    <w:p w14:paraId="409079C7" w14:textId="766C7322" w:rsidR="00927818" w:rsidRPr="003E0942" w:rsidRDefault="00927818" w:rsidP="00964FAD">
      <w:pPr>
        <w:spacing w:before="120"/>
        <w:jc w:val="both"/>
        <w:rPr>
          <w:rFonts w:asciiTheme="majorHAnsi" w:hAnsiTheme="majorHAnsi"/>
        </w:rPr>
      </w:pPr>
      <w:r w:rsidRPr="003E0942">
        <w:rPr>
          <w:rFonts w:asciiTheme="majorHAnsi" w:hAnsiTheme="majorHAnsi"/>
        </w:rPr>
        <w:t xml:space="preserve">In submitting a Bid, a Bidder is deemed to consent to the </w:t>
      </w:r>
      <w:r>
        <w:rPr>
          <w:rFonts w:asciiTheme="majorHAnsi" w:hAnsiTheme="majorHAnsi"/>
        </w:rPr>
        <w:t xml:space="preserve">Agency’s </w:t>
      </w:r>
      <w:r w:rsidRPr="003E0942">
        <w:rPr>
          <w:rFonts w:asciiTheme="majorHAnsi" w:hAnsiTheme="majorHAnsi"/>
        </w:rPr>
        <w:t>verification or clarification rights.</w:t>
      </w:r>
    </w:p>
    <w:p w14:paraId="019CAD0D" w14:textId="77777777" w:rsidR="00927818" w:rsidRDefault="00927818" w:rsidP="00964FAD">
      <w:pPr>
        <w:spacing w:before="120"/>
        <w:jc w:val="both"/>
        <w:rPr>
          <w:rFonts w:asciiTheme="majorHAnsi" w:hAnsiTheme="majorHAnsi"/>
        </w:rPr>
      </w:pPr>
      <w:r w:rsidRPr="003E0942">
        <w:rPr>
          <w:rFonts w:asciiTheme="majorHAnsi" w:hAnsiTheme="majorHAnsi"/>
        </w:rPr>
        <w:t xml:space="preserve">In the event that the </w:t>
      </w:r>
      <w:r>
        <w:rPr>
          <w:rFonts w:asciiTheme="majorHAnsi" w:hAnsiTheme="majorHAnsi"/>
        </w:rPr>
        <w:t>Agency</w:t>
      </w:r>
      <w:r w:rsidRPr="003E0942">
        <w:rPr>
          <w:rFonts w:asciiTheme="majorHAnsi" w:hAnsiTheme="majorHAnsi"/>
        </w:rPr>
        <w:t xml:space="preserve"> receives information at any stage of the evaluation process which results in earlier information provided by the Bidder being deemed by the </w:t>
      </w:r>
      <w:r>
        <w:rPr>
          <w:rFonts w:asciiTheme="majorHAnsi" w:hAnsiTheme="majorHAnsi"/>
        </w:rPr>
        <w:t>Agency</w:t>
      </w:r>
      <w:r w:rsidRPr="003E0942">
        <w:rPr>
          <w:rFonts w:asciiTheme="majorHAnsi" w:hAnsiTheme="majorHAnsi"/>
        </w:rPr>
        <w:t xml:space="preserve"> to be inaccurate, incomplete or misleading, the </w:t>
      </w:r>
      <w:r>
        <w:rPr>
          <w:rFonts w:asciiTheme="majorHAnsi" w:hAnsiTheme="majorHAnsi"/>
        </w:rPr>
        <w:t>Agency</w:t>
      </w:r>
      <w:r w:rsidRPr="003E0942">
        <w:rPr>
          <w:rFonts w:asciiTheme="majorHAnsi" w:hAnsiTheme="majorHAnsi"/>
        </w:rPr>
        <w:t xml:space="preserve"> reserves the right to revisit the Bidder’s compliance with the mandatory requirements and/or adjust the scoring of rated requirements.</w:t>
      </w:r>
    </w:p>
    <w:p w14:paraId="216CBADE" w14:textId="1F5E3791" w:rsidR="00BE04FF" w:rsidRPr="00BE04FF" w:rsidRDefault="00BE04FF" w:rsidP="00BE04FF">
      <w:pPr>
        <w:spacing w:before="240" w:after="60"/>
        <w:jc w:val="both"/>
        <w:rPr>
          <w:rFonts w:asciiTheme="majorHAnsi" w:hAnsiTheme="majorHAnsi"/>
          <w:b/>
        </w:rPr>
      </w:pPr>
      <w:r>
        <w:rPr>
          <w:rFonts w:asciiTheme="majorHAnsi" w:hAnsiTheme="majorHAnsi"/>
          <w:b/>
        </w:rPr>
        <w:t>Bid Process Requirements</w:t>
      </w:r>
    </w:p>
    <w:p w14:paraId="1CDEEF30" w14:textId="77777777" w:rsidR="00927818" w:rsidRPr="00BE04FF" w:rsidRDefault="00927818" w:rsidP="006F3545">
      <w:pPr>
        <w:pStyle w:val="Heading3"/>
      </w:pPr>
      <w:r w:rsidRPr="00BE04FF">
        <w:t>Bids must be submitted on time</w:t>
      </w:r>
    </w:p>
    <w:p w14:paraId="2F8ACD0B" w14:textId="12A46E7A" w:rsidR="00927818" w:rsidRPr="003E0942" w:rsidRDefault="00927818" w:rsidP="00BE04FF">
      <w:pPr>
        <w:spacing w:before="120"/>
        <w:jc w:val="both"/>
        <w:rPr>
          <w:rFonts w:asciiTheme="majorHAnsi" w:hAnsiTheme="majorHAnsi"/>
        </w:rPr>
      </w:pPr>
      <w:r w:rsidRPr="003E0942">
        <w:rPr>
          <w:rFonts w:asciiTheme="majorHAnsi" w:hAnsiTheme="majorHAnsi"/>
        </w:rPr>
        <w:t xml:space="preserve">Bids must be submitted by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Closing Date and Time. Bids submitted after this point in time will be deemed late, disqualified and returned to the Bidder.</w:t>
      </w:r>
    </w:p>
    <w:p w14:paraId="7AE8F935" w14:textId="4B755BAF" w:rsidR="00927818" w:rsidRPr="00BE04FF" w:rsidRDefault="00927818" w:rsidP="006F3545">
      <w:pPr>
        <w:pStyle w:val="Heading3"/>
      </w:pPr>
      <w:r w:rsidRPr="00BE04FF">
        <w:t xml:space="preserve">Bid Irrevocable after </w:t>
      </w:r>
      <w:r w:rsidR="00DE6388" w:rsidRPr="00BE04FF">
        <w:t xml:space="preserve">RFB </w:t>
      </w:r>
      <w:r w:rsidRPr="00BE04FF">
        <w:t>Closing Date and Time</w:t>
      </w:r>
    </w:p>
    <w:p w14:paraId="56AD5AC4" w14:textId="57F76417" w:rsidR="00927818" w:rsidRPr="003E0942" w:rsidRDefault="00927818" w:rsidP="00BE04FF">
      <w:pPr>
        <w:spacing w:before="120"/>
        <w:jc w:val="both"/>
        <w:rPr>
          <w:rFonts w:asciiTheme="majorHAnsi" w:hAnsiTheme="majorHAnsi"/>
        </w:rPr>
      </w:pPr>
      <w:r w:rsidRPr="003E0942">
        <w:rPr>
          <w:rFonts w:asciiTheme="majorHAnsi" w:hAnsiTheme="majorHAnsi"/>
        </w:rPr>
        <w:t xml:space="preserve">Bids shall remain irrevocable in the form submitted by the Bidder for the period set out in Part 1 of this </w:t>
      </w:r>
      <w:r w:rsidR="00E755FA">
        <w:rPr>
          <w:rFonts w:asciiTheme="majorHAnsi" w:hAnsiTheme="majorHAnsi"/>
        </w:rPr>
        <w:t xml:space="preserve">RFB </w:t>
      </w:r>
      <w:r w:rsidRPr="003E0942">
        <w:rPr>
          <w:rFonts w:asciiTheme="majorHAnsi" w:hAnsiTheme="majorHAnsi"/>
        </w:rPr>
        <w:t xml:space="preserve">running from the moment that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Closing Date and Time has lapsed.</w:t>
      </w:r>
    </w:p>
    <w:p w14:paraId="537FFC6D" w14:textId="417A9669" w:rsidR="00927818" w:rsidRPr="00BE04FF" w:rsidRDefault="00927818" w:rsidP="006F3545">
      <w:pPr>
        <w:pStyle w:val="Heading3"/>
      </w:pPr>
      <w:r w:rsidRPr="00BE04FF">
        <w:t xml:space="preserve">Bidders to Review </w:t>
      </w:r>
      <w:r w:rsidR="00E755FA" w:rsidRPr="00BE04FF">
        <w:t>RFB</w:t>
      </w:r>
    </w:p>
    <w:p w14:paraId="7003B8A9" w14:textId="7C06E7F2" w:rsidR="00927818" w:rsidRPr="003E0942" w:rsidRDefault="00927818" w:rsidP="00703A97">
      <w:pPr>
        <w:spacing w:before="120"/>
        <w:jc w:val="both"/>
        <w:rPr>
          <w:rFonts w:asciiTheme="majorHAnsi" w:hAnsiTheme="majorHAnsi"/>
        </w:rPr>
      </w:pPr>
      <w:r w:rsidRPr="003E0942">
        <w:rPr>
          <w:rFonts w:asciiTheme="majorHAnsi" w:hAnsiTheme="majorHAnsi"/>
        </w:rPr>
        <w:t xml:space="preserve">Bidders shall promptly examine all of the documents comprising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and:</w:t>
      </w:r>
    </w:p>
    <w:p w14:paraId="2CB968C0" w14:textId="77777777" w:rsidR="00E82678" w:rsidRDefault="00927818" w:rsidP="000A1EA1">
      <w:pPr>
        <w:pStyle w:val="ListNumbered1"/>
        <w:numPr>
          <w:ilvl w:val="0"/>
          <w:numId w:val="76"/>
        </w:numPr>
        <w:spacing w:before="120"/>
        <w:jc w:val="both"/>
        <w:rPr>
          <w:rFonts w:asciiTheme="majorHAnsi" w:hAnsiTheme="majorHAnsi"/>
        </w:rPr>
      </w:pPr>
      <w:r w:rsidRPr="00E82678">
        <w:rPr>
          <w:rFonts w:asciiTheme="majorHAnsi" w:hAnsiTheme="majorHAnsi"/>
        </w:rPr>
        <w:lastRenderedPageBreak/>
        <w:t>shall report any errors, omissions or ambiguities; and</w:t>
      </w:r>
    </w:p>
    <w:p w14:paraId="5278E316" w14:textId="32CCEA0A" w:rsidR="33A41858" w:rsidRPr="00703A97" w:rsidRDefault="00927818" w:rsidP="000A1EA1">
      <w:pPr>
        <w:pStyle w:val="ListNumbered1"/>
        <w:numPr>
          <w:ilvl w:val="0"/>
          <w:numId w:val="76"/>
        </w:numPr>
        <w:spacing w:before="120"/>
        <w:jc w:val="both"/>
        <w:rPr>
          <w:rFonts w:asciiTheme="majorHAnsi" w:hAnsiTheme="majorHAnsi"/>
        </w:rPr>
      </w:pPr>
      <w:r w:rsidRPr="00E82678">
        <w:rPr>
          <w:rFonts w:asciiTheme="majorHAnsi" w:hAnsiTheme="majorHAnsi"/>
        </w:rPr>
        <w:t>may direct questions or seek additional information</w:t>
      </w:r>
    </w:p>
    <w:p w14:paraId="32D1AE60" w14:textId="7413DDB6" w:rsidR="00927818" w:rsidRPr="003E0942" w:rsidRDefault="00927818" w:rsidP="00703A97">
      <w:pPr>
        <w:spacing w:before="120"/>
        <w:jc w:val="both"/>
        <w:rPr>
          <w:rFonts w:asciiTheme="majorHAnsi" w:hAnsiTheme="majorHAnsi"/>
        </w:rPr>
      </w:pPr>
      <w:r w:rsidRPr="003E0942">
        <w:rPr>
          <w:rFonts w:asciiTheme="majorHAnsi" w:hAnsiTheme="majorHAnsi"/>
        </w:rPr>
        <w:t xml:space="preserve">in writing by e-mail on or before the Bidder’s deadline for questions to the Contact set out at Part 1 of this </w:t>
      </w:r>
      <w:r w:rsidR="00DE6388">
        <w:rPr>
          <w:rFonts w:asciiTheme="majorHAnsi" w:hAnsiTheme="majorHAnsi"/>
        </w:rPr>
        <w:t>RFB</w:t>
      </w:r>
      <w:r w:rsidRPr="003E0942">
        <w:rPr>
          <w:rFonts w:asciiTheme="majorHAnsi" w:hAnsiTheme="majorHAnsi"/>
        </w:rPr>
        <w:t xml:space="preserve">. All questions submitted by Bidders by email to the Contact shall be deemed to be received once the e-mail has entered into the Contact’s email inbox. No such communications are to be directed to anyone other than the Contact.  The </w:t>
      </w:r>
      <w:r>
        <w:rPr>
          <w:rFonts w:asciiTheme="majorHAnsi" w:hAnsiTheme="majorHAnsi"/>
        </w:rPr>
        <w:t>Agency</w:t>
      </w:r>
      <w:r w:rsidRPr="003E0942">
        <w:rPr>
          <w:rFonts w:asciiTheme="majorHAnsi" w:hAnsiTheme="majorHAnsi"/>
        </w:rPr>
        <w:t xml:space="preserve"> is under no obligation to provide additional information but may do so at its sole discretion.</w:t>
      </w:r>
    </w:p>
    <w:p w14:paraId="3840EAF1" w14:textId="7B7F33AF" w:rsidR="00B24776" w:rsidRPr="003E0942" w:rsidRDefault="00927818" w:rsidP="00703A97">
      <w:pPr>
        <w:spacing w:before="120"/>
        <w:jc w:val="both"/>
        <w:rPr>
          <w:rFonts w:asciiTheme="majorHAnsi" w:hAnsiTheme="majorHAnsi"/>
        </w:rPr>
      </w:pPr>
      <w:r w:rsidRPr="003E0942">
        <w:rPr>
          <w:rFonts w:asciiTheme="majorHAnsi" w:hAnsiTheme="majorHAnsi"/>
        </w:rPr>
        <w:t xml:space="preserve">It is the responsibility of the Bidder to seek clarification from the Contact on any matter it considers to be unclear. The </w:t>
      </w:r>
      <w:r>
        <w:rPr>
          <w:rFonts w:asciiTheme="majorHAnsi" w:hAnsiTheme="majorHAnsi"/>
        </w:rPr>
        <w:t>Agency</w:t>
      </w:r>
      <w:r w:rsidRPr="003E0942">
        <w:rPr>
          <w:rFonts w:asciiTheme="majorHAnsi" w:hAnsiTheme="majorHAnsi"/>
        </w:rPr>
        <w:t xml:space="preserve"> shall not be responsible for any misunderstanding on the part of the Bidder concerning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its process.</w:t>
      </w:r>
    </w:p>
    <w:p w14:paraId="024C67D7" w14:textId="77777777" w:rsidR="00927818" w:rsidRPr="00703A97" w:rsidRDefault="00927818" w:rsidP="006F3545">
      <w:pPr>
        <w:pStyle w:val="Heading3"/>
      </w:pPr>
      <w:r w:rsidRPr="00703A97">
        <w:t>No Incorporation by Reference by Bidder</w:t>
      </w:r>
    </w:p>
    <w:p w14:paraId="48386258" w14:textId="77777777" w:rsidR="00927818" w:rsidRPr="003E0942" w:rsidRDefault="00927818" w:rsidP="00703A97">
      <w:pPr>
        <w:spacing w:before="120"/>
        <w:jc w:val="both"/>
        <w:rPr>
          <w:rFonts w:asciiTheme="majorHAnsi" w:hAnsiTheme="majorHAnsi"/>
        </w:rPr>
      </w:pPr>
      <w:r w:rsidRPr="003E0942">
        <w:rPr>
          <w:rFonts w:asciiTheme="majorHAnsi" w:hAnsiTheme="majorHAnsi"/>
        </w:rPr>
        <w:t>The entire content of the Bid should be submitted in a fixed form and the content of web sites or other external documents referred to in the Bid will not be considered to form part of its Bid.</w:t>
      </w:r>
    </w:p>
    <w:p w14:paraId="3621AF80" w14:textId="49B381CC" w:rsidR="00927818" w:rsidRPr="00703A97" w:rsidRDefault="00927818" w:rsidP="006F3545">
      <w:pPr>
        <w:pStyle w:val="Heading3"/>
      </w:pPr>
      <w:r w:rsidRPr="00703A97">
        <w:t xml:space="preserve">Amending or Withdrawing Bids Prior to </w:t>
      </w:r>
      <w:r w:rsidR="00E755FA" w:rsidRPr="00703A97">
        <w:t xml:space="preserve">RFB </w:t>
      </w:r>
      <w:r w:rsidRPr="00703A97">
        <w:t>Closing Date and Time</w:t>
      </w:r>
    </w:p>
    <w:p w14:paraId="455690B3" w14:textId="472213B6" w:rsidR="00B44321" w:rsidRDefault="00927818" w:rsidP="00703A97">
      <w:pPr>
        <w:spacing w:before="120"/>
        <w:jc w:val="both"/>
        <w:rPr>
          <w:rFonts w:asciiTheme="majorHAnsi" w:hAnsiTheme="majorHAnsi"/>
        </w:rPr>
      </w:pPr>
      <w:r w:rsidRPr="003E0942">
        <w:rPr>
          <w:rFonts w:asciiTheme="majorHAnsi" w:hAnsiTheme="majorHAnsi"/>
        </w:rPr>
        <w:t xml:space="preserve">At any time prior to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Closing Date and Time, a Bidder may amend or withdraw a submitted Bid by sending a notice of amendment or withdrawal to the Contact. The right of Bidders to amend or withdraw includes amendments or withdrawals wholly initiated by Bidders and amendments or withdrawals in response to subsequent information made through an addendum to the </w:t>
      </w:r>
      <w:r w:rsidR="00DE6388">
        <w:rPr>
          <w:rFonts w:asciiTheme="majorHAnsi" w:hAnsiTheme="majorHAnsi"/>
        </w:rPr>
        <w:t>RFB</w:t>
      </w:r>
      <w:r w:rsidRPr="003E0942">
        <w:rPr>
          <w:rFonts w:asciiTheme="majorHAnsi" w:hAnsiTheme="majorHAnsi"/>
        </w:rPr>
        <w:t>.</w:t>
      </w:r>
    </w:p>
    <w:p w14:paraId="24F9FCA5" w14:textId="77777777" w:rsidR="00927818" w:rsidRPr="00F40583" w:rsidRDefault="00927818" w:rsidP="006F3545">
      <w:pPr>
        <w:pStyle w:val="Heading3"/>
      </w:pPr>
      <w:r w:rsidRPr="00F40583">
        <w:t>Bid to be Retained by the Agency</w:t>
      </w:r>
    </w:p>
    <w:p w14:paraId="6F048BB5" w14:textId="4320B76B" w:rsidR="002A2A6B" w:rsidRDefault="00927818" w:rsidP="00F40583">
      <w:pPr>
        <w:spacing w:before="120"/>
        <w:jc w:val="both"/>
        <w:rPr>
          <w:rFonts w:asciiTheme="majorHAnsi" w:hAnsiTheme="majorHAnsi"/>
        </w:rPr>
      </w:pPr>
      <w:r w:rsidRPr="003E0942">
        <w:rPr>
          <w:rFonts w:asciiTheme="majorHAnsi" w:hAnsiTheme="majorHAnsi"/>
        </w:rPr>
        <w:t xml:space="preserve">Except for those Bids submitted past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Closing Date and Time, the </w:t>
      </w:r>
      <w:r>
        <w:rPr>
          <w:rFonts w:asciiTheme="majorHAnsi" w:hAnsiTheme="majorHAnsi"/>
        </w:rPr>
        <w:t>Agency</w:t>
      </w:r>
      <w:r w:rsidRPr="003E0942">
        <w:rPr>
          <w:rFonts w:asciiTheme="majorHAnsi" w:hAnsiTheme="majorHAnsi"/>
        </w:rPr>
        <w:t xml:space="preserve"> will not return any Bid or accompanying documentation submitted by a Bidder including amended or withdrawn bids.</w:t>
      </w:r>
    </w:p>
    <w:p w14:paraId="10B22DC6" w14:textId="64DB44CF" w:rsidR="00F40583" w:rsidRPr="00F40583" w:rsidRDefault="00F40583" w:rsidP="00F40583">
      <w:pPr>
        <w:spacing w:before="240" w:after="60"/>
        <w:jc w:val="both"/>
        <w:rPr>
          <w:rFonts w:asciiTheme="majorHAnsi" w:hAnsiTheme="majorHAnsi"/>
          <w:b/>
        </w:rPr>
      </w:pPr>
      <w:r>
        <w:rPr>
          <w:rFonts w:asciiTheme="majorHAnsi" w:hAnsiTheme="majorHAnsi"/>
          <w:b/>
        </w:rPr>
        <w:t>Execution of Agreement, Notification and Debriefing</w:t>
      </w:r>
    </w:p>
    <w:p w14:paraId="2C0E0722" w14:textId="77777777" w:rsidR="00927818" w:rsidRPr="00F40583" w:rsidRDefault="00927818" w:rsidP="006F3545">
      <w:pPr>
        <w:pStyle w:val="Heading3"/>
      </w:pPr>
      <w:r w:rsidRPr="00F40583">
        <w:t>Selection of Bidder</w:t>
      </w:r>
    </w:p>
    <w:p w14:paraId="31345C13" w14:textId="1A77B3EA" w:rsidR="00927818" w:rsidRPr="003E0942" w:rsidRDefault="00927818" w:rsidP="00105F48">
      <w:pPr>
        <w:spacing w:before="120"/>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anticipates that it will select a Bidder within the irrevocable period. Notice of selection by the </w:t>
      </w:r>
      <w:r>
        <w:rPr>
          <w:rFonts w:asciiTheme="majorHAnsi" w:hAnsiTheme="majorHAnsi"/>
        </w:rPr>
        <w:t>Agency</w:t>
      </w:r>
      <w:r w:rsidRPr="003E0942">
        <w:rPr>
          <w:rFonts w:asciiTheme="majorHAnsi" w:hAnsiTheme="majorHAnsi"/>
        </w:rPr>
        <w:t xml:space="preserve"> will be in writing. The Preferred Bidder shall execute the Agreement in the form attached to this </w:t>
      </w:r>
      <w:r w:rsidR="00E755FA">
        <w:rPr>
          <w:rFonts w:asciiTheme="majorHAnsi" w:hAnsiTheme="majorHAnsi"/>
        </w:rPr>
        <w:t xml:space="preserve">RFB </w:t>
      </w:r>
      <w:r w:rsidRPr="003E0942">
        <w:rPr>
          <w:rFonts w:asciiTheme="majorHAnsi" w:hAnsiTheme="majorHAnsi"/>
        </w:rPr>
        <w:t xml:space="preserve">and satisfy any other applicable conditions of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within the period of time set out to do so in Part 1 of this </w:t>
      </w:r>
      <w:r w:rsidR="00DE6388">
        <w:rPr>
          <w:rFonts w:asciiTheme="majorHAnsi" w:hAnsiTheme="majorHAnsi"/>
        </w:rPr>
        <w:t>RFB</w:t>
      </w:r>
      <w:r w:rsidRPr="003E0942">
        <w:rPr>
          <w:rFonts w:asciiTheme="majorHAnsi" w:hAnsiTheme="majorHAnsi"/>
        </w:rPr>
        <w:t xml:space="preserve">.  This provision is solely to the benefit of the </w:t>
      </w:r>
      <w:r>
        <w:rPr>
          <w:rFonts w:asciiTheme="majorHAnsi" w:hAnsiTheme="majorHAnsi"/>
        </w:rPr>
        <w:t>Agency</w:t>
      </w:r>
      <w:r w:rsidRPr="003E0942">
        <w:rPr>
          <w:rFonts w:asciiTheme="majorHAnsi" w:hAnsiTheme="majorHAnsi"/>
        </w:rPr>
        <w:t xml:space="preserve"> and may be waived by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at its sole discretion.</w:t>
      </w:r>
    </w:p>
    <w:p w14:paraId="2F7431AD" w14:textId="487C4C0F" w:rsidR="00927818" w:rsidRPr="003E0942" w:rsidRDefault="00927818" w:rsidP="00105F48">
      <w:pPr>
        <w:spacing w:before="120"/>
        <w:jc w:val="both"/>
        <w:rPr>
          <w:rFonts w:asciiTheme="majorHAnsi" w:hAnsiTheme="majorHAnsi" w:cs="Arial"/>
        </w:rPr>
      </w:pPr>
      <w:r w:rsidRPr="003E0942">
        <w:rPr>
          <w:rFonts w:asciiTheme="majorHAnsi" w:hAnsiTheme="majorHAnsi" w:cs="Arial"/>
        </w:rPr>
        <w:t xml:space="preserve">Bidders are reminded that there is a </w:t>
      </w:r>
      <w:proofErr w:type="gramStart"/>
      <w:r w:rsidRPr="003E0942">
        <w:rPr>
          <w:rFonts w:asciiTheme="majorHAnsi" w:hAnsiTheme="majorHAnsi" w:cs="Arial"/>
        </w:rPr>
        <w:t>question and answer</w:t>
      </w:r>
      <w:proofErr w:type="gramEnd"/>
      <w:r w:rsidRPr="003E0942">
        <w:rPr>
          <w:rFonts w:asciiTheme="majorHAnsi" w:hAnsiTheme="majorHAnsi" w:cs="Arial"/>
        </w:rPr>
        <w:t xml:space="preserve"> period available if they wish to ask questions or seek clarification about the terms and conditions set out in the Form of Agreement. The </w:t>
      </w:r>
      <w:r>
        <w:rPr>
          <w:rFonts w:asciiTheme="majorHAnsi" w:hAnsiTheme="majorHAnsi"/>
        </w:rPr>
        <w:t>Agency</w:t>
      </w:r>
      <w:r w:rsidRPr="003E0942">
        <w:rPr>
          <w:rFonts w:asciiTheme="majorHAnsi" w:hAnsiTheme="majorHAnsi"/>
        </w:rPr>
        <w:t xml:space="preserve"> </w:t>
      </w:r>
      <w:r w:rsidRPr="003E0942">
        <w:rPr>
          <w:rFonts w:asciiTheme="majorHAnsi" w:hAnsiTheme="majorHAnsi" w:cs="Arial"/>
        </w:rPr>
        <w:t xml:space="preserve">will consider such requests for clarification in accordance with its right to do so under this </w:t>
      </w:r>
      <w:r w:rsidR="00DE6388">
        <w:rPr>
          <w:rFonts w:asciiTheme="majorHAnsi" w:hAnsiTheme="majorHAnsi"/>
        </w:rPr>
        <w:t>RFB</w:t>
      </w:r>
      <w:r w:rsidRPr="003E0942">
        <w:rPr>
          <w:rFonts w:asciiTheme="majorHAnsi" w:hAnsiTheme="majorHAnsi" w:cs="Arial"/>
        </w:rPr>
        <w:t>.</w:t>
      </w:r>
    </w:p>
    <w:p w14:paraId="17A27BF0" w14:textId="77777777" w:rsidR="00927818" w:rsidRPr="00105F48" w:rsidRDefault="00927818" w:rsidP="006F3545">
      <w:pPr>
        <w:pStyle w:val="Heading3"/>
      </w:pPr>
      <w:r w:rsidRPr="00105F48">
        <w:t xml:space="preserve">Failure to Enter </w:t>
      </w:r>
      <w:proofErr w:type="gramStart"/>
      <w:r w:rsidRPr="00105F48">
        <w:t>Into</w:t>
      </w:r>
      <w:proofErr w:type="gramEnd"/>
      <w:r w:rsidRPr="00105F48">
        <w:t xml:space="preserve"> Agreement</w:t>
      </w:r>
    </w:p>
    <w:p w14:paraId="4F79619B" w14:textId="49C7A332" w:rsidR="00927818" w:rsidRPr="003E0942" w:rsidRDefault="00927818" w:rsidP="00105F48">
      <w:pPr>
        <w:spacing w:before="120"/>
        <w:jc w:val="both"/>
        <w:rPr>
          <w:rFonts w:asciiTheme="majorHAnsi" w:hAnsiTheme="majorHAnsi"/>
        </w:rPr>
      </w:pPr>
      <w:r w:rsidRPr="003E0942">
        <w:rPr>
          <w:rFonts w:asciiTheme="majorHAnsi" w:hAnsiTheme="majorHAnsi"/>
        </w:rPr>
        <w:lastRenderedPageBreak/>
        <w:t xml:space="preserve">In addition to all of the </w:t>
      </w:r>
      <w:r>
        <w:rPr>
          <w:rFonts w:asciiTheme="majorHAnsi" w:hAnsiTheme="majorHAnsi"/>
        </w:rPr>
        <w:t xml:space="preserve">Agency’s </w:t>
      </w:r>
      <w:r w:rsidRPr="003E0942">
        <w:rPr>
          <w:rFonts w:asciiTheme="majorHAnsi" w:hAnsiTheme="majorHAnsi"/>
        </w:rPr>
        <w:t xml:space="preserve">other remedies, if a Preferred Bidder fails to execute the Agreement or satisfy any other applicable conditions within the period of time set out to do so in Part 1 of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following the notice of selection, the </w:t>
      </w:r>
      <w:r>
        <w:rPr>
          <w:rFonts w:asciiTheme="majorHAnsi" w:hAnsiTheme="majorHAnsi"/>
        </w:rPr>
        <w:t>Agency</w:t>
      </w:r>
      <w:r w:rsidRPr="003E0942">
        <w:rPr>
          <w:rFonts w:asciiTheme="majorHAnsi" w:hAnsiTheme="majorHAnsi"/>
        </w:rPr>
        <w:t xml:space="preserve"> may, in its sole discretion and without incurring any liability, rescind the selection of that Bidder and proceed with the selection of another Bidder. </w:t>
      </w:r>
    </w:p>
    <w:p w14:paraId="7EA252B8" w14:textId="77777777" w:rsidR="00927818" w:rsidRPr="004C5EF9" w:rsidRDefault="00927818" w:rsidP="006F3545">
      <w:pPr>
        <w:pStyle w:val="Heading3"/>
      </w:pPr>
      <w:r w:rsidRPr="004C5EF9">
        <w:t>Notification to Other Bidders of Outcome of Procurement Process</w:t>
      </w:r>
    </w:p>
    <w:p w14:paraId="5A90B0DB" w14:textId="32B3F79E" w:rsidR="00B24776" w:rsidRPr="003E0942" w:rsidRDefault="00927818" w:rsidP="00766A74">
      <w:pPr>
        <w:spacing w:before="120"/>
        <w:jc w:val="both"/>
        <w:rPr>
          <w:rFonts w:asciiTheme="majorHAnsi" w:hAnsiTheme="majorHAnsi"/>
        </w:rPr>
      </w:pPr>
      <w:r w:rsidRPr="003E0942">
        <w:rPr>
          <w:rFonts w:asciiTheme="majorHAnsi" w:hAnsiTheme="majorHAnsi"/>
        </w:rPr>
        <w:t xml:space="preserve">Once the Preferred Bidder and the </w:t>
      </w:r>
      <w:r>
        <w:rPr>
          <w:rFonts w:asciiTheme="majorHAnsi" w:hAnsiTheme="majorHAnsi"/>
        </w:rPr>
        <w:t>Agency</w:t>
      </w:r>
      <w:r w:rsidRPr="003E0942">
        <w:rPr>
          <w:rFonts w:asciiTheme="majorHAnsi" w:hAnsiTheme="majorHAnsi"/>
        </w:rPr>
        <w:t xml:space="preserve"> execute the Agreement, the other Bidders will be notified by the </w:t>
      </w:r>
      <w:r>
        <w:rPr>
          <w:rFonts w:asciiTheme="majorHAnsi" w:hAnsiTheme="majorHAnsi"/>
        </w:rPr>
        <w:t>Agency</w:t>
      </w:r>
      <w:r w:rsidRPr="003E0942">
        <w:rPr>
          <w:rFonts w:asciiTheme="majorHAnsi" w:hAnsiTheme="majorHAnsi"/>
        </w:rPr>
        <w:t xml:space="preserve"> in writing of the outcome of the procurement process, including the name of the Preferred Bidder, and the award of the contract to the Preferred Bidder. </w:t>
      </w:r>
    </w:p>
    <w:p w14:paraId="6E50017C" w14:textId="77777777" w:rsidR="00927818" w:rsidRPr="00766A74" w:rsidRDefault="00927818" w:rsidP="006F3545">
      <w:pPr>
        <w:pStyle w:val="Heading3"/>
      </w:pPr>
      <w:r w:rsidRPr="00766A74">
        <w:t>Debriefing</w:t>
      </w:r>
    </w:p>
    <w:p w14:paraId="0E55F579" w14:textId="77777777" w:rsidR="00927818" w:rsidRPr="003E0942" w:rsidRDefault="00927818" w:rsidP="00B2355D">
      <w:pPr>
        <w:spacing w:before="120"/>
        <w:jc w:val="both"/>
        <w:rPr>
          <w:rFonts w:asciiTheme="majorHAnsi" w:hAnsiTheme="majorHAnsi"/>
        </w:rPr>
      </w:pPr>
      <w:r w:rsidRPr="003E0942">
        <w:rPr>
          <w:rFonts w:asciiTheme="majorHAnsi" w:hAnsiTheme="majorHAnsi"/>
        </w:rPr>
        <w:t>Unsuccessful Bidders may request a debriefing after receipt of a notification of award.  All requests must be made to the Contact within sixty (60) days of notification of award. The intent of the debriefing information session is to aid the Bidder in presenting a better Bid in subsequent procurement opportunities. Any debriefing provided is not for the purpose of providing an opportunity to challenge the procurement process.</w:t>
      </w:r>
    </w:p>
    <w:p w14:paraId="12B6ED84" w14:textId="77777777" w:rsidR="00927818" w:rsidRPr="00B2355D" w:rsidRDefault="00927818" w:rsidP="006F3545">
      <w:pPr>
        <w:pStyle w:val="Heading3"/>
      </w:pPr>
      <w:r w:rsidRPr="00B2355D">
        <w:t>Bid Dispute</w:t>
      </w:r>
    </w:p>
    <w:p w14:paraId="0EC28A2B" w14:textId="77777777" w:rsidR="00927818" w:rsidRPr="003E0942" w:rsidRDefault="00927818" w:rsidP="00B2355D">
      <w:pPr>
        <w:spacing w:before="120"/>
        <w:rPr>
          <w:rFonts w:asciiTheme="majorHAnsi" w:hAnsiTheme="majorHAnsi"/>
          <w:lang w:eastAsia="en-CA"/>
        </w:rPr>
      </w:pPr>
      <w:r w:rsidRPr="003E0942">
        <w:rPr>
          <w:rFonts w:asciiTheme="majorHAnsi" w:hAnsiTheme="majorHAnsi"/>
          <w:lang w:eastAsia="en-CA"/>
        </w:rPr>
        <w:t>Bidders are advised that a formal bid dispute process is available, the details for which are available from the Contact</w:t>
      </w:r>
    </w:p>
    <w:p w14:paraId="583B4359" w14:textId="77777777" w:rsidR="00927818" w:rsidRPr="00B2355D" w:rsidRDefault="00927818" w:rsidP="006F3545">
      <w:pPr>
        <w:pStyle w:val="Heading3"/>
      </w:pPr>
      <w:r w:rsidRPr="00B2355D">
        <w:t>Prohibited Bidder Communications</w:t>
      </w:r>
    </w:p>
    <w:p w14:paraId="5EC325F8" w14:textId="7D0819F7" w:rsidR="00927818" w:rsidRPr="003E0942" w:rsidRDefault="00927818" w:rsidP="00B2355D">
      <w:pPr>
        <w:spacing w:before="120"/>
        <w:jc w:val="both"/>
        <w:rPr>
          <w:rFonts w:asciiTheme="majorHAnsi" w:hAnsiTheme="majorHAnsi"/>
        </w:rPr>
      </w:pPr>
      <w:r w:rsidRPr="003E0942">
        <w:rPr>
          <w:rFonts w:asciiTheme="majorHAnsi" w:hAnsiTheme="majorHAnsi"/>
        </w:rPr>
        <w:t xml:space="preserve">Bidders shall address all questions and requests for clarification with respect to their Bids,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only to the Contact set out at Part 1 of this </w:t>
      </w:r>
      <w:r w:rsidR="00DE6388">
        <w:rPr>
          <w:rFonts w:asciiTheme="majorHAnsi" w:hAnsiTheme="majorHAnsi"/>
        </w:rPr>
        <w:t>RFB</w:t>
      </w:r>
      <w:r w:rsidRPr="003E0942">
        <w:rPr>
          <w:rFonts w:asciiTheme="majorHAnsi" w:hAnsiTheme="majorHAnsi"/>
        </w:rPr>
        <w:t>.</w:t>
      </w:r>
    </w:p>
    <w:p w14:paraId="7F947D05" w14:textId="77777777" w:rsidR="00927818" w:rsidRPr="003E0942" w:rsidRDefault="00927818" w:rsidP="00B2355D">
      <w:pPr>
        <w:spacing w:before="120"/>
        <w:jc w:val="both"/>
        <w:rPr>
          <w:rFonts w:asciiTheme="majorHAnsi" w:hAnsiTheme="majorHAnsi"/>
        </w:rPr>
      </w:pPr>
      <w:r w:rsidRPr="003E0942">
        <w:rPr>
          <w:rFonts w:asciiTheme="majorHAnsi" w:hAnsiTheme="majorHAnsi"/>
        </w:rPr>
        <w:t>Bidders shall not contact or make any attempt to contact,</w:t>
      </w:r>
    </w:p>
    <w:p w14:paraId="3D1394AA" w14:textId="77777777" w:rsidR="00796D66" w:rsidRDefault="00927818" w:rsidP="000A1EA1">
      <w:pPr>
        <w:pStyle w:val="ListNumbered1"/>
        <w:numPr>
          <w:ilvl w:val="0"/>
          <w:numId w:val="37"/>
        </w:numPr>
        <w:spacing w:before="120"/>
        <w:jc w:val="both"/>
        <w:rPr>
          <w:rFonts w:asciiTheme="majorHAnsi" w:hAnsiTheme="majorHAnsi"/>
        </w:rPr>
      </w:pPr>
      <w:r w:rsidRPr="00796D66">
        <w:rPr>
          <w:rFonts w:asciiTheme="majorHAnsi" w:hAnsiTheme="majorHAnsi"/>
        </w:rPr>
        <w:t xml:space="preserve">any Ontario government employee or representative, other than the </w:t>
      </w:r>
      <w:r w:rsidR="00A610BE" w:rsidRPr="00796D66">
        <w:rPr>
          <w:rFonts w:asciiTheme="majorHAnsi" w:hAnsiTheme="majorHAnsi"/>
        </w:rPr>
        <w:t xml:space="preserve">Agency </w:t>
      </w:r>
      <w:r w:rsidRPr="00796D66">
        <w:rPr>
          <w:rFonts w:asciiTheme="majorHAnsi" w:hAnsiTheme="majorHAnsi"/>
        </w:rPr>
        <w:t>Contact; or,</w:t>
      </w:r>
    </w:p>
    <w:p w14:paraId="0ABE7BDF" w14:textId="5338975C" w:rsidR="00927818" w:rsidRPr="00796D66" w:rsidRDefault="00927818" w:rsidP="000A1EA1">
      <w:pPr>
        <w:pStyle w:val="ListNumbered1"/>
        <w:numPr>
          <w:ilvl w:val="0"/>
          <w:numId w:val="37"/>
        </w:numPr>
        <w:spacing w:before="120"/>
        <w:jc w:val="both"/>
        <w:rPr>
          <w:rFonts w:asciiTheme="majorHAnsi" w:hAnsiTheme="majorHAnsi"/>
        </w:rPr>
      </w:pPr>
      <w:r w:rsidRPr="00796D66">
        <w:rPr>
          <w:rFonts w:asciiTheme="majorHAnsi" w:hAnsiTheme="majorHAnsi"/>
        </w:rPr>
        <w:t xml:space="preserve">any other Bidder </w:t>
      </w:r>
    </w:p>
    <w:p w14:paraId="295E7E53" w14:textId="0E66DFAE" w:rsidR="00927818" w:rsidRPr="003E0942" w:rsidRDefault="00927818" w:rsidP="00B2355D">
      <w:pPr>
        <w:spacing w:before="120"/>
        <w:jc w:val="both"/>
        <w:rPr>
          <w:rFonts w:asciiTheme="majorHAnsi" w:hAnsiTheme="majorHAnsi"/>
        </w:rPr>
      </w:pPr>
      <w:r w:rsidRPr="003E0942">
        <w:rPr>
          <w:rFonts w:asciiTheme="majorHAnsi" w:hAnsiTheme="majorHAnsi"/>
        </w:rPr>
        <w:t xml:space="preserve">with respect to a Bid,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time during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process.</w:t>
      </w:r>
    </w:p>
    <w:p w14:paraId="2920FE76" w14:textId="77777777" w:rsidR="00927818" w:rsidRPr="003E0942" w:rsidRDefault="00927818" w:rsidP="00B2355D">
      <w:pPr>
        <w:spacing w:before="120"/>
        <w:jc w:val="both"/>
        <w:rPr>
          <w:rFonts w:asciiTheme="majorHAnsi" w:hAnsiTheme="majorHAnsi"/>
        </w:rPr>
      </w:pPr>
      <w:r w:rsidRPr="003E0942">
        <w:rPr>
          <w:rFonts w:asciiTheme="majorHAnsi" w:hAnsiTheme="majorHAnsi"/>
        </w:rPr>
        <w:t>Without limiting the generality of the above, Bidders, shall not contact or attempt to contact:</w:t>
      </w:r>
    </w:p>
    <w:p w14:paraId="51E37E51" w14:textId="77777777" w:rsidR="00796D66" w:rsidRDefault="00927818" w:rsidP="000A1EA1">
      <w:pPr>
        <w:pStyle w:val="ListNumbered1"/>
        <w:numPr>
          <w:ilvl w:val="0"/>
          <w:numId w:val="38"/>
        </w:numPr>
        <w:spacing w:before="120"/>
        <w:jc w:val="both"/>
        <w:rPr>
          <w:rFonts w:asciiTheme="majorHAnsi" w:hAnsiTheme="majorHAnsi"/>
        </w:rPr>
      </w:pPr>
      <w:r w:rsidRPr="00796D66">
        <w:rPr>
          <w:rFonts w:asciiTheme="majorHAnsi" w:hAnsiTheme="majorHAnsi"/>
        </w:rPr>
        <w:t xml:space="preserve">any member of the Agency evaluation team for the </w:t>
      </w:r>
      <w:proofErr w:type="gramStart"/>
      <w:r w:rsidR="00DE6388" w:rsidRPr="00796D66">
        <w:rPr>
          <w:rFonts w:asciiTheme="majorHAnsi" w:hAnsiTheme="majorHAnsi"/>
        </w:rPr>
        <w:t>RFB</w:t>
      </w:r>
      <w:r w:rsidRPr="00796D66">
        <w:rPr>
          <w:rFonts w:asciiTheme="majorHAnsi" w:hAnsiTheme="majorHAnsi"/>
        </w:rPr>
        <w:t>;</w:t>
      </w:r>
      <w:proofErr w:type="gramEnd"/>
    </w:p>
    <w:p w14:paraId="22A032B9" w14:textId="77777777" w:rsidR="00796D66" w:rsidRDefault="00927818" w:rsidP="000A1EA1">
      <w:pPr>
        <w:pStyle w:val="ListNumbered1"/>
        <w:numPr>
          <w:ilvl w:val="0"/>
          <w:numId w:val="38"/>
        </w:numPr>
        <w:spacing w:before="120"/>
        <w:jc w:val="both"/>
        <w:rPr>
          <w:rFonts w:asciiTheme="majorHAnsi" w:hAnsiTheme="majorHAnsi"/>
        </w:rPr>
      </w:pPr>
      <w:r w:rsidRPr="00796D66">
        <w:rPr>
          <w:rFonts w:asciiTheme="majorHAnsi" w:hAnsiTheme="majorHAnsi"/>
        </w:rPr>
        <w:t xml:space="preserve">any expert or advisor assisting the Agency evaluation </w:t>
      </w:r>
      <w:proofErr w:type="gramStart"/>
      <w:r w:rsidRPr="00796D66">
        <w:rPr>
          <w:rFonts w:asciiTheme="majorHAnsi" w:hAnsiTheme="majorHAnsi"/>
        </w:rPr>
        <w:t>team;</w:t>
      </w:r>
      <w:proofErr w:type="gramEnd"/>
    </w:p>
    <w:p w14:paraId="506B4EB2" w14:textId="77777777" w:rsidR="00796D66" w:rsidRDefault="00927818" w:rsidP="000A1EA1">
      <w:pPr>
        <w:pStyle w:val="ListNumbered1"/>
        <w:numPr>
          <w:ilvl w:val="0"/>
          <w:numId w:val="38"/>
        </w:numPr>
        <w:spacing w:before="120"/>
        <w:jc w:val="both"/>
        <w:rPr>
          <w:rFonts w:asciiTheme="majorHAnsi" w:hAnsiTheme="majorHAnsi"/>
        </w:rPr>
      </w:pPr>
      <w:r w:rsidRPr="00796D66">
        <w:rPr>
          <w:rFonts w:asciiTheme="majorHAnsi" w:hAnsiTheme="majorHAnsi"/>
        </w:rPr>
        <w:t xml:space="preserve">any staff of the Premier of Ontario’s office or the Ontario Cabinet </w:t>
      </w:r>
      <w:proofErr w:type="gramStart"/>
      <w:r w:rsidRPr="00796D66">
        <w:rPr>
          <w:rFonts w:asciiTheme="majorHAnsi" w:hAnsiTheme="majorHAnsi"/>
        </w:rPr>
        <w:t>Office;</w:t>
      </w:r>
      <w:proofErr w:type="gramEnd"/>
    </w:p>
    <w:p w14:paraId="7ECEECC9" w14:textId="77777777" w:rsidR="00796D66" w:rsidRDefault="00927818" w:rsidP="000A1EA1">
      <w:pPr>
        <w:pStyle w:val="ListNumbered1"/>
        <w:numPr>
          <w:ilvl w:val="0"/>
          <w:numId w:val="38"/>
        </w:numPr>
        <w:spacing w:before="120"/>
        <w:jc w:val="both"/>
        <w:rPr>
          <w:rFonts w:asciiTheme="majorHAnsi" w:hAnsiTheme="majorHAnsi"/>
        </w:rPr>
      </w:pPr>
      <w:r w:rsidRPr="00796D66">
        <w:rPr>
          <w:rFonts w:asciiTheme="majorHAnsi" w:hAnsiTheme="majorHAnsi"/>
        </w:rPr>
        <w:t>any Member of the Ontario Provincial Parliament or his or her staff or advisors; or</w:t>
      </w:r>
    </w:p>
    <w:p w14:paraId="56278CF0" w14:textId="3B712616" w:rsidR="00927818" w:rsidRPr="00796D66" w:rsidRDefault="00927818" w:rsidP="000A1EA1">
      <w:pPr>
        <w:pStyle w:val="ListNumbered1"/>
        <w:numPr>
          <w:ilvl w:val="0"/>
          <w:numId w:val="38"/>
        </w:numPr>
        <w:spacing w:before="120"/>
        <w:jc w:val="both"/>
        <w:rPr>
          <w:rFonts w:asciiTheme="majorHAnsi" w:hAnsiTheme="majorHAnsi"/>
        </w:rPr>
      </w:pPr>
      <w:r w:rsidRPr="00796D66">
        <w:rPr>
          <w:rFonts w:asciiTheme="majorHAnsi" w:hAnsiTheme="majorHAnsi"/>
        </w:rPr>
        <w:t>any Member of the Ontario Provincial Cabinet or their staff or advisors,</w:t>
      </w:r>
    </w:p>
    <w:p w14:paraId="061E5963" w14:textId="091BDACB" w:rsidR="00927818" w:rsidRPr="003E0942" w:rsidRDefault="00927818" w:rsidP="00B2355D">
      <w:pPr>
        <w:spacing w:before="120"/>
        <w:jc w:val="both"/>
        <w:rPr>
          <w:rFonts w:asciiTheme="majorHAnsi" w:hAnsiTheme="majorHAnsi"/>
        </w:rPr>
      </w:pPr>
      <w:r w:rsidRPr="003E0942">
        <w:rPr>
          <w:rFonts w:asciiTheme="majorHAnsi" w:hAnsiTheme="majorHAnsi"/>
        </w:rPr>
        <w:lastRenderedPageBreak/>
        <w:t xml:space="preserve">on matters related to their Bids,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time during the </w:t>
      </w:r>
      <w:r w:rsidR="00E755FA">
        <w:rPr>
          <w:rFonts w:asciiTheme="majorHAnsi" w:hAnsiTheme="majorHAnsi"/>
        </w:rPr>
        <w:t xml:space="preserve">RFB </w:t>
      </w:r>
      <w:r w:rsidRPr="003E0942">
        <w:rPr>
          <w:rFonts w:asciiTheme="majorHAnsi" w:hAnsiTheme="majorHAnsi"/>
        </w:rPr>
        <w:t>process.</w:t>
      </w:r>
    </w:p>
    <w:p w14:paraId="5557CC9B" w14:textId="77777777" w:rsidR="00927818" w:rsidRPr="009770A8" w:rsidRDefault="00927818" w:rsidP="006F3545">
      <w:pPr>
        <w:pStyle w:val="Heading3"/>
      </w:pPr>
      <w:r w:rsidRPr="009770A8">
        <w:t xml:space="preserve">Bidder Not to Make a Public Statement or Communicate </w:t>
      </w:r>
      <w:proofErr w:type="gramStart"/>
      <w:r w:rsidRPr="009770A8">
        <w:t>With</w:t>
      </w:r>
      <w:proofErr w:type="gramEnd"/>
      <w:r w:rsidRPr="009770A8">
        <w:t xml:space="preserve"> Media</w:t>
      </w:r>
    </w:p>
    <w:p w14:paraId="24514581" w14:textId="44084896" w:rsidR="00927818" w:rsidRPr="003E0942" w:rsidRDefault="00927818" w:rsidP="009770A8">
      <w:pPr>
        <w:spacing w:before="120"/>
        <w:jc w:val="both"/>
        <w:rPr>
          <w:rFonts w:asciiTheme="majorHAnsi" w:hAnsiTheme="majorHAnsi"/>
        </w:rPr>
      </w:pPr>
      <w:r w:rsidRPr="003E0942">
        <w:rPr>
          <w:rFonts w:asciiTheme="majorHAnsi" w:hAnsiTheme="majorHAnsi"/>
        </w:rPr>
        <w:t xml:space="preserve">A Bidder may not at any time directly or indirectly make a public statement or communicate with the media in relation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or any contract awarded pursuant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without first obtaining the written permission of the </w:t>
      </w:r>
      <w:r w:rsidR="00A610BE">
        <w:rPr>
          <w:rFonts w:asciiTheme="majorHAnsi" w:hAnsiTheme="majorHAnsi"/>
        </w:rPr>
        <w:t>Agency</w:t>
      </w:r>
      <w:r w:rsidRPr="003E0942">
        <w:rPr>
          <w:rFonts w:asciiTheme="majorHAnsi" w:hAnsiTheme="majorHAnsi"/>
        </w:rPr>
        <w:t xml:space="preserve">. Where a Bidder makes a communication contrary to this section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may disclose such information necessary to correct any inaccuracy of information.</w:t>
      </w:r>
    </w:p>
    <w:p w14:paraId="5CE42E9E" w14:textId="77777777" w:rsidR="00927818" w:rsidRPr="009770A8" w:rsidRDefault="00927818" w:rsidP="006F3545">
      <w:pPr>
        <w:pStyle w:val="Heading3"/>
      </w:pPr>
      <w:r w:rsidRPr="009770A8">
        <w:t>Confidential Information of Agency</w:t>
      </w:r>
    </w:p>
    <w:p w14:paraId="38DD4B8D" w14:textId="06A537D0" w:rsidR="00927818" w:rsidRPr="003E0942" w:rsidRDefault="00927818" w:rsidP="001B2FF7">
      <w:pPr>
        <w:spacing w:before="120"/>
        <w:jc w:val="both"/>
        <w:rPr>
          <w:rFonts w:asciiTheme="majorHAnsi" w:hAnsiTheme="majorHAnsi"/>
        </w:rPr>
      </w:pPr>
      <w:r w:rsidRPr="003E0942">
        <w:rPr>
          <w:rFonts w:asciiTheme="majorHAnsi" w:hAnsiTheme="majorHAnsi"/>
        </w:rPr>
        <w:t xml:space="preserve">All information provided by or obtained from the </w:t>
      </w:r>
      <w:r>
        <w:rPr>
          <w:rFonts w:asciiTheme="majorHAnsi" w:hAnsiTheme="majorHAnsi"/>
        </w:rPr>
        <w:t>Agency</w:t>
      </w:r>
      <w:r w:rsidRPr="003E0942">
        <w:rPr>
          <w:rFonts w:asciiTheme="majorHAnsi" w:hAnsiTheme="majorHAnsi"/>
        </w:rPr>
        <w:t xml:space="preserve"> in any form in connection with this </w:t>
      </w:r>
      <w:r w:rsidR="00E755FA">
        <w:rPr>
          <w:rFonts w:asciiTheme="majorHAnsi" w:hAnsiTheme="majorHAnsi"/>
        </w:rPr>
        <w:t xml:space="preserve">RFB </w:t>
      </w:r>
      <w:r w:rsidRPr="003E0942">
        <w:rPr>
          <w:rFonts w:asciiTheme="majorHAnsi" w:hAnsiTheme="majorHAnsi"/>
        </w:rPr>
        <w:t xml:space="preserve">either before or after the issuance of this </w:t>
      </w:r>
      <w:r w:rsidR="00DE6388">
        <w:rPr>
          <w:rFonts w:asciiTheme="majorHAnsi" w:hAnsiTheme="majorHAnsi"/>
        </w:rPr>
        <w:t>RFB</w:t>
      </w:r>
      <w:r w:rsidRPr="003E0942">
        <w:rPr>
          <w:rFonts w:asciiTheme="majorHAnsi" w:hAnsiTheme="majorHAnsi"/>
        </w:rPr>
        <w:t>:</w:t>
      </w:r>
    </w:p>
    <w:p w14:paraId="58DFDA57" w14:textId="77777777" w:rsidR="00796D66" w:rsidRDefault="00927818" w:rsidP="000A1EA1">
      <w:pPr>
        <w:pStyle w:val="ListNumbered1"/>
        <w:numPr>
          <w:ilvl w:val="0"/>
          <w:numId w:val="39"/>
        </w:numPr>
        <w:spacing w:before="120"/>
        <w:jc w:val="both"/>
        <w:rPr>
          <w:rFonts w:asciiTheme="majorHAnsi" w:hAnsiTheme="majorHAnsi"/>
        </w:rPr>
      </w:pPr>
      <w:r w:rsidRPr="00796D66">
        <w:rPr>
          <w:rFonts w:asciiTheme="majorHAnsi" w:hAnsiTheme="majorHAnsi"/>
        </w:rPr>
        <w:t xml:space="preserve">is the sole property of the Agency and must be treated as </w:t>
      </w:r>
      <w:proofErr w:type="gramStart"/>
      <w:r w:rsidRPr="00796D66">
        <w:rPr>
          <w:rFonts w:asciiTheme="majorHAnsi" w:hAnsiTheme="majorHAnsi"/>
        </w:rPr>
        <w:t>confidential;</w:t>
      </w:r>
      <w:proofErr w:type="gramEnd"/>
    </w:p>
    <w:p w14:paraId="62DFEB8F" w14:textId="77777777" w:rsidR="00796D66" w:rsidRDefault="00927818" w:rsidP="000A1EA1">
      <w:pPr>
        <w:pStyle w:val="ListNumbered1"/>
        <w:numPr>
          <w:ilvl w:val="0"/>
          <w:numId w:val="39"/>
        </w:numPr>
        <w:spacing w:before="120"/>
        <w:jc w:val="both"/>
        <w:rPr>
          <w:rFonts w:asciiTheme="majorHAnsi" w:hAnsiTheme="majorHAnsi"/>
        </w:rPr>
      </w:pPr>
      <w:r w:rsidRPr="00796D66">
        <w:rPr>
          <w:rFonts w:asciiTheme="majorHAnsi" w:hAnsiTheme="majorHAnsi"/>
        </w:rPr>
        <w:t xml:space="preserve">is not to be used for any purpose other than replying to this </w:t>
      </w:r>
      <w:r w:rsidR="00DE6388" w:rsidRPr="00796D66">
        <w:rPr>
          <w:rFonts w:asciiTheme="majorHAnsi" w:hAnsiTheme="majorHAnsi"/>
        </w:rPr>
        <w:t xml:space="preserve">RFB </w:t>
      </w:r>
      <w:r w:rsidRPr="00796D66">
        <w:rPr>
          <w:rFonts w:asciiTheme="majorHAnsi" w:hAnsiTheme="majorHAnsi"/>
        </w:rPr>
        <w:t xml:space="preserve">and the performance of any subsequent </w:t>
      </w:r>
      <w:proofErr w:type="gramStart"/>
      <w:r w:rsidRPr="00796D66">
        <w:rPr>
          <w:rFonts w:asciiTheme="majorHAnsi" w:hAnsiTheme="majorHAnsi"/>
        </w:rPr>
        <w:t>Contract;</w:t>
      </w:r>
      <w:proofErr w:type="gramEnd"/>
    </w:p>
    <w:p w14:paraId="38B38C2E" w14:textId="77777777" w:rsidR="00796D66" w:rsidRPr="00796D66" w:rsidRDefault="00927818" w:rsidP="000A1EA1">
      <w:pPr>
        <w:pStyle w:val="ListNumbered1"/>
        <w:numPr>
          <w:ilvl w:val="0"/>
          <w:numId w:val="39"/>
        </w:numPr>
        <w:spacing w:before="120"/>
        <w:jc w:val="both"/>
        <w:rPr>
          <w:rFonts w:asciiTheme="majorHAnsi" w:hAnsiTheme="majorHAnsi"/>
          <w:lang w:val="en-CA"/>
        </w:rPr>
      </w:pPr>
      <w:r w:rsidRPr="00796D66">
        <w:rPr>
          <w:rFonts w:asciiTheme="majorHAnsi" w:hAnsiTheme="majorHAnsi"/>
        </w:rPr>
        <w:t>must not be disclosed without prior written authorization from the Agency; and</w:t>
      </w:r>
    </w:p>
    <w:p w14:paraId="00B7880E" w14:textId="5F4D6F4B" w:rsidR="00927818" w:rsidRPr="00796D66" w:rsidRDefault="00927818" w:rsidP="000A1EA1">
      <w:pPr>
        <w:pStyle w:val="ListNumbered1"/>
        <w:numPr>
          <w:ilvl w:val="0"/>
          <w:numId w:val="39"/>
        </w:numPr>
        <w:spacing w:before="120"/>
        <w:jc w:val="both"/>
        <w:rPr>
          <w:rFonts w:asciiTheme="majorHAnsi" w:hAnsiTheme="majorHAnsi"/>
          <w:lang w:val="en-CA"/>
        </w:rPr>
      </w:pPr>
      <w:r w:rsidRPr="00796D66">
        <w:rPr>
          <w:rFonts w:asciiTheme="majorHAnsi" w:hAnsiTheme="majorHAnsi"/>
        </w:rPr>
        <w:t>shall be returned by the Bidders to the Agency immediately upon the request of the Agency.</w:t>
      </w:r>
    </w:p>
    <w:p w14:paraId="1BEB3D7B" w14:textId="77777777" w:rsidR="00927818" w:rsidRPr="001B2FF7" w:rsidRDefault="00927818" w:rsidP="006F3545">
      <w:pPr>
        <w:pStyle w:val="Heading3"/>
      </w:pPr>
      <w:r w:rsidRPr="001B2FF7">
        <w:t>Freedom of Information and Protection of Privacy Act</w:t>
      </w:r>
    </w:p>
    <w:p w14:paraId="317A666E" w14:textId="3E3FEA9A" w:rsidR="00927818" w:rsidRPr="003E0942" w:rsidRDefault="00927818" w:rsidP="00C76408">
      <w:pPr>
        <w:spacing w:before="120"/>
        <w:jc w:val="both"/>
        <w:rPr>
          <w:rFonts w:asciiTheme="majorHAnsi" w:hAnsiTheme="majorHAnsi"/>
          <w:snapToGrid w:val="0"/>
        </w:rPr>
      </w:pPr>
      <w:r w:rsidRPr="003E0942">
        <w:rPr>
          <w:rFonts w:asciiTheme="majorHAnsi" w:hAnsiTheme="majorHAnsi"/>
        </w:rPr>
        <w:t xml:space="preserve">The </w:t>
      </w:r>
      <w:r w:rsidRPr="003E0942">
        <w:rPr>
          <w:rFonts w:asciiTheme="majorHAnsi" w:hAnsiTheme="majorHAnsi"/>
          <w:i/>
        </w:rPr>
        <w:t>Freedom of Information and Protection of Privacy Act</w:t>
      </w:r>
      <w:r w:rsidRPr="003E0942">
        <w:rPr>
          <w:rFonts w:asciiTheme="majorHAnsi" w:hAnsiTheme="majorHAnsi"/>
        </w:rPr>
        <w:t xml:space="preserve">, R.S.O. 1990, c.F.31, as amended, applies to information provided to the </w:t>
      </w:r>
      <w:r>
        <w:rPr>
          <w:rFonts w:asciiTheme="majorHAnsi" w:hAnsiTheme="majorHAnsi"/>
        </w:rPr>
        <w:t>Agency</w:t>
      </w:r>
      <w:r w:rsidRPr="003E0942">
        <w:rPr>
          <w:rFonts w:asciiTheme="majorHAnsi" w:hAnsiTheme="majorHAnsi"/>
        </w:rPr>
        <w:t xml:space="preserve"> by a Bidder. A Bidder should identify any information in its </w:t>
      </w:r>
      <w:proofErr w:type="gramStart"/>
      <w:r w:rsidRPr="003E0942">
        <w:rPr>
          <w:rFonts w:asciiTheme="majorHAnsi" w:hAnsiTheme="majorHAnsi"/>
        </w:rPr>
        <w:t>Bid</w:t>
      </w:r>
      <w:proofErr w:type="gramEnd"/>
      <w:r w:rsidRPr="003E0942">
        <w:rPr>
          <w:rFonts w:asciiTheme="majorHAnsi" w:hAnsiTheme="majorHAnsi"/>
        </w:rPr>
        <w:t xml:space="preserve"> or any accompanying documentation supplied in confidence for which confidentiality is to be maintained by the </w:t>
      </w:r>
      <w:r>
        <w:rPr>
          <w:rFonts w:asciiTheme="majorHAnsi" w:hAnsiTheme="majorHAnsi"/>
        </w:rPr>
        <w:t>Agency</w:t>
      </w:r>
      <w:r w:rsidRPr="003E0942">
        <w:rPr>
          <w:rFonts w:asciiTheme="majorHAnsi" w:hAnsiTheme="majorHAnsi"/>
        </w:rPr>
        <w:t xml:space="preserve">. The confidentiality of such information will be maintained by the </w:t>
      </w:r>
      <w:r>
        <w:rPr>
          <w:rFonts w:asciiTheme="majorHAnsi" w:hAnsiTheme="majorHAnsi"/>
        </w:rPr>
        <w:t>Agency</w:t>
      </w:r>
      <w:r w:rsidRPr="003E0942">
        <w:rPr>
          <w:rFonts w:asciiTheme="majorHAnsi" w:hAnsiTheme="majorHAnsi"/>
        </w:rPr>
        <w:t>, except as otherwise required by law or by order of a court or tribunal.</w:t>
      </w:r>
      <w:r w:rsidR="00C76408">
        <w:rPr>
          <w:rFonts w:asciiTheme="majorHAnsi" w:hAnsiTheme="majorHAnsi"/>
        </w:rPr>
        <w:t xml:space="preserve"> </w:t>
      </w:r>
      <w:r w:rsidRPr="003E0942">
        <w:rPr>
          <w:rFonts w:asciiTheme="majorHAnsi" w:hAnsiTheme="majorHAnsi"/>
          <w:snapToGrid w:val="0"/>
        </w:rPr>
        <w:t xml:space="preserve">Bidders are advised that their Bids will, as necessary, be disclosed on a confidential basis, to the </w:t>
      </w:r>
      <w:r>
        <w:rPr>
          <w:rFonts w:asciiTheme="majorHAnsi" w:hAnsiTheme="majorHAnsi"/>
        </w:rPr>
        <w:t>Agency</w:t>
      </w:r>
      <w:r w:rsidRPr="003E0942">
        <w:rPr>
          <w:rFonts w:asciiTheme="majorHAnsi" w:hAnsiTheme="majorHAnsi"/>
        </w:rPr>
        <w:t xml:space="preserve"> </w:t>
      </w:r>
      <w:r>
        <w:rPr>
          <w:rFonts w:asciiTheme="majorHAnsi" w:hAnsiTheme="majorHAnsi"/>
        </w:rPr>
        <w:t xml:space="preserve">‘s </w:t>
      </w:r>
      <w:r w:rsidRPr="003E0942">
        <w:rPr>
          <w:rFonts w:asciiTheme="majorHAnsi" w:hAnsiTheme="majorHAnsi"/>
          <w:snapToGrid w:val="0"/>
        </w:rPr>
        <w:t>advisers retained for the purpose of evaluating or participating in the evaluation of their Bids.</w:t>
      </w:r>
    </w:p>
    <w:p w14:paraId="3123A69A" w14:textId="3CC1C115" w:rsidR="008B4EF4" w:rsidRDefault="00927818" w:rsidP="00796D66">
      <w:pPr>
        <w:spacing w:before="120"/>
        <w:jc w:val="both"/>
        <w:rPr>
          <w:rFonts w:asciiTheme="majorHAnsi" w:hAnsiTheme="majorHAnsi"/>
        </w:rPr>
      </w:pPr>
      <w:r w:rsidRPr="003E0942">
        <w:rPr>
          <w:rFonts w:asciiTheme="majorHAnsi" w:hAnsiTheme="majorHAnsi"/>
        </w:rPr>
        <w:t xml:space="preserve">By submitting any Personal Information requested in this </w:t>
      </w:r>
      <w:r w:rsidR="00DE6388">
        <w:rPr>
          <w:rFonts w:asciiTheme="majorHAnsi" w:hAnsiTheme="majorHAnsi"/>
        </w:rPr>
        <w:t>RFB</w:t>
      </w:r>
      <w:r w:rsidRPr="003E0942">
        <w:rPr>
          <w:rFonts w:asciiTheme="majorHAnsi" w:hAnsiTheme="majorHAnsi"/>
        </w:rPr>
        <w:t xml:space="preserve">, Bidders are agreeing to the use of such information as part of the evaluation process, for any audit of this procurement process and for contract management purposes. Where the Personal Information relates to an individual assigned by the Preferred Bidder to provide the Deliverables, such information may be used by the </w:t>
      </w:r>
      <w:r>
        <w:rPr>
          <w:rFonts w:asciiTheme="majorHAnsi" w:hAnsiTheme="majorHAnsi"/>
        </w:rPr>
        <w:t>Agency</w:t>
      </w:r>
      <w:r w:rsidRPr="003E0942">
        <w:rPr>
          <w:rFonts w:asciiTheme="majorHAnsi" w:hAnsiTheme="majorHAnsi"/>
        </w:rPr>
        <w:t xml:space="preserve"> to compare the qualifications of such individual with any proposed substitute or replacement. If a Bidder has any questions about the collection and use of Personal Information pursuant to this </w:t>
      </w:r>
      <w:r w:rsidR="00DE6388">
        <w:rPr>
          <w:rFonts w:asciiTheme="majorHAnsi" w:hAnsiTheme="majorHAnsi"/>
        </w:rPr>
        <w:t>RFB</w:t>
      </w:r>
      <w:r w:rsidRPr="003E0942">
        <w:rPr>
          <w:rFonts w:asciiTheme="majorHAnsi" w:hAnsiTheme="majorHAnsi"/>
        </w:rPr>
        <w:t xml:space="preserve">, questions are to be submitted to the Contact in accordance with the Bidders to Review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section.</w:t>
      </w:r>
    </w:p>
    <w:p w14:paraId="3BF2D530" w14:textId="1C621D8A" w:rsidR="00C76408" w:rsidRPr="00796D66" w:rsidRDefault="00796D66" w:rsidP="00796D66">
      <w:pPr>
        <w:spacing w:before="240" w:after="60"/>
        <w:jc w:val="both"/>
        <w:rPr>
          <w:rFonts w:asciiTheme="majorHAnsi" w:hAnsiTheme="majorHAnsi"/>
          <w:b/>
        </w:rPr>
      </w:pPr>
      <w:r>
        <w:rPr>
          <w:rFonts w:asciiTheme="majorHAnsi" w:hAnsiTheme="majorHAnsi"/>
          <w:b/>
        </w:rPr>
        <w:t>Reserved Rights and Governing Law</w:t>
      </w:r>
    </w:p>
    <w:p w14:paraId="1C608F46" w14:textId="77777777" w:rsidR="00927818" w:rsidRPr="00796D66" w:rsidRDefault="00927818" w:rsidP="006F3545">
      <w:pPr>
        <w:pStyle w:val="Heading3"/>
      </w:pPr>
      <w:r w:rsidRPr="00796D66">
        <w:t>Reserved Rights of the Agency</w:t>
      </w:r>
    </w:p>
    <w:p w14:paraId="3F652FE5" w14:textId="77777777" w:rsidR="00927818" w:rsidRPr="003E0942" w:rsidRDefault="00927818" w:rsidP="006E0C31">
      <w:pPr>
        <w:spacing w:before="120"/>
        <w:jc w:val="both"/>
        <w:rPr>
          <w:rFonts w:asciiTheme="majorHAnsi" w:hAnsiTheme="majorHAnsi"/>
          <w:b/>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reserves the right to:</w:t>
      </w:r>
    </w:p>
    <w:p w14:paraId="27EB3843" w14:textId="77777777" w:rsidR="00927818" w:rsidRPr="003E0942" w:rsidRDefault="00927818" w:rsidP="000A1EA1">
      <w:pPr>
        <w:pStyle w:val="ListNumbered1"/>
        <w:numPr>
          <w:ilvl w:val="0"/>
          <w:numId w:val="77"/>
        </w:numPr>
        <w:spacing w:before="120"/>
        <w:jc w:val="both"/>
        <w:rPr>
          <w:rFonts w:asciiTheme="majorHAnsi" w:hAnsiTheme="majorHAnsi"/>
        </w:rPr>
      </w:pPr>
      <w:r w:rsidRPr="003E0942">
        <w:rPr>
          <w:rFonts w:asciiTheme="majorHAnsi" w:hAnsiTheme="majorHAnsi"/>
        </w:rPr>
        <w:lastRenderedPageBreak/>
        <w:t xml:space="preserve">make public the names of any or all Bidders; the name of the Preferred Bidder(s); </w:t>
      </w:r>
      <w:proofErr w:type="gramStart"/>
      <w:r w:rsidRPr="003E0942">
        <w:rPr>
          <w:rFonts w:asciiTheme="majorHAnsi" w:hAnsiTheme="majorHAnsi"/>
        </w:rPr>
        <w:t>and,</w:t>
      </w:r>
      <w:proofErr w:type="gramEnd"/>
      <w:r w:rsidRPr="003E0942">
        <w:rPr>
          <w:rFonts w:asciiTheme="majorHAnsi" w:hAnsiTheme="majorHAnsi"/>
        </w:rPr>
        <w:t xml:space="preserve"> the total price for the contract awarded;</w:t>
      </w:r>
    </w:p>
    <w:p w14:paraId="05DA348A" w14:textId="77777777" w:rsidR="00927818" w:rsidRPr="003E0942" w:rsidRDefault="00927818" w:rsidP="000A1EA1">
      <w:pPr>
        <w:pStyle w:val="ListNumbered1"/>
        <w:numPr>
          <w:ilvl w:val="0"/>
          <w:numId w:val="77"/>
        </w:numPr>
        <w:spacing w:before="120"/>
        <w:jc w:val="both"/>
        <w:rPr>
          <w:rFonts w:asciiTheme="majorHAnsi" w:hAnsiTheme="majorHAnsi"/>
        </w:rPr>
      </w:pPr>
      <w:r w:rsidRPr="003E0942">
        <w:rPr>
          <w:rFonts w:asciiTheme="majorHAnsi" w:hAnsiTheme="majorHAnsi"/>
        </w:rPr>
        <w:t xml:space="preserve">request written clarification or the submission of supplementary written information in relation to the clarification request from any Bidder and incorporate a Bidder’s response to that request for clarification into the Bidder’s </w:t>
      </w:r>
      <w:proofErr w:type="gramStart"/>
      <w:r w:rsidRPr="003E0942">
        <w:rPr>
          <w:rFonts w:asciiTheme="majorHAnsi" w:hAnsiTheme="majorHAnsi"/>
        </w:rPr>
        <w:t>Bid;</w:t>
      </w:r>
      <w:proofErr w:type="gramEnd"/>
    </w:p>
    <w:p w14:paraId="1F1E4F94" w14:textId="77777777" w:rsidR="00927818" w:rsidRPr="003E0942" w:rsidRDefault="00927818" w:rsidP="000A1EA1">
      <w:pPr>
        <w:pStyle w:val="ListNumbered1"/>
        <w:numPr>
          <w:ilvl w:val="0"/>
          <w:numId w:val="77"/>
        </w:numPr>
        <w:spacing w:before="120"/>
        <w:jc w:val="both"/>
        <w:rPr>
          <w:rFonts w:asciiTheme="majorHAnsi" w:hAnsiTheme="majorHAnsi"/>
        </w:rPr>
      </w:pPr>
      <w:r w:rsidRPr="003E0942">
        <w:rPr>
          <w:rFonts w:asciiTheme="majorHAnsi" w:hAnsiTheme="majorHAnsi"/>
        </w:rPr>
        <w:t xml:space="preserve">assess a Bidder’s Bid </w:t>
      </w:r>
      <w:proofErr w:type="gramStart"/>
      <w:r w:rsidRPr="003E0942">
        <w:rPr>
          <w:rFonts w:asciiTheme="majorHAnsi" w:hAnsiTheme="majorHAnsi"/>
        </w:rPr>
        <w:t>on the basis of</w:t>
      </w:r>
      <w:proofErr w:type="gramEnd"/>
      <w:r w:rsidRPr="003E0942">
        <w:rPr>
          <w:rFonts w:asciiTheme="majorHAnsi" w:hAnsiTheme="majorHAnsi"/>
        </w:rPr>
        <w:t>:</w:t>
      </w:r>
    </w:p>
    <w:p w14:paraId="68DF9224" w14:textId="77777777" w:rsidR="00927818" w:rsidRPr="003E0942" w:rsidRDefault="00927818" w:rsidP="000A1EA1">
      <w:pPr>
        <w:pStyle w:val="ListParagraph"/>
        <w:numPr>
          <w:ilvl w:val="0"/>
          <w:numId w:val="74"/>
        </w:numPr>
        <w:spacing w:before="120"/>
      </w:pPr>
      <w:r w:rsidRPr="003E0942">
        <w:t>a financial analysis determining the actual cost of the Bid when considering factors including transition costs arising from the replacement of existing services, practices, methodologies and infrastructure (howsoever originally established</w:t>
      </w:r>
      <w:proofErr w:type="gramStart"/>
      <w:r w:rsidRPr="003E0942">
        <w:t>);</w:t>
      </w:r>
      <w:proofErr w:type="gramEnd"/>
    </w:p>
    <w:p w14:paraId="63F663D1" w14:textId="77777777" w:rsidR="00927818" w:rsidRPr="003E0942" w:rsidRDefault="00927818" w:rsidP="000A1EA1">
      <w:pPr>
        <w:pStyle w:val="ListParagraph"/>
        <w:numPr>
          <w:ilvl w:val="0"/>
          <w:numId w:val="74"/>
        </w:numPr>
        <w:spacing w:before="120"/>
      </w:pPr>
      <w:r w:rsidRPr="003E0942">
        <w:t xml:space="preserve">information provided by </w:t>
      </w:r>
      <w:proofErr w:type="gramStart"/>
      <w:r w:rsidRPr="003E0942">
        <w:t>references;</w:t>
      </w:r>
      <w:proofErr w:type="gramEnd"/>
      <w:r w:rsidRPr="003E0942">
        <w:t xml:space="preserve"> </w:t>
      </w:r>
    </w:p>
    <w:p w14:paraId="7E60229D" w14:textId="77777777" w:rsidR="00927818" w:rsidRPr="003E0942" w:rsidRDefault="00927818" w:rsidP="000A1EA1">
      <w:pPr>
        <w:pStyle w:val="ListParagraph"/>
        <w:numPr>
          <w:ilvl w:val="0"/>
          <w:numId w:val="74"/>
        </w:numPr>
        <w:spacing w:before="120"/>
      </w:pPr>
      <w:r w:rsidRPr="003E0942">
        <w:t xml:space="preserve">the Bidder’s past performance on previous contracts awarded by the Government of </w:t>
      </w:r>
      <w:proofErr w:type="gramStart"/>
      <w:r w:rsidRPr="003E0942">
        <w:t>Ontario;</w:t>
      </w:r>
      <w:proofErr w:type="gramEnd"/>
      <w:r w:rsidRPr="003E0942">
        <w:t xml:space="preserve"> </w:t>
      </w:r>
    </w:p>
    <w:p w14:paraId="491CCB22" w14:textId="2B66602F" w:rsidR="00927818" w:rsidRPr="003E0942" w:rsidRDefault="00927818" w:rsidP="000A1EA1">
      <w:pPr>
        <w:pStyle w:val="ListParagraph"/>
        <w:numPr>
          <w:ilvl w:val="0"/>
          <w:numId w:val="74"/>
        </w:numPr>
        <w:spacing w:before="120"/>
      </w:pPr>
      <w:r w:rsidRPr="003E0942">
        <w:t xml:space="preserve">the information provided by a Bidder pursuant to the </w:t>
      </w:r>
      <w:r>
        <w:t>Agency</w:t>
      </w:r>
      <w:r w:rsidRPr="003E0942">
        <w:t xml:space="preserve"> exercising its clarification rights under this </w:t>
      </w:r>
      <w:r w:rsidR="00DE6388">
        <w:rPr>
          <w:rFonts w:asciiTheme="majorHAnsi" w:hAnsiTheme="majorHAnsi"/>
        </w:rPr>
        <w:t>RFB</w:t>
      </w:r>
      <w:r w:rsidR="00DE6388" w:rsidRPr="00A40182">
        <w:rPr>
          <w:rFonts w:asciiTheme="majorHAnsi" w:hAnsiTheme="majorHAnsi"/>
        </w:rPr>
        <w:t xml:space="preserve"> </w:t>
      </w:r>
      <w:r w:rsidRPr="003E0942">
        <w:t xml:space="preserve">process; or </w:t>
      </w:r>
    </w:p>
    <w:p w14:paraId="70A9B8FB" w14:textId="41741C3C" w:rsidR="00927818" w:rsidRPr="003E0942" w:rsidRDefault="00927818" w:rsidP="000A1EA1">
      <w:pPr>
        <w:pStyle w:val="ListParagraph"/>
        <w:numPr>
          <w:ilvl w:val="0"/>
          <w:numId w:val="74"/>
        </w:numPr>
        <w:spacing w:before="120"/>
        <w:rPr>
          <w:szCs w:val="20"/>
        </w:rPr>
      </w:pPr>
      <w:r w:rsidRPr="003E0942">
        <w:t xml:space="preserve">other relevant information that arises during this </w:t>
      </w:r>
      <w:r w:rsidR="00DE6388">
        <w:rPr>
          <w:rFonts w:asciiTheme="majorHAnsi" w:hAnsiTheme="majorHAnsi"/>
        </w:rPr>
        <w:t>RFB</w:t>
      </w:r>
      <w:r w:rsidR="00DE6388" w:rsidRPr="00A40182">
        <w:rPr>
          <w:rFonts w:asciiTheme="majorHAnsi" w:hAnsiTheme="majorHAnsi"/>
        </w:rPr>
        <w:t xml:space="preserve"> </w:t>
      </w:r>
      <w:proofErr w:type="gramStart"/>
      <w:r w:rsidRPr="003E0942">
        <w:t>process;</w:t>
      </w:r>
      <w:proofErr w:type="gramEnd"/>
    </w:p>
    <w:p w14:paraId="0ADEEF9A" w14:textId="77777777" w:rsidR="00796D66" w:rsidRPr="00BE2F03" w:rsidRDefault="00927818" w:rsidP="000A1EA1">
      <w:pPr>
        <w:pStyle w:val="ListNumbered1"/>
        <w:numPr>
          <w:ilvl w:val="0"/>
          <w:numId w:val="78"/>
        </w:numPr>
        <w:spacing w:before="120"/>
        <w:jc w:val="both"/>
        <w:rPr>
          <w:rFonts w:asciiTheme="majorHAnsi" w:hAnsiTheme="majorHAnsi"/>
        </w:rPr>
      </w:pPr>
      <w:r w:rsidRPr="00BE2F03">
        <w:rPr>
          <w:rFonts w:asciiTheme="majorHAnsi" w:hAnsiTheme="majorHAnsi"/>
        </w:rPr>
        <w:t xml:space="preserve">waive non-compliance where, in the Agency’s sole discretion, such non-compliance is minor and not of a material nature, or to accept or reject in whole or in part any or all Bids, with or without giving notice.  Such minor non-compliance will be deemed substantial compliance and capable of acceptance.  The Agency will be the sole judge of whether a Bid is accepted or </w:t>
      </w:r>
      <w:proofErr w:type="gramStart"/>
      <w:r w:rsidRPr="00BE2F03">
        <w:rPr>
          <w:rFonts w:asciiTheme="majorHAnsi" w:hAnsiTheme="majorHAnsi"/>
        </w:rPr>
        <w:t>rejected;</w:t>
      </w:r>
      <w:proofErr w:type="gramEnd"/>
    </w:p>
    <w:p w14:paraId="21B4C134"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verify with any Bidder or with a third party any information set out in a </w:t>
      </w:r>
      <w:proofErr w:type="gramStart"/>
      <w:r w:rsidRPr="00796D66">
        <w:rPr>
          <w:rFonts w:asciiTheme="majorHAnsi" w:hAnsiTheme="majorHAnsi"/>
        </w:rPr>
        <w:t>Bid;</w:t>
      </w:r>
      <w:proofErr w:type="gramEnd"/>
    </w:p>
    <w:p w14:paraId="5716D5E3"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check references other than those provided by any </w:t>
      </w:r>
      <w:proofErr w:type="gramStart"/>
      <w:r w:rsidRPr="00796D66">
        <w:rPr>
          <w:rFonts w:asciiTheme="majorHAnsi" w:hAnsiTheme="majorHAnsi"/>
        </w:rPr>
        <w:t>Bidder;</w:t>
      </w:r>
      <w:proofErr w:type="gramEnd"/>
    </w:p>
    <w:p w14:paraId="1D2F6CE2"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disqualify any Bidder whose Bid contains misrepresentations or any other inaccurate or misleading </w:t>
      </w:r>
      <w:proofErr w:type="gramStart"/>
      <w:r w:rsidRPr="00796D66">
        <w:rPr>
          <w:rFonts w:asciiTheme="majorHAnsi" w:hAnsiTheme="majorHAnsi"/>
        </w:rPr>
        <w:t>information;</w:t>
      </w:r>
      <w:proofErr w:type="gramEnd"/>
    </w:p>
    <w:p w14:paraId="2B979D92"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disqualify any bid or rescind any contract award where the bidder either: fails to disclose; </w:t>
      </w:r>
      <w:proofErr w:type="gramStart"/>
      <w:r w:rsidRPr="00796D66">
        <w:rPr>
          <w:rFonts w:asciiTheme="majorHAnsi" w:hAnsiTheme="majorHAnsi"/>
        </w:rPr>
        <w:t>or,</w:t>
      </w:r>
      <w:proofErr w:type="gramEnd"/>
      <w:r w:rsidRPr="00796D66">
        <w:rPr>
          <w:rFonts w:asciiTheme="majorHAnsi" w:hAnsiTheme="majorHAnsi"/>
        </w:rPr>
        <w:t xml:space="preserve"> is determined to have an actual or perceived unfair advantage or Conflict of Interest determined to be material by the Agency;</w:t>
      </w:r>
    </w:p>
    <w:p w14:paraId="37F4AB32"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disqualify any Bidder or the Bid of any Bidder who has engaged in conduct prohibited by this </w:t>
      </w:r>
      <w:proofErr w:type="gramStart"/>
      <w:r w:rsidR="00BD5502" w:rsidRPr="00796D66">
        <w:rPr>
          <w:rFonts w:asciiTheme="majorHAnsi" w:hAnsiTheme="majorHAnsi"/>
        </w:rPr>
        <w:t>RFB</w:t>
      </w:r>
      <w:r w:rsidRPr="00796D66">
        <w:rPr>
          <w:rFonts w:asciiTheme="majorHAnsi" w:hAnsiTheme="majorHAnsi"/>
        </w:rPr>
        <w:t>;</w:t>
      </w:r>
      <w:proofErr w:type="gramEnd"/>
    </w:p>
    <w:p w14:paraId="72D7C5D3"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make changes, including substantial changes, to this </w:t>
      </w:r>
      <w:r w:rsidR="00DE6388" w:rsidRPr="00796D66">
        <w:rPr>
          <w:rFonts w:asciiTheme="majorHAnsi" w:hAnsiTheme="majorHAnsi"/>
        </w:rPr>
        <w:t xml:space="preserve">RFB </w:t>
      </w:r>
      <w:r w:rsidRPr="00796D66">
        <w:rPr>
          <w:rFonts w:asciiTheme="majorHAnsi" w:hAnsiTheme="majorHAnsi"/>
        </w:rPr>
        <w:t xml:space="preserve">provided that those changes are issued by way of addenda in the manner set out in this </w:t>
      </w:r>
      <w:proofErr w:type="gramStart"/>
      <w:r w:rsidR="00DE6388" w:rsidRPr="00796D66">
        <w:rPr>
          <w:rFonts w:asciiTheme="majorHAnsi" w:hAnsiTheme="majorHAnsi"/>
        </w:rPr>
        <w:t>RFB</w:t>
      </w:r>
      <w:r w:rsidRPr="00796D66">
        <w:rPr>
          <w:rFonts w:asciiTheme="majorHAnsi" w:hAnsiTheme="majorHAnsi"/>
        </w:rPr>
        <w:t>;</w:t>
      </w:r>
      <w:proofErr w:type="gramEnd"/>
    </w:p>
    <w:p w14:paraId="2E64A757"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select any Bidder other than the Bidder whose Bid reflects the lowest cost to the Agency or the highest </w:t>
      </w:r>
      <w:proofErr w:type="gramStart"/>
      <w:r w:rsidRPr="00796D66">
        <w:rPr>
          <w:rFonts w:asciiTheme="majorHAnsi" w:hAnsiTheme="majorHAnsi"/>
        </w:rPr>
        <w:t>score;</w:t>
      </w:r>
      <w:proofErr w:type="gramEnd"/>
    </w:p>
    <w:p w14:paraId="7D7668DC"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cancel this </w:t>
      </w:r>
      <w:r w:rsidR="00DE6388" w:rsidRPr="00796D66">
        <w:rPr>
          <w:rFonts w:asciiTheme="majorHAnsi" w:hAnsiTheme="majorHAnsi"/>
        </w:rPr>
        <w:t xml:space="preserve">RFB </w:t>
      </w:r>
      <w:r w:rsidRPr="00796D66">
        <w:rPr>
          <w:rFonts w:asciiTheme="majorHAnsi" w:hAnsiTheme="majorHAnsi"/>
        </w:rPr>
        <w:t xml:space="preserve">process at any </w:t>
      </w:r>
      <w:proofErr w:type="gramStart"/>
      <w:r w:rsidRPr="00796D66">
        <w:rPr>
          <w:rFonts w:asciiTheme="majorHAnsi" w:hAnsiTheme="majorHAnsi"/>
        </w:rPr>
        <w:t>stage;</w:t>
      </w:r>
      <w:proofErr w:type="gramEnd"/>
    </w:p>
    <w:p w14:paraId="22ACBC36"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t xml:space="preserve">cancel this </w:t>
      </w:r>
      <w:r w:rsidR="00DE6388" w:rsidRPr="00796D66">
        <w:rPr>
          <w:rFonts w:asciiTheme="majorHAnsi" w:hAnsiTheme="majorHAnsi"/>
        </w:rPr>
        <w:t xml:space="preserve">RFB </w:t>
      </w:r>
      <w:r w:rsidRPr="00796D66">
        <w:rPr>
          <w:rFonts w:asciiTheme="majorHAnsi" w:hAnsiTheme="majorHAnsi"/>
        </w:rPr>
        <w:t xml:space="preserve">process at any stage and issue a new </w:t>
      </w:r>
      <w:r w:rsidR="00DE6388" w:rsidRPr="00796D66">
        <w:rPr>
          <w:rFonts w:asciiTheme="majorHAnsi" w:hAnsiTheme="majorHAnsi"/>
        </w:rPr>
        <w:t xml:space="preserve">RFB </w:t>
      </w:r>
      <w:r w:rsidRPr="00796D66">
        <w:rPr>
          <w:rFonts w:asciiTheme="majorHAnsi" w:hAnsiTheme="majorHAnsi"/>
        </w:rPr>
        <w:t xml:space="preserve">for the same or similar </w:t>
      </w:r>
      <w:proofErr w:type="gramStart"/>
      <w:r w:rsidRPr="00796D66">
        <w:rPr>
          <w:rFonts w:asciiTheme="majorHAnsi" w:hAnsiTheme="majorHAnsi"/>
        </w:rPr>
        <w:t>Deliverables;</w:t>
      </w:r>
      <w:proofErr w:type="gramEnd"/>
    </w:p>
    <w:p w14:paraId="6107039B" w14:textId="77777777" w:rsidR="00796D66" w:rsidRDefault="00927818" w:rsidP="006E0C31">
      <w:pPr>
        <w:pStyle w:val="ListNumbered1"/>
        <w:spacing w:before="120"/>
        <w:jc w:val="both"/>
        <w:rPr>
          <w:rFonts w:asciiTheme="majorHAnsi" w:hAnsiTheme="majorHAnsi"/>
        </w:rPr>
      </w:pPr>
      <w:r w:rsidRPr="00796D66">
        <w:rPr>
          <w:rFonts w:asciiTheme="majorHAnsi" w:hAnsiTheme="majorHAnsi"/>
        </w:rPr>
        <w:lastRenderedPageBreak/>
        <w:t>accept any Bid in whole or in part; or</w:t>
      </w:r>
    </w:p>
    <w:p w14:paraId="6EB84C99" w14:textId="0F483ADE" w:rsidR="00927818" w:rsidRPr="00796D66" w:rsidRDefault="00927818" w:rsidP="006E0C31">
      <w:pPr>
        <w:pStyle w:val="ListNumbered1"/>
        <w:spacing w:before="120"/>
        <w:jc w:val="both"/>
        <w:rPr>
          <w:rFonts w:asciiTheme="majorHAnsi" w:hAnsiTheme="majorHAnsi"/>
        </w:rPr>
      </w:pPr>
      <w:r w:rsidRPr="00796D66">
        <w:rPr>
          <w:rFonts w:asciiTheme="majorHAnsi" w:hAnsiTheme="majorHAnsi"/>
        </w:rPr>
        <w:t xml:space="preserve">reject any or all </w:t>
      </w:r>
      <w:proofErr w:type="gramStart"/>
      <w:r w:rsidRPr="00796D66">
        <w:rPr>
          <w:rFonts w:asciiTheme="majorHAnsi" w:hAnsiTheme="majorHAnsi"/>
        </w:rPr>
        <w:t>Bids;</w:t>
      </w:r>
      <w:proofErr w:type="gramEnd"/>
    </w:p>
    <w:p w14:paraId="3154F74E" w14:textId="05D01A65" w:rsidR="00927818" w:rsidRPr="003E0942" w:rsidRDefault="00927818" w:rsidP="006E0C31">
      <w:pPr>
        <w:pStyle w:val="ListNumbered1"/>
        <w:numPr>
          <w:ilvl w:val="0"/>
          <w:numId w:val="0"/>
        </w:numPr>
        <w:spacing w:before="120"/>
        <w:jc w:val="both"/>
        <w:rPr>
          <w:rFonts w:asciiTheme="majorHAnsi" w:hAnsiTheme="majorHAnsi"/>
        </w:rPr>
      </w:pPr>
      <w:r w:rsidRPr="003E0942">
        <w:rPr>
          <w:rFonts w:asciiTheme="majorHAnsi" w:hAnsiTheme="majorHAnsi"/>
        </w:rPr>
        <w:t xml:space="preserve">and these reserved rights are in addition to any other express rights or any other rights which may be implied in the circumstances and the </w:t>
      </w:r>
      <w:r>
        <w:rPr>
          <w:rFonts w:asciiTheme="majorHAnsi" w:hAnsiTheme="majorHAnsi"/>
        </w:rPr>
        <w:t>Agency</w:t>
      </w:r>
      <w:r w:rsidRPr="003E0942">
        <w:rPr>
          <w:rFonts w:asciiTheme="majorHAnsi" w:hAnsiTheme="majorHAnsi"/>
        </w:rPr>
        <w:t xml:space="preserve"> shall not be liable for any expenses, costs, losses or any direct or indirect damages incurred or suffered by any Bidder or any third party resulting from the </w:t>
      </w:r>
      <w:r>
        <w:rPr>
          <w:rFonts w:asciiTheme="majorHAnsi" w:hAnsiTheme="majorHAnsi"/>
        </w:rPr>
        <w:t>Agency</w:t>
      </w:r>
      <w:r w:rsidRPr="003E0942">
        <w:rPr>
          <w:rFonts w:asciiTheme="majorHAnsi" w:hAnsiTheme="majorHAnsi"/>
        </w:rPr>
        <w:t xml:space="preserve"> exercising any of its express or implied rights under this </w:t>
      </w:r>
      <w:r w:rsidR="00DE6388">
        <w:rPr>
          <w:rFonts w:asciiTheme="majorHAnsi" w:hAnsiTheme="majorHAnsi"/>
        </w:rPr>
        <w:t>RFB</w:t>
      </w:r>
      <w:r w:rsidRPr="003E0942">
        <w:rPr>
          <w:rFonts w:asciiTheme="majorHAnsi" w:hAnsiTheme="majorHAnsi"/>
        </w:rPr>
        <w:t>.</w:t>
      </w:r>
    </w:p>
    <w:p w14:paraId="74881A3F" w14:textId="4456C84A" w:rsidR="00927818" w:rsidRPr="003E0942" w:rsidRDefault="00927818" w:rsidP="006E0C31">
      <w:pPr>
        <w:pStyle w:val="ListNumbered1"/>
        <w:numPr>
          <w:ilvl w:val="0"/>
          <w:numId w:val="0"/>
        </w:numPr>
        <w:spacing w:before="120"/>
        <w:jc w:val="both"/>
        <w:rPr>
          <w:rFonts w:asciiTheme="majorHAnsi" w:hAnsiTheme="majorHAnsi"/>
        </w:rPr>
      </w:pPr>
      <w:r w:rsidRPr="003E0942">
        <w:rPr>
          <w:rFonts w:asciiTheme="majorHAnsi" w:hAnsiTheme="majorHAnsi"/>
        </w:rPr>
        <w:t xml:space="preserve">By submitting its Bid, the Bidder authorizes the collection by the </w:t>
      </w:r>
      <w:r>
        <w:rPr>
          <w:rFonts w:asciiTheme="majorHAnsi" w:hAnsiTheme="majorHAnsi"/>
        </w:rPr>
        <w:t>Agency</w:t>
      </w:r>
      <w:r w:rsidRPr="003E0942">
        <w:rPr>
          <w:rFonts w:asciiTheme="majorHAnsi" w:hAnsiTheme="majorHAnsi"/>
        </w:rPr>
        <w:t xml:space="preserve"> of the information set out under (e) and (f) in the manner contemplated in those subparagraphs.</w:t>
      </w:r>
    </w:p>
    <w:p w14:paraId="5406BDFD" w14:textId="36EE41DE" w:rsidR="00927818" w:rsidRPr="006E0C31" w:rsidRDefault="00927818" w:rsidP="006F3545">
      <w:pPr>
        <w:pStyle w:val="Heading3"/>
      </w:pPr>
      <w:r w:rsidRPr="006E0C31">
        <w:t xml:space="preserve">Governing Law of </w:t>
      </w:r>
      <w:r w:rsidR="00BD5502" w:rsidRPr="006E0C31">
        <w:t xml:space="preserve">RFB </w:t>
      </w:r>
      <w:r w:rsidRPr="006E0C31">
        <w:t>Process</w:t>
      </w:r>
    </w:p>
    <w:p w14:paraId="77B55A9A" w14:textId="11815EE4" w:rsidR="006E0C31" w:rsidRDefault="00927818" w:rsidP="006E0C31">
      <w:pPr>
        <w:spacing w:before="120"/>
        <w:rPr>
          <w:rFonts w:asciiTheme="majorHAnsi" w:hAnsiTheme="majorHAnsi"/>
        </w:rPr>
      </w:pPr>
      <w:r w:rsidRPr="003E0942">
        <w:rPr>
          <w:rFonts w:asciiTheme="majorHAnsi" w:hAnsiTheme="majorHAnsi"/>
        </w:rPr>
        <w:t xml:space="preserve">This </w:t>
      </w:r>
      <w:r w:rsidR="00E755FA">
        <w:rPr>
          <w:rFonts w:asciiTheme="majorHAnsi" w:hAnsiTheme="majorHAnsi"/>
        </w:rPr>
        <w:t xml:space="preserve">RFB </w:t>
      </w:r>
      <w:r w:rsidRPr="003E0942">
        <w:rPr>
          <w:rFonts w:asciiTheme="majorHAnsi" w:hAnsiTheme="majorHAnsi"/>
        </w:rPr>
        <w:t>process shall be governed by and construed in accordance with the laws of the Province of Ontario and the federal laws of Canada applicable therein.</w:t>
      </w:r>
      <w:bookmarkStart w:id="63" w:name="_Toc465635298"/>
    </w:p>
    <w:p w14:paraId="3CA60253" w14:textId="6D50984C" w:rsidR="006E0C31" w:rsidRPr="006E0C31" w:rsidRDefault="006E0C31" w:rsidP="006E0C31">
      <w:pPr>
        <w:spacing w:before="240" w:after="60"/>
        <w:jc w:val="both"/>
        <w:rPr>
          <w:rFonts w:asciiTheme="majorHAnsi" w:hAnsiTheme="majorHAnsi"/>
          <w:b/>
        </w:rPr>
      </w:pPr>
      <w:r>
        <w:rPr>
          <w:rFonts w:asciiTheme="majorHAnsi" w:hAnsiTheme="majorHAnsi"/>
          <w:b/>
        </w:rPr>
        <w:t>Supplementary Terms and Conditions</w:t>
      </w:r>
    </w:p>
    <w:p w14:paraId="596570C8" w14:textId="77777777" w:rsidR="00927818" w:rsidRPr="006E0C31" w:rsidRDefault="00927818" w:rsidP="006F3545">
      <w:pPr>
        <w:pStyle w:val="Heading3"/>
      </w:pPr>
      <w:bookmarkStart w:id="64" w:name="_Toc465635299"/>
      <w:bookmarkEnd w:id="63"/>
      <w:r w:rsidRPr="006E0C31">
        <w:t>Occupational Health and Safety Requirements</w:t>
      </w:r>
      <w:bookmarkEnd w:id="64"/>
    </w:p>
    <w:p w14:paraId="23A480B3" w14:textId="77777777" w:rsidR="00927818" w:rsidRDefault="00927818" w:rsidP="006E0C31">
      <w:pPr>
        <w:spacing w:before="120"/>
        <w:jc w:val="both"/>
        <w:rPr>
          <w:rFonts w:asciiTheme="majorHAnsi" w:hAnsiTheme="majorHAnsi"/>
        </w:rPr>
      </w:pPr>
      <w:r w:rsidRPr="003E0942">
        <w:rPr>
          <w:rFonts w:asciiTheme="majorHAnsi" w:hAnsiTheme="majorHAnsi"/>
        </w:rPr>
        <w:t>Vendor(s) are required to comply with the Occupational Health and Safety Act (“OHSA”) and regulations and applicable OPS and site-specific health and safety requirements. Vendor(s) are responsible for meeting all of the ‘employer’ obligations under the OHSA and shall ensure that all work is carried out safely. The Vendor shall ensure that all subcontractors (hired by the Vendor) work in accordance with the OHSA and its regulations.</w:t>
      </w:r>
    </w:p>
    <w:p w14:paraId="00EA9891" w14:textId="3CFF2572" w:rsidR="00015D48" w:rsidRPr="003E0942" w:rsidRDefault="00015D48" w:rsidP="00015D48">
      <w:pPr>
        <w:spacing w:before="240" w:after="60"/>
        <w:jc w:val="both"/>
        <w:rPr>
          <w:rFonts w:asciiTheme="majorHAnsi" w:hAnsiTheme="majorHAnsi"/>
        </w:rPr>
      </w:pPr>
      <w:r w:rsidRPr="00015D48">
        <w:rPr>
          <w:rFonts w:asciiTheme="majorHAnsi" w:hAnsiTheme="majorHAnsi"/>
          <w:b/>
        </w:rPr>
        <w:t>Publication of Data and Consent</w:t>
      </w:r>
    </w:p>
    <w:p w14:paraId="675956B2" w14:textId="77777777" w:rsidR="0075714F" w:rsidRPr="00015D48" w:rsidRDefault="0075714F" w:rsidP="006F3545">
      <w:pPr>
        <w:pStyle w:val="Heading3"/>
      </w:pPr>
      <w:bookmarkStart w:id="65" w:name="_Toc465635300"/>
      <w:r w:rsidRPr="00015D48">
        <w:t>Publication of Data and Consent</w:t>
      </w:r>
      <w:bookmarkEnd w:id="65"/>
    </w:p>
    <w:p w14:paraId="695FEADD" w14:textId="77777777" w:rsidR="0075714F" w:rsidRPr="003E0942" w:rsidRDefault="0075714F" w:rsidP="00015D48">
      <w:pPr>
        <w:spacing w:before="120"/>
        <w:jc w:val="both"/>
        <w:rPr>
          <w:rFonts w:asciiTheme="majorHAnsi" w:eastAsia="Calibri" w:hAnsiTheme="majorHAnsi" w:cs="Arial"/>
        </w:rPr>
      </w:pPr>
      <w:r w:rsidRPr="003E0942">
        <w:rPr>
          <w:rFonts w:asciiTheme="majorHAnsi" w:eastAsia="Calibri" w:hAnsiTheme="majorHAnsi" w:cs="Arial"/>
        </w:rPr>
        <w:t xml:space="preserve">It is Ontario’s intention, in accordance with the </w:t>
      </w:r>
      <w:hyperlink r:id="rId20" w:history="1">
        <w:r w:rsidRPr="003A1108">
          <w:rPr>
            <w:rFonts w:asciiTheme="majorHAnsi" w:hAnsiTheme="majorHAnsi" w:cs="Arial"/>
            <w:color w:val="0099A8" w:themeColor="accent4"/>
            <w:u w:val="single"/>
          </w:rPr>
          <w:t>Ontario’s Digital and Data Directive, 2021</w:t>
        </w:r>
      </w:hyperlink>
      <w:r w:rsidRPr="003E0942">
        <w:rPr>
          <w:rFonts w:asciiTheme="majorHAnsi" w:hAnsiTheme="majorHAnsi" w:cs="Arial"/>
          <w:color w:val="0E101A"/>
        </w:rPr>
        <w:t xml:space="preserve"> </w:t>
      </w:r>
      <w:r w:rsidRPr="003E0942">
        <w:rPr>
          <w:rFonts w:asciiTheme="majorHAnsi" w:eastAsia="Calibri" w:hAnsiTheme="majorHAnsi" w:cs="Arial"/>
        </w:rPr>
        <w:t>and as part of its commitment to open data, to publish and allow the public to use:</w:t>
      </w:r>
    </w:p>
    <w:p w14:paraId="1FC21853" w14:textId="77777777" w:rsidR="0075714F" w:rsidRPr="003E0942" w:rsidRDefault="0075714F" w:rsidP="000A1EA1">
      <w:pPr>
        <w:numPr>
          <w:ilvl w:val="0"/>
          <w:numId w:val="79"/>
        </w:numPr>
        <w:spacing w:before="120"/>
        <w:jc w:val="both"/>
        <w:rPr>
          <w:rFonts w:asciiTheme="majorHAnsi" w:eastAsia="Calibri" w:hAnsiTheme="majorHAnsi" w:cs="Arial"/>
        </w:rPr>
      </w:pPr>
      <w:r w:rsidRPr="003E0942">
        <w:rPr>
          <w:rFonts w:asciiTheme="majorHAnsi" w:eastAsia="Calibri" w:hAnsiTheme="majorHAnsi" w:cs="Arial"/>
        </w:rPr>
        <w:t>procurement contract data, including the name of the Preferred Bidder and total contract value; and,</w:t>
      </w:r>
    </w:p>
    <w:p w14:paraId="7F5BBE39" w14:textId="77777777" w:rsidR="00302B49" w:rsidRDefault="0075714F" w:rsidP="000A1EA1">
      <w:pPr>
        <w:numPr>
          <w:ilvl w:val="0"/>
          <w:numId w:val="79"/>
        </w:numPr>
        <w:spacing w:before="120"/>
        <w:jc w:val="both"/>
        <w:rPr>
          <w:rFonts w:asciiTheme="majorHAnsi" w:eastAsia="Calibri" w:hAnsiTheme="majorHAnsi" w:cs="Arial"/>
        </w:rPr>
      </w:pPr>
      <w:r w:rsidRPr="003E0942">
        <w:rPr>
          <w:rFonts w:asciiTheme="majorHAnsi" w:eastAsia="Calibri" w:hAnsiTheme="majorHAnsi" w:cs="Arial"/>
        </w:rPr>
        <w:t>created or collected as an output of a contract,</w:t>
      </w:r>
    </w:p>
    <w:p w14:paraId="23C1D456" w14:textId="38580A89" w:rsidR="00302B49" w:rsidRDefault="0075714F" w:rsidP="00015D48">
      <w:pPr>
        <w:spacing w:before="120"/>
        <w:jc w:val="both"/>
        <w:rPr>
          <w:rFonts w:asciiTheme="majorHAnsi" w:eastAsia="Calibri" w:hAnsiTheme="majorHAnsi" w:cs="Arial"/>
        </w:rPr>
      </w:pPr>
      <w:r w:rsidRPr="0075714F">
        <w:rPr>
          <w:rFonts w:asciiTheme="majorHAnsi" w:eastAsia="Calibri" w:hAnsiTheme="majorHAnsi" w:cs="Arial"/>
        </w:rPr>
        <w:t xml:space="preserve">except where Ontario chooses not to publish the data in accordance with the Open Data Directive, such as for privacy, confidentiality, security, legal or </w:t>
      </w:r>
      <w:proofErr w:type="gramStart"/>
      <w:r w:rsidRPr="0075714F">
        <w:rPr>
          <w:rFonts w:asciiTheme="majorHAnsi" w:eastAsia="Calibri" w:hAnsiTheme="majorHAnsi" w:cs="Arial"/>
        </w:rPr>
        <w:t>commercially-sensitive</w:t>
      </w:r>
      <w:proofErr w:type="gramEnd"/>
      <w:r w:rsidRPr="0075714F">
        <w:rPr>
          <w:rFonts w:asciiTheme="majorHAnsi" w:eastAsia="Calibri" w:hAnsiTheme="majorHAnsi" w:cs="Arial"/>
        </w:rPr>
        <w:t xml:space="preserve"> reasons.</w:t>
      </w:r>
    </w:p>
    <w:p w14:paraId="5C876C87" w14:textId="318F9F98" w:rsidR="0075714F" w:rsidRDefault="0075714F" w:rsidP="00015D48">
      <w:pPr>
        <w:spacing w:before="120"/>
        <w:jc w:val="both"/>
        <w:rPr>
          <w:rFonts w:asciiTheme="majorHAnsi" w:eastAsia="Calibri" w:hAnsiTheme="majorHAnsi" w:cs="Arial"/>
        </w:rPr>
      </w:pPr>
      <w:r w:rsidRPr="003E0942">
        <w:rPr>
          <w:rFonts w:asciiTheme="majorHAnsi" w:eastAsia="Calibri" w:hAnsiTheme="majorHAnsi" w:cs="Arial"/>
        </w:rPr>
        <w:t>Each Bidder, by submitting a Bid, expressly consents to the above and agrees that, if it becomes the Preferred Bidder, it will not object to the above being incorporated into its contract.</w:t>
      </w:r>
    </w:p>
    <w:p w14:paraId="680DC373" w14:textId="26372046" w:rsidR="00302B49" w:rsidRDefault="00302B49" w:rsidP="00302B49">
      <w:pPr>
        <w:spacing w:before="240"/>
        <w:jc w:val="center"/>
        <w:rPr>
          <w:rFonts w:asciiTheme="majorHAnsi" w:hAnsiTheme="majorHAnsi"/>
          <w:b/>
        </w:rPr>
      </w:pPr>
      <w:r w:rsidRPr="003E0942">
        <w:rPr>
          <w:rFonts w:asciiTheme="majorHAnsi" w:hAnsiTheme="majorHAnsi"/>
          <w:b/>
        </w:rPr>
        <w:t xml:space="preserve">[End of Part </w:t>
      </w:r>
      <w:r>
        <w:rPr>
          <w:rFonts w:asciiTheme="majorHAnsi" w:hAnsiTheme="majorHAnsi"/>
          <w:b/>
        </w:rPr>
        <w:t>5</w:t>
      </w:r>
      <w:r w:rsidRPr="003E0942">
        <w:rPr>
          <w:rFonts w:asciiTheme="majorHAnsi" w:hAnsiTheme="majorHAnsi"/>
          <w:b/>
        </w:rPr>
        <w:t>]</w:t>
      </w:r>
    </w:p>
    <w:p w14:paraId="63BF0FDB" w14:textId="44DDECE6" w:rsidR="00227E3B" w:rsidRPr="003E0942" w:rsidRDefault="00227E3B" w:rsidP="00022BCC">
      <w:pPr>
        <w:pStyle w:val="Heading1-Appendix"/>
        <w:spacing w:after="60"/>
        <w:ind w:left="0"/>
        <w:jc w:val="left"/>
      </w:pPr>
      <w:bookmarkStart w:id="66" w:name="_Toc378592401"/>
      <w:bookmarkStart w:id="67" w:name="_Toc211003987"/>
      <w:r w:rsidRPr="003E0942">
        <w:lastRenderedPageBreak/>
        <w:t xml:space="preserve">APPENDIX </w:t>
      </w:r>
      <w:r w:rsidR="006D304D" w:rsidRPr="003E0942">
        <w:t>A.1</w:t>
      </w:r>
      <w:r w:rsidR="00852851">
        <w:t xml:space="preserve"> – </w:t>
      </w:r>
      <w:r w:rsidRPr="003E0942">
        <w:t>FORM OF OFFER</w:t>
      </w:r>
      <w:bookmarkEnd w:id="67"/>
      <w:r w:rsidRPr="003E0942">
        <w:t xml:space="preserve"> </w:t>
      </w:r>
    </w:p>
    <w:p w14:paraId="37A250A6" w14:textId="77777777" w:rsidR="00852851" w:rsidRDefault="00852851" w:rsidP="00022BCC">
      <w:pPr>
        <w:spacing w:before="240"/>
        <w:rPr>
          <w:rFonts w:asciiTheme="majorHAnsi" w:hAnsiTheme="majorHAnsi"/>
          <w:b/>
          <w:bCs/>
        </w:rPr>
      </w:pPr>
    </w:p>
    <w:p w14:paraId="33D0272A" w14:textId="400FC26B" w:rsidR="00227E3B" w:rsidRPr="00022BCC" w:rsidRDefault="00227E3B" w:rsidP="00022BCC">
      <w:pPr>
        <w:spacing w:before="240"/>
        <w:rPr>
          <w:rFonts w:asciiTheme="majorHAnsi" w:hAnsiTheme="majorHAnsi"/>
          <w:b/>
          <w:bCs/>
        </w:rPr>
      </w:pPr>
      <w:r w:rsidRPr="00022BCC">
        <w:rPr>
          <w:rFonts w:asciiTheme="majorHAnsi" w:hAnsiTheme="majorHAnsi"/>
          <w:b/>
          <w:bCs/>
        </w:rPr>
        <w:t>Bidder Instructions:</w:t>
      </w:r>
    </w:p>
    <w:p w14:paraId="537B5198" w14:textId="77777777" w:rsidR="00227E3B" w:rsidRPr="003E0942" w:rsidRDefault="00227E3B" w:rsidP="000A1EA1">
      <w:pPr>
        <w:pStyle w:val="ListParagraph"/>
        <w:numPr>
          <w:ilvl w:val="0"/>
          <w:numId w:val="66"/>
        </w:numPr>
        <w:spacing w:before="120" w:line="276" w:lineRule="auto"/>
        <w:rPr>
          <w:rFonts w:asciiTheme="majorHAnsi" w:hAnsiTheme="majorHAnsi"/>
        </w:rPr>
      </w:pPr>
      <w:r w:rsidRPr="003E0942">
        <w:rPr>
          <w:rFonts w:asciiTheme="majorHAnsi" w:hAnsiTheme="majorHAnsi"/>
        </w:rPr>
        <w:t xml:space="preserve">This Form of Offer must be </w:t>
      </w:r>
      <w:proofErr w:type="gramStart"/>
      <w:r w:rsidRPr="003E0942">
        <w:rPr>
          <w:rFonts w:asciiTheme="majorHAnsi" w:hAnsiTheme="majorHAnsi"/>
        </w:rPr>
        <w:t>signed</w:t>
      </w:r>
      <w:proofErr w:type="gramEnd"/>
      <w:r w:rsidRPr="003E0942">
        <w:rPr>
          <w:rFonts w:asciiTheme="majorHAnsi" w:hAnsiTheme="majorHAnsi"/>
        </w:rPr>
        <w:t xml:space="preserve"> and all pages of the original included with the Bid. </w:t>
      </w:r>
    </w:p>
    <w:p w14:paraId="3CF61E2B" w14:textId="3CA2239C" w:rsidR="008747C4" w:rsidRPr="003E0942" w:rsidRDefault="00227E3B" w:rsidP="000A1EA1">
      <w:pPr>
        <w:pStyle w:val="ListParagraph"/>
        <w:numPr>
          <w:ilvl w:val="0"/>
          <w:numId w:val="66"/>
        </w:numPr>
        <w:spacing w:before="120" w:line="276" w:lineRule="auto"/>
        <w:rPr>
          <w:rFonts w:asciiTheme="majorHAnsi" w:hAnsiTheme="majorHAnsi"/>
        </w:rPr>
      </w:pPr>
      <w:r w:rsidRPr="003E0942">
        <w:rPr>
          <w:rFonts w:asciiTheme="majorHAnsi" w:hAnsiTheme="majorHAnsi"/>
        </w:rPr>
        <w:t xml:space="preserve">Other than inserting the information requested and signing the Form of Offer, a Bidder may not make any changes to or qualify the Form of Offer in its Bid.  A Bid that includes conditions, options, variations or contingent statements that are contrary to or inconsistent with the terms set out in the </w:t>
      </w:r>
      <w:r w:rsidR="00E755FA">
        <w:rPr>
          <w:rFonts w:asciiTheme="majorHAnsi" w:hAnsiTheme="majorHAnsi"/>
        </w:rPr>
        <w:t xml:space="preserve">RFB </w:t>
      </w:r>
      <w:r w:rsidRPr="003E0942">
        <w:rPr>
          <w:rFonts w:asciiTheme="majorHAnsi" w:hAnsiTheme="majorHAnsi"/>
        </w:rPr>
        <w:t xml:space="preserve">may be disqualified.  Bids containing any change may, subject to the express and implied rights of the </w:t>
      </w:r>
      <w:r w:rsidR="002A4A05">
        <w:rPr>
          <w:rFonts w:asciiTheme="majorHAnsi" w:hAnsiTheme="majorHAnsi"/>
        </w:rPr>
        <w:t>Agency</w:t>
      </w:r>
      <w:r w:rsidRPr="003E0942">
        <w:rPr>
          <w:rFonts w:asciiTheme="majorHAnsi" w:hAnsiTheme="majorHAnsi"/>
        </w:rPr>
        <w:t xml:space="preserve">, be disqualified. If a Bid is not disqualified despite such changes or qualifications, the provisions of the Form of Offer as set out in this </w:t>
      </w:r>
      <w:r w:rsidR="00E755FA">
        <w:rPr>
          <w:rFonts w:asciiTheme="majorHAnsi" w:hAnsiTheme="majorHAnsi"/>
        </w:rPr>
        <w:t>RFB</w:t>
      </w:r>
      <w:r w:rsidRPr="003E0942">
        <w:rPr>
          <w:rFonts w:asciiTheme="majorHAnsi" w:hAnsiTheme="majorHAnsi"/>
        </w:rPr>
        <w:t>, will prevail over any such changes or qualifications in or to the Form of Offer provided in the Bid.</w:t>
      </w:r>
    </w:p>
    <w:p w14:paraId="48F02B51" w14:textId="5D9ED812" w:rsidR="008747C4" w:rsidRPr="00022BCC" w:rsidRDefault="008747C4" w:rsidP="00022BCC">
      <w:pPr>
        <w:spacing w:before="120" w:line="276" w:lineRule="auto"/>
        <w:rPr>
          <w:rFonts w:asciiTheme="majorHAnsi" w:hAnsiTheme="majorHAnsi"/>
          <w:b/>
          <w:bCs/>
        </w:rPr>
      </w:pPr>
      <w:r w:rsidRPr="00022BCC">
        <w:rPr>
          <w:rFonts w:asciiTheme="majorHAnsi" w:hAnsiTheme="majorHAnsi"/>
          <w:b/>
          <w:bCs/>
        </w:rPr>
        <w:t>Bidder Instructions for Tax Compliance:</w:t>
      </w:r>
    </w:p>
    <w:p w14:paraId="40BA9825" w14:textId="3DB3AB7A" w:rsidR="00A77449" w:rsidRPr="003E0942" w:rsidRDefault="00A77449" w:rsidP="000A1EA1">
      <w:pPr>
        <w:pStyle w:val="ListParagraph"/>
        <w:numPr>
          <w:ilvl w:val="0"/>
          <w:numId w:val="66"/>
        </w:numPr>
        <w:spacing w:before="120" w:line="276" w:lineRule="auto"/>
        <w:rPr>
          <w:rFonts w:asciiTheme="majorHAnsi" w:hAnsiTheme="majorHAnsi"/>
        </w:rPr>
      </w:pPr>
      <w:r w:rsidRPr="003E0942">
        <w:rPr>
          <w:rFonts w:asciiTheme="majorHAnsi" w:hAnsiTheme="majorHAnsi" w:cstheme="minorHAnsi"/>
        </w:rPr>
        <w:t xml:space="preserve">Bidders are advised that if they are selected for contract award, their Ontario tax obligations, if any, must be in good standing at the time of entering into an Agreement. </w:t>
      </w:r>
      <w:r w:rsidRPr="003E0942">
        <w:rPr>
          <w:rFonts w:asciiTheme="majorHAnsi" w:hAnsiTheme="majorHAnsi" w:cstheme="minorHAnsi"/>
        </w:rPr>
        <w:br/>
        <w:t xml:space="preserve">The </w:t>
      </w:r>
      <w:r w:rsidR="002A4A05">
        <w:rPr>
          <w:rFonts w:asciiTheme="majorHAnsi" w:hAnsiTheme="majorHAnsi"/>
        </w:rPr>
        <w:t>Agency</w:t>
      </w:r>
      <w:r w:rsidR="002A4A05" w:rsidRPr="003E0942">
        <w:rPr>
          <w:rFonts w:asciiTheme="majorHAnsi" w:hAnsiTheme="majorHAnsi"/>
        </w:rPr>
        <w:t xml:space="preserve"> </w:t>
      </w:r>
      <w:r w:rsidRPr="003E0942">
        <w:rPr>
          <w:rFonts w:asciiTheme="majorHAnsi" w:hAnsiTheme="majorHAnsi" w:cstheme="minorHAnsi"/>
        </w:rPr>
        <w:t>will rescind the notice of selection of a Bidder for contract award whose Ontario tax obligations are not in good standing within the timeframe for satisfying the preconditions</w:t>
      </w:r>
      <w:r w:rsidR="008D074F" w:rsidRPr="003E0942">
        <w:rPr>
          <w:rFonts w:asciiTheme="majorHAnsi" w:hAnsiTheme="majorHAnsi" w:cstheme="minorHAnsi"/>
        </w:rPr>
        <w:t xml:space="preserve"> of execution set out in the </w:t>
      </w:r>
      <w:r w:rsidR="00E755FA">
        <w:rPr>
          <w:rFonts w:asciiTheme="majorHAnsi" w:hAnsiTheme="majorHAnsi"/>
        </w:rPr>
        <w:t>RFB</w:t>
      </w:r>
      <w:r w:rsidRPr="003E0942">
        <w:rPr>
          <w:rFonts w:asciiTheme="majorHAnsi" w:hAnsiTheme="majorHAnsi" w:cstheme="minorHAnsi"/>
        </w:rPr>
        <w:t>.</w:t>
      </w:r>
    </w:p>
    <w:p w14:paraId="516B957D" w14:textId="77777777" w:rsidR="00A77449" w:rsidRPr="003E0942" w:rsidRDefault="00A77449" w:rsidP="00022BCC">
      <w:pPr>
        <w:pStyle w:val="ListParagraph"/>
        <w:spacing w:before="120" w:line="276" w:lineRule="auto"/>
        <w:ind w:left="360"/>
        <w:rPr>
          <w:rFonts w:asciiTheme="majorHAnsi" w:hAnsiTheme="majorHAnsi" w:cstheme="minorHAnsi"/>
        </w:rPr>
      </w:pPr>
      <w:r w:rsidRPr="003E0942">
        <w:rPr>
          <w:rFonts w:asciiTheme="majorHAnsi" w:hAnsiTheme="majorHAnsi" w:cstheme="minorHAnsi"/>
        </w:rPr>
        <w:t xml:space="preserve">Bidders are required to follow the following process in order to determine their tax compliance status. </w:t>
      </w:r>
    </w:p>
    <w:p w14:paraId="168D12A1" w14:textId="61AC1AD5" w:rsidR="00135AAE" w:rsidRPr="009B6F0B" w:rsidRDefault="00A77449" w:rsidP="00022BCC">
      <w:pPr>
        <w:pStyle w:val="ListParagraph"/>
        <w:spacing w:before="120" w:line="276" w:lineRule="auto"/>
        <w:ind w:left="360"/>
        <w:rPr>
          <w:rFonts w:asciiTheme="majorHAnsi" w:hAnsiTheme="majorHAnsi" w:cstheme="minorHAnsi"/>
        </w:rPr>
      </w:pPr>
      <w:r w:rsidRPr="003E0942">
        <w:rPr>
          <w:rFonts w:asciiTheme="majorHAnsi" w:hAnsiTheme="majorHAnsi" w:cstheme="minorHAnsi"/>
        </w:rPr>
        <w:t>The Ministry of Finance (MOF) has automated the Tax Compliance Verification (TCV) process by creating an online portal (</w:t>
      </w:r>
      <w:hyperlink r:id="rId21" w:history="1">
        <w:r w:rsidR="00FD36C5" w:rsidRPr="003A1108">
          <w:rPr>
            <w:rStyle w:val="Hyperlink"/>
            <w:rFonts w:asciiTheme="majorHAnsi" w:hAnsiTheme="majorHAnsi" w:cstheme="minorHAnsi"/>
            <w:color w:val="0099A8" w:themeColor="accent4"/>
          </w:rPr>
          <w:t>http://www.etax.fin.gov.on.ca/</w:t>
        </w:r>
      </w:hyperlink>
      <w:r w:rsidRPr="003E0942">
        <w:rPr>
          <w:rFonts w:asciiTheme="majorHAnsi" w:hAnsiTheme="majorHAnsi" w:cstheme="minorHAnsi"/>
        </w:rPr>
        <w:t>)</w:t>
      </w:r>
      <w:r w:rsidR="00FD36C5" w:rsidRPr="003E0942">
        <w:rPr>
          <w:rFonts w:asciiTheme="majorHAnsi" w:hAnsiTheme="majorHAnsi" w:cstheme="minorHAnsi"/>
        </w:rPr>
        <w:t xml:space="preserve"> </w:t>
      </w:r>
      <w:r w:rsidRPr="003E0942">
        <w:rPr>
          <w:rFonts w:asciiTheme="majorHAnsi" w:hAnsiTheme="majorHAnsi" w:cstheme="minorHAnsi"/>
        </w:rPr>
        <w:t>where you can confirm your tax compliance status online and at any time</w:t>
      </w:r>
      <w:r w:rsidR="00135AAE" w:rsidRPr="003A1108">
        <w:rPr>
          <w:rFonts w:asciiTheme="majorHAnsi" w:hAnsiTheme="majorHAnsi" w:cstheme="minorHAnsi"/>
          <w:color w:val="0099A8" w:themeColor="accent4"/>
        </w:rPr>
        <w:t xml:space="preserve">.  </w:t>
      </w:r>
      <w:hyperlink r:id="rId22" w:tgtFrame="_blank" w:history="1">
        <w:r w:rsidR="00135AAE" w:rsidRPr="003A1108">
          <w:rPr>
            <w:rStyle w:val="Hyperlink"/>
            <w:rFonts w:asciiTheme="majorHAnsi" w:hAnsiTheme="majorHAnsi" w:cs="Arial"/>
            <w:color w:val="0099A8" w:themeColor="accent4"/>
          </w:rPr>
          <w:t>Check your Tax Compliance Status webpage</w:t>
        </w:r>
      </w:hyperlink>
      <w:r w:rsidR="00135AAE" w:rsidRPr="003E0942">
        <w:rPr>
          <w:rFonts w:asciiTheme="majorHAnsi" w:hAnsiTheme="majorHAnsi" w:cs="Arial"/>
          <w:color w:val="0E101A"/>
        </w:rPr>
        <w:t xml:space="preserve"> on Ontario.ca.</w:t>
      </w:r>
    </w:p>
    <w:p w14:paraId="301F6919" w14:textId="77777777" w:rsidR="00852851" w:rsidRDefault="00852851" w:rsidP="00852851">
      <w:pPr>
        <w:spacing w:before="120"/>
        <w:rPr>
          <w:rFonts w:asciiTheme="majorHAnsi" w:hAnsiTheme="majorHAnsi" w:cstheme="minorHAnsi"/>
          <w:b/>
          <w:bCs/>
        </w:rPr>
      </w:pPr>
    </w:p>
    <w:p w14:paraId="117D8AD4" w14:textId="362121EE" w:rsidR="00A77449" w:rsidRPr="00852851" w:rsidRDefault="00A77449" w:rsidP="00852851">
      <w:pPr>
        <w:spacing w:before="120"/>
        <w:rPr>
          <w:rFonts w:asciiTheme="majorHAnsi" w:hAnsiTheme="majorHAnsi" w:cstheme="minorHAnsi"/>
          <w:b/>
          <w:bCs/>
        </w:rPr>
      </w:pPr>
      <w:r w:rsidRPr="00852851">
        <w:rPr>
          <w:rFonts w:asciiTheme="majorHAnsi" w:hAnsiTheme="majorHAnsi" w:cstheme="minorHAnsi"/>
          <w:b/>
          <w:bCs/>
        </w:rPr>
        <w:t xml:space="preserve">Where to go for help? </w:t>
      </w:r>
    </w:p>
    <w:p w14:paraId="1843A668" w14:textId="2618ED17" w:rsidR="00A77449" w:rsidRPr="00852851" w:rsidRDefault="00A77449" w:rsidP="00852851">
      <w:pPr>
        <w:spacing w:before="120"/>
        <w:rPr>
          <w:rFonts w:asciiTheme="majorHAnsi" w:hAnsiTheme="majorHAnsi" w:cstheme="minorHAnsi"/>
        </w:rPr>
      </w:pPr>
      <w:r w:rsidRPr="00852851">
        <w:rPr>
          <w:rFonts w:asciiTheme="majorHAnsi" w:hAnsiTheme="majorHAnsi" w:cstheme="minorHAnsi"/>
        </w:rPr>
        <w:t xml:space="preserve">Please refer to the </w:t>
      </w:r>
      <w:r w:rsidRPr="00852851">
        <w:rPr>
          <w:rFonts w:asciiTheme="majorHAnsi" w:hAnsiTheme="majorHAnsi" w:cstheme="minorHAnsi"/>
          <w:b/>
        </w:rPr>
        <w:t xml:space="preserve">frequently asked questions </w:t>
      </w:r>
      <w:hyperlink r:id="rId23" w:history="1">
        <w:r w:rsidR="00FB7551" w:rsidRPr="00852851">
          <w:rPr>
            <w:rFonts w:asciiTheme="majorHAnsi" w:hAnsiTheme="majorHAnsi"/>
            <w:color w:val="0099A8" w:themeColor="accent4"/>
            <w:u w:val="single"/>
          </w:rPr>
          <w:t>Doing business with the Government of Ontario | ontario.ca</w:t>
        </w:r>
      </w:hyperlink>
      <w:r w:rsidR="00FB7551" w:rsidRPr="00852851" w:rsidDel="00FB4F1A">
        <w:rPr>
          <w:rFonts w:asciiTheme="majorHAnsi" w:hAnsiTheme="majorHAnsi" w:cstheme="minorHAnsi"/>
          <w:b/>
        </w:rPr>
        <w:t xml:space="preserve"> </w:t>
      </w:r>
      <w:r w:rsidRPr="00852851">
        <w:rPr>
          <w:rFonts w:asciiTheme="majorHAnsi" w:hAnsiTheme="majorHAnsi" w:cstheme="minorHAnsi"/>
        </w:rPr>
        <w:t>for more information.</w:t>
      </w:r>
    </w:p>
    <w:p w14:paraId="7653B0E1" w14:textId="77777777" w:rsidR="0085441A" w:rsidRPr="003E0942" w:rsidRDefault="0085441A" w:rsidP="00022BCC">
      <w:pPr>
        <w:spacing w:before="120" w:line="276" w:lineRule="auto"/>
        <w:rPr>
          <w:rFonts w:asciiTheme="majorHAnsi" w:hAnsiTheme="majorHAnsi"/>
        </w:rPr>
      </w:pPr>
    </w:p>
    <w:p w14:paraId="03B5A46C" w14:textId="42431D60" w:rsidR="001C6A23" w:rsidRPr="003E0942" w:rsidRDefault="00227E3B" w:rsidP="00301F83">
      <w:pPr>
        <w:jc w:val="center"/>
        <w:rPr>
          <w:rFonts w:asciiTheme="majorHAnsi" w:hAnsiTheme="majorHAnsi"/>
          <w:b/>
        </w:rPr>
        <w:sectPr w:rsidR="001C6A23" w:rsidRPr="003E0942" w:rsidSect="00A71E18">
          <w:headerReference w:type="default" r:id="rId24"/>
          <w:footerReference w:type="default" r:id="rId25"/>
          <w:type w:val="continuous"/>
          <w:pgSz w:w="12240" w:h="15840" w:code="1"/>
          <w:pgMar w:top="1440" w:right="1440" w:bottom="562" w:left="1440" w:header="706" w:footer="432" w:gutter="0"/>
          <w:paperSrc w:first="15" w:other="15"/>
          <w:cols w:space="720"/>
          <w:docGrid w:linePitch="360"/>
        </w:sectPr>
      </w:pPr>
      <w:r w:rsidRPr="003E0942">
        <w:rPr>
          <w:rFonts w:asciiTheme="majorHAnsi" w:hAnsiTheme="majorHAnsi"/>
          <w:b/>
        </w:rPr>
        <w:t>[</w:t>
      </w:r>
      <w:r w:rsidRPr="00852851">
        <w:rPr>
          <w:rFonts w:asciiTheme="majorHAnsi" w:hAnsiTheme="majorHAnsi"/>
          <w:b/>
        </w:rPr>
        <w:t>End o</w:t>
      </w:r>
      <w:r w:rsidR="001C6A23" w:rsidRPr="00852851">
        <w:rPr>
          <w:rFonts w:asciiTheme="majorHAnsi" w:hAnsiTheme="majorHAnsi"/>
          <w:b/>
        </w:rPr>
        <w:t>f Instructions to Form of Offer</w:t>
      </w:r>
      <w:r w:rsidR="00852851" w:rsidRPr="00852851">
        <w:rPr>
          <w:rFonts w:asciiTheme="majorHAnsi" w:hAnsiTheme="majorHAnsi"/>
          <w:b/>
        </w:rPr>
        <w:t>]</w:t>
      </w:r>
    </w:p>
    <w:p w14:paraId="1F53E53D" w14:textId="77777777" w:rsidR="00227E3B" w:rsidRPr="003E0942" w:rsidRDefault="00227E3B" w:rsidP="00A015F3">
      <w:pPr>
        <w:spacing w:before="120"/>
        <w:rPr>
          <w:rFonts w:asciiTheme="majorHAnsi" w:hAnsiTheme="majorHAnsi"/>
        </w:rPr>
      </w:pPr>
      <w:r w:rsidRPr="003E0942">
        <w:rPr>
          <w:rFonts w:asciiTheme="majorHAnsi" w:hAnsiTheme="majorHAnsi"/>
        </w:rPr>
        <w:lastRenderedPageBreak/>
        <w:t xml:space="preserve">This Form of Offer must be </w:t>
      </w:r>
      <w:proofErr w:type="gramStart"/>
      <w:r w:rsidRPr="003E0942">
        <w:rPr>
          <w:rFonts w:asciiTheme="majorHAnsi" w:hAnsiTheme="majorHAnsi"/>
        </w:rPr>
        <w:t>signed</w:t>
      </w:r>
      <w:proofErr w:type="gramEnd"/>
      <w:r w:rsidRPr="003E0942">
        <w:rPr>
          <w:rFonts w:asciiTheme="majorHAnsi" w:hAnsiTheme="majorHAnsi"/>
        </w:rPr>
        <w:t xml:space="preserve"> and all pages of the original included with the Bid</w:t>
      </w:r>
    </w:p>
    <w:p w14:paraId="708E11C6" w14:textId="321FE699" w:rsidR="00227E3B" w:rsidRDefault="00227E3B" w:rsidP="5C0DF289">
      <w:pPr>
        <w:spacing w:before="120"/>
        <w:rPr>
          <w:rFonts w:asciiTheme="majorHAnsi" w:hAnsiTheme="majorHAnsi" w:cs="Arial"/>
        </w:rPr>
      </w:pPr>
      <w:r w:rsidRPr="5C0DF289">
        <w:rPr>
          <w:rFonts w:asciiTheme="majorHAnsi" w:hAnsiTheme="majorHAnsi" w:cs="Arial"/>
          <w:b/>
          <w:bCs/>
          <w:lang w:val="en-GB"/>
        </w:rPr>
        <w:t>To:</w:t>
      </w:r>
      <w:r w:rsidRPr="5C0DF289">
        <w:rPr>
          <w:rFonts w:asciiTheme="majorHAnsi" w:hAnsiTheme="majorHAnsi" w:cs="Arial"/>
          <w:lang w:val="en-GB"/>
        </w:rPr>
        <w:t xml:space="preserve"> </w:t>
      </w:r>
      <w:r w:rsidR="002A4A05" w:rsidRPr="5C0DF289">
        <w:rPr>
          <w:rFonts w:asciiTheme="majorHAnsi" w:hAnsiTheme="majorHAnsi" w:cs="Arial"/>
        </w:rPr>
        <w:t>Invest Ontario</w:t>
      </w:r>
    </w:p>
    <w:p w14:paraId="7618974F" w14:textId="77777777" w:rsidR="00A015F3" w:rsidRPr="003E0942" w:rsidRDefault="00A015F3" w:rsidP="00A015F3">
      <w:pPr>
        <w:spacing w:before="120"/>
        <w:rPr>
          <w:rFonts w:asciiTheme="majorHAnsi" w:hAnsiTheme="majorHAnsi" w:cs="Arial"/>
        </w:rPr>
      </w:pPr>
    </w:p>
    <w:p w14:paraId="3FE52284" w14:textId="77777777" w:rsidR="00227E3B" w:rsidRPr="003E0942" w:rsidRDefault="003B50F3" w:rsidP="000A1EA1">
      <w:pPr>
        <w:pStyle w:val="ListParagraph"/>
        <w:numPr>
          <w:ilvl w:val="0"/>
          <w:numId w:val="67"/>
        </w:numPr>
        <w:spacing w:before="120"/>
        <w:ind w:left="180" w:hanging="180"/>
        <w:rPr>
          <w:rFonts w:asciiTheme="majorHAnsi" w:hAnsiTheme="majorHAnsi"/>
          <w:b/>
        </w:rPr>
      </w:pPr>
      <w:bookmarkStart w:id="68" w:name="_Toc505170992"/>
      <w:bookmarkStart w:id="69" w:name="_Toc505171063"/>
      <w:bookmarkStart w:id="70" w:name="_Toc505171121"/>
      <w:bookmarkStart w:id="71" w:name="_Toc505171348"/>
      <w:r w:rsidRPr="003E0942">
        <w:rPr>
          <w:rFonts w:asciiTheme="majorHAnsi" w:hAnsiTheme="majorHAnsi"/>
          <w:b/>
        </w:rPr>
        <w:t xml:space="preserve">Bidder’s </w:t>
      </w:r>
      <w:r w:rsidR="00227E3B" w:rsidRPr="003E0942">
        <w:rPr>
          <w:rFonts w:asciiTheme="majorHAnsi" w:hAnsiTheme="majorHAnsi"/>
          <w:b/>
        </w:rPr>
        <w:t>Information</w:t>
      </w:r>
      <w:bookmarkEnd w:id="68"/>
      <w:bookmarkEnd w:id="69"/>
      <w:bookmarkEnd w:id="70"/>
      <w:bookmarkEnd w:id="71"/>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90"/>
        <w:gridCol w:w="4770"/>
      </w:tblGrid>
      <w:tr w:rsidR="00227E3B" w:rsidRPr="003E0942" w14:paraId="21B78A7F" w14:textId="77777777" w:rsidTr="0096127C">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5469F785" w14:textId="77777777" w:rsidR="00227E3B" w:rsidRPr="003E0942" w:rsidRDefault="00227E3B" w:rsidP="00A015F3">
            <w:pPr>
              <w:spacing w:before="120"/>
              <w:rPr>
                <w:rFonts w:asciiTheme="majorHAnsi" w:hAnsiTheme="majorHAnsi" w:cs="Arial"/>
              </w:rPr>
            </w:pPr>
            <w:r w:rsidRPr="003E0942">
              <w:rPr>
                <w:rFonts w:asciiTheme="majorHAnsi" w:hAnsiTheme="majorHAnsi" w:cs="Arial"/>
              </w:rPr>
              <w:t xml:space="preserve">Full Legal Name of </w:t>
            </w:r>
            <w:r w:rsidR="003B50F3" w:rsidRPr="003E0942">
              <w:rPr>
                <w:rFonts w:asciiTheme="majorHAnsi" w:hAnsiTheme="majorHAnsi" w:cs="Arial"/>
              </w:rPr>
              <w:t>Bidder</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2010819261"/>
              <w:placeholder>
                <w:docPart w:val="BD139112F19B45858DBFC17CFCF6B07A"/>
              </w:placeholder>
              <w:text/>
            </w:sdtPr>
            <w:sdtEndPr/>
            <w:sdtContent>
              <w:p w14:paraId="004993CB" w14:textId="77777777" w:rsidR="00227E3B" w:rsidRPr="003E0942" w:rsidRDefault="004D48FD" w:rsidP="00A015F3">
                <w:pPr>
                  <w:spacing w:before="120"/>
                  <w:rPr>
                    <w:rFonts w:asciiTheme="majorHAnsi" w:hAnsiTheme="majorHAnsi" w:cs="Arial"/>
                  </w:rPr>
                </w:pPr>
                <w:r>
                  <w:rPr>
                    <w:rFonts w:asciiTheme="majorHAnsi" w:hAnsiTheme="majorHAnsi"/>
                  </w:rPr>
                  <w:t>Bidder to click insert response</w:t>
                </w:r>
              </w:p>
            </w:sdtContent>
          </w:sdt>
        </w:tc>
      </w:tr>
      <w:tr w:rsidR="00227E3B" w:rsidRPr="003E0942" w14:paraId="1BAAC377" w14:textId="77777777" w:rsidTr="0096127C">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68693145" w14:textId="1AB07E93" w:rsidR="00227E3B" w:rsidRPr="003E0942" w:rsidRDefault="00227E3B" w:rsidP="00A015F3">
            <w:pPr>
              <w:spacing w:before="120"/>
              <w:rPr>
                <w:rFonts w:asciiTheme="majorHAnsi" w:hAnsiTheme="majorHAnsi" w:cs="Arial"/>
              </w:rPr>
            </w:pPr>
            <w:r w:rsidRPr="003E0942">
              <w:rPr>
                <w:rFonts w:asciiTheme="majorHAnsi" w:hAnsiTheme="majorHAnsi"/>
              </w:rPr>
              <w:t>Any other registered business name under which the Bidder carries on business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81649836"/>
              <w:placeholder>
                <w:docPart w:val="0DB3F9F7381E4B2DBACCCC60FE1F512C"/>
              </w:placeholder>
              <w:text/>
            </w:sdtPr>
            <w:sdtEndPr/>
            <w:sdtContent>
              <w:p w14:paraId="26942060"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5644A936" w14:textId="77777777" w:rsidTr="00694FFA">
        <w:trPr>
          <w:trHeight w:val="811"/>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011975BD" w14:textId="387BC56D" w:rsidR="00227E3B" w:rsidRPr="003E0942" w:rsidRDefault="006B3BEA" w:rsidP="00A015F3">
            <w:pPr>
              <w:spacing w:before="120"/>
              <w:rPr>
                <w:rFonts w:asciiTheme="majorHAnsi" w:hAnsiTheme="majorHAnsi"/>
              </w:rPr>
            </w:pPr>
            <w:r>
              <w:rPr>
                <w:rFonts w:asciiTheme="majorHAnsi" w:hAnsiTheme="majorHAnsi"/>
              </w:rPr>
              <w:t>T</w:t>
            </w:r>
            <w:r w:rsidRPr="006B3BEA">
              <w:rPr>
                <w:rFonts w:asciiTheme="majorHAnsi" w:hAnsiTheme="majorHAnsi"/>
              </w:rPr>
              <w:t>he jurisdiction under which the Bidder is incorporated or formed</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695473114"/>
              <w:placeholder>
                <w:docPart w:val="5F8174B9CC1247CFBE1321BBC2F41D7C"/>
              </w:placeholder>
              <w:text/>
            </w:sdtPr>
            <w:sdtEndPr/>
            <w:sdtContent>
              <w:p w14:paraId="0451EED9" w14:textId="656D996E" w:rsidR="00227E3B" w:rsidRPr="003E0942" w:rsidRDefault="004D48FD" w:rsidP="00A015F3">
                <w:pPr>
                  <w:spacing w:before="120"/>
                  <w:rPr>
                    <w:rFonts w:asciiTheme="majorHAnsi" w:hAnsiTheme="majorHAnsi"/>
                    <w:color w:val="A6A6A6" w:themeColor="background1" w:themeShade="A6"/>
                  </w:rPr>
                </w:pPr>
                <w:r>
                  <w:rPr>
                    <w:rFonts w:asciiTheme="majorHAnsi" w:hAnsiTheme="majorHAnsi"/>
                  </w:rPr>
                  <w:t>Bidder to click insert response</w:t>
                </w:r>
              </w:p>
            </w:sdtContent>
          </w:sdt>
        </w:tc>
      </w:tr>
      <w:tr w:rsidR="041F7A54" w14:paraId="14537F62" w14:textId="77777777" w:rsidTr="041F7A5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67A96F99" w14:textId="2CFF75CF" w:rsidR="682D8932" w:rsidRDefault="682D8932" w:rsidP="041F7A54">
            <w:pPr>
              <w:rPr>
                <w:rFonts w:asciiTheme="majorHAnsi" w:hAnsiTheme="majorHAnsi"/>
              </w:rPr>
            </w:pPr>
            <w:r w:rsidRPr="041F7A54">
              <w:rPr>
                <w:rFonts w:asciiTheme="majorHAnsi" w:hAnsiTheme="majorHAnsi"/>
              </w:rPr>
              <w:t xml:space="preserve">Location of </w:t>
            </w:r>
            <w:r w:rsidR="00694FFA">
              <w:rPr>
                <w:rFonts w:asciiTheme="majorHAnsi" w:hAnsiTheme="majorHAnsi"/>
              </w:rPr>
              <w:t xml:space="preserve">the Bidder’s </w:t>
            </w:r>
            <w:r w:rsidRPr="041F7A54">
              <w:rPr>
                <w:rFonts w:asciiTheme="majorHAnsi" w:hAnsiTheme="majorHAnsi"/>
              </w:rPr>
              <w:t>headquarters or main office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781814627"/>
              <w:placeholder>
                <w:docPart w:val="AA205F07F1DB4E18AD33247181B9C3DA"/>
              </w:placeholder>
              <w:text/>
            </w:sdtPr>
            <w:sdtEndPr/>
            <w:sdtContent>
              <w:p w14:paraId="6A2B25BC" w14:textId="77777777" w:rsidR="682D8932" w:rsidRDefault="004D48FD" w:rsidP="041F7A54">
                <w:pPr>
                  <w:rPr>
                    <w:rFonts w:asciiTheme="majorHAnsi" w:hAnsiTheme="majorHAnsi"/>
                    <w:color w:val="A6A6A6" w:themeColor="background1" w:themeShade="A6"/>
                  </w:rPr>
                </w:pPr>
                <w:r>
                  <w:rPr>
                    <w:rFonts w:asciiTheme="majorHAnsi" w:hAnsiTheme="majorHAnsi"/>
                  </w:rPr>
                  <w:t>Bidder to click insert response</w:t>
                </w:r>
              </w:p>
            </w:sdtContent>
          </w:sdt>
        </w:tc>
      </w:tr>
      <w:tr w:rsidR="00227E3B" w:rsidRPr="003E0942" w14:paraId="2C8A0D5B" w14:textId="77777777" w:rsidTr="0096127C">
        <w:trPr>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231C672B" w14:textId="66427865" w:rsidR="00227E3B" w:rsidRPr="003E0942" w:rsidRDefault="003B50F3" w:rsidP="00A015F3">
            <w:pPr>
              <w:spacing w:before="120"/>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Mailing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716127149"/>
              <w:placeholder>
                <w:docPart w:val="F06DCAF38381480DA33D89F811FE8388"/>
              </w:placeholder>
              <w:text/>
            </w:sdtPr>
            <w:sdtEndPr/>
            <w:sdtContent>
              <w:p w14:paraId="13AE9B57"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37B03375" w14:textId="77777777" w:rsidTr="0096127C">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472F311A" w14:textId="1F119F2C" w:rsidR="00227E3B" w:rsidRPr="003E0942" w:rsidRDefault="003B50F3" w:rsidP="00A015F3">
            <w:pPr>
              <w:spacing w:before="120"/>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Telephone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814283413"/>
              <w:placeholder>
                <w:docPart w:val="D1991945D7484212ADA59962E7FD50A6"/>
              </w:placeholder>
              <w:text/>
            </w:sdtPr>
            <w:sdtEndPr/>
            <w:sdtContent>
              <w:p w14:paraId="787B9280"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4CAF72D0" w14:textId="77777777" w:rsidTr="0096127C">
        <w:trPr>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7DB2EC30" w14:textId="021424B8" w:rsidR="00227E3B" w:rsidRPr="003E0942" w:rsidRDefault="003B50F3" w:rsidP="00A015F3">
            <w:pPr>
              <w:spacing w:before="120"/>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Name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9800922"/>
              <w:placeholder>
                <w:docPart w:val="25D62984353145BC9D4C269D0E0CDFD4"/>
              </w:placeholder>
              <w:text/>
            </w:sdtPr>
            <w:sdtEndPr/>
            <w:sdtContent>
              <w:p w14:paraId="541BE1BA"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505889EB" w14:textId="77777777" w:rsidTr="0096127C">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01D47207" w14:textId="59D15021" w:rsidR="00227E3B" w:rsidRPr="003E0942" w:rsidRDefault="003B50F3" w:rsidP="00A015F3">
            <w:pPr>
              <w:spacing w:before="120"/>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Title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967246050"/>
              <w:placeholder>
                <w:docPart w:val="E4452F93577E4B298DF2C2B8D8DA99CF"/>
              </w:placeholder>
              <w:text/>
            </w:sdtPr>
            <w:sdtEndPr/>
            <w:sdtContent>
              <w:p w14:paraId="4E272F90"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1444DD99" w14:textId="77777777" w:rsidTr="0096127C">
        <w:trPr>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6FAFEEB6" w14:textId="4DFBDF0D" w:rsidR="00227E3B" w:rsidRPr="003E0942" w:rsidRDefault="002C015B" w:rsidP="00A015F3">
            <w:pPr>
              <w:spacing w:before="120"/>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E-mail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601995445"/>
              <w:placeholder>
                <w:docPart w:val="A7260681783B4C6383EFA52507910C31"/>
              </w:placeholder>
              <w:text/>
            </w:sdtPr>
            <w:sdtEndPr/>
            <w:sdtContent>
              <w:p w14:paraId="4B659D00"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3114B39B" w14:textId="77777777" w:rsidTr="0096127C">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30F5ECD5" w14:textId="52A8D721" w:rsidR="00227E3B" w:rsidRPr="003E0942" w:rsidRDefault="002C015B" w:rsidP="00A015F3">
            <w:pPr>
              <w:spacing w:before="120"/>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Mailing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856101564"/>
              <w:placeholder>
                <w:docPart w:val="58D2AC97571A40E781F0B2E174E3C438"/>
              </w:placeholder>
              <w:text/>
            </w:sdtPr>
            <w:sdtEndPr/>
            <w:sdtContent>
              <w:p w14:paraId="658B6E56"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24E2546F" w14:textId="77777777" w:rsidTr="0096127C">
        <w:trPr>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023B1D66" w14:textId="3251EBEC" w:rsidR="00227E3B" w:rsidRPr="003E0942" w:rsidRDefault="002C015B" w:rsidP="00A015F3">
            <w:pPr>
              <w:spacing w:before="120"/>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Telephone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541194724"/>
              <w:placeholder>
                <w:docPart w:val="9B278AF8008541C9AB55965B34C272CA"/>
              </w:placeholder>
              <w:text/>
            </w:sdtPr>
            <w:sdtEndPr/>
            <w:sdtContent>
              <w:p w14:paraId="30E38E99"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227E3B" w:rsidRPr="003E0942" w14:paraId="2A44D2D0" w14:textId="77777777" w:rsidTr="0096127C">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19CDF06E" w14:textId="0BD49BE6" w:rsidR="00227E3B" w:rsidRPr="003E0942" w:rsidRDefault="00227E3B" w:rsidP="00A015F3">
            <w:pPr>
              <w:spacing w:before="120"/>
              <w:rPr>
                <w:rFonts w:asciiTheme="majorHAnsi" w:hAnsiTheme="majorHAnsi" w:cs="Arial"/>
              </w:rPr>
            </w:pPr>
            <w:r w:rsidRPr="003E0942">
              <w:rPr>
                <w:rFonts w:asciiTheme="majorHAnsi" w:hAnsiTheme="majorHAnsi"/>
              </w:rPr>
              <w:t xml:space="preserve">Indicate whether the </w:t>
            </w:r>
            <w:r w:rsidR="002C015B" w:rsidRPr="003E0942">
              <w:rPr>
                <w:rFonts w:asciiTheme="majorHAnsi" w:hAnsiTheme="majorHAnsi" w:cs="Arial"/>
              </w:rPr>
              <w:t>Bidder</w:t>
            </w:r>
            <w:r w:rsidRPr="003E0942">
              <w:rPr>
                <w:rFonts w:asciiTheme="majorHAnsi" w:hAnsiTheme="majorHAnsi"/>
              </w:rPr>
              <w:t xml:space="preserve"> is an individual, a sole proprietorship, a corporation or a partnership</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2018535836"/>
              <w:placeholder>
                <w:docPart w:val="28EA38E647F64E6585270229102AA4BB"/>
              </w:placeholder>
              <w:text/>
            </w:sdtPr>
            <w:sdtEndPr/>
            <w:sdtContent>
              <w:p w14:paraId="0C8D7817" w14:textId="77777777" w:rsidR="00227E3B" w:rsidRPr="003E0942" w:rsidRDefault="004D48FD" w:rsidP="00A015F3">
                <w:pPr>
                  <w:spacing w:before="120"/>
                  <w:rPr>
                    <w:rFonts w:asciiTheme="majorHAnsi" w:hAnsiTheme="majorHAnsi"/>
                  </w:rPr>
                </w:pPr>
                <w:r>
                  <w:rPr>
                    <w:rFonts w:asciiTheme="majorHAnsi" w:hAnsiTheme="majorHAnsi"/>
                  </w:rPr>
                  <w:t>Bidder to click insert response</w:t>
                </w:r>
              </w:p>
            </w:sdtContent>
          </w:sdt>
        </w:tc>
      </w:tr>
      <w:tr w:rsidR="008C39AC" w:rsidRPr="003E0942" w14:paraId="5C8176B5" w14:textId="77777777" w:rsidTr="0096127C">
        <w:trPr>
          <w:trHeight w:val="432"/>
        </w:trPr>
        <w:tc>
          <w:tcPr>
            <w:cnfStyle w:val="000010000000" w:firstRow="0" w:lastRow="0" w:firstColumn="0" w:lastColumn="0" w:oddVBand="1" w:evenVBand="0" w:oddHBand="0" w:evenHBand="0" w:firstRowFirstColumn="0" w:firstRowLastColumn="0" w:lastRowFirstColumn="0" w:lastRowLastColumn="0"/>
            <w:tcW w:w="4590" w:type="dxa"/>
            <w:shd w:val="clear" w:color="auto" w:fill="D9D9D9" w:themeFill="background1" w:themeFillShade="D9"/>
          </w:tcPr>
          <w:p w14:paraId="64C1278F" w14:textId="7D34EB8C" w:rsidR="008C39AC" w:rsidRPr="003E0942" w:rsidRDefault="00105D38" w:rsidP="00A015F3">
            <w:pPr>
              <w:spacing w:before="120"/>
              <w:rPr>
                <w:rFonts w:asciiTheme="majorHAnsi" w:hAnsiTheme="majorHAnsi"/>
              </w:rPr>
            </w:pPr>
            <w:r>
              <w:rPr>
                <w:rFonts w:asciiTheme="majorHAnsi" w:hAnsiTheme="majorHAnsi"/>
              </w:rPr>
              <w:t xml:space="preserve">Number of </w:t>
            </w:r>
            <w:r w:rsidRPr="00105D38">
              <w:rPr>
                <w:rFonts w:asciiTheme="majorHAnsi" w:hAnsiTheme="majorHAnsi"/>
              </w:rPr>
              <w:t>full-time employees in any one province or territory within Canada at the time of submitting th</w:t>
            </w:r>
            <w:r>
              <w:rPr>
                <w:rFonts w:asciiTheme="majorHAnsi" w:hAnsiTheme="majorHAnsi"/>
              </w:rPr>
              <w:t>is</w:t>
            </w:r>
            <w:r w:rsidRPr="00105D38">
              <w:rPr>
                <w:rFonts w:asciiTheme="majorHAnsi" w:hAnsiTheme="majorHAnsi"/>
              </w:rPr>
              <w:t xml:space="preserve"> Bid</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12723094"/>
              <w:placeholder>
                <w:docPart w:val="E6D005FADFB64E22984AA0679B9D3BF8"/>
              </w:placeholder>
              <w:text/>
            </w:sdtPr>
            <w:sdtEndPr/>
            <w:sdtContent>
              <w:p w14:paraId="1C90902A" w14:textId="77777777" w:rsidR="00105D38" w:rsidRDefault="004D48FD" w:rsidP="00105D38">
                <w:pPr>
                  <w:spacing w:before="120"/>
                  <w:rPr>
                    <w:rFonts w:asciiTheme="majorHAnsi" w:hAnsiTheme="majorHAnsi"/>
                  </w:rPr>
                </w:pPr>
                <w:r>
                  <w:rPr>
                    <w:rFonts w:asciiTheme="majorHAnsi" w:hAnsiTheme="majorHAnsi"/>
                  </w:rPr>
                  <w:t>Bidder to click insert response</w:t>
                </w:r>
              </w:p>
            </w:sdtContent>
          </w:sdt>
          <w:p w14:paraId="611778C8" w14:textId="77777777" w:rsidR="008C39AC" w:rsidRDefault="008C39AC" w:rsidP="00A015F3">
            <w:pPr>
              <w:spacing w:before="120"/>
              <w:rPr>
                <w:rFonts w:asciiTheme="majorHAnsi" w:hAnsiTheme="majorHAnsi"/>
              </w:rPr>
            </w:pPr>
          </w:p>
        </w:tc>
      </w:tr>
    </w:tbl>
    <w:p w14:paraId="59D7EA17" w14:textId="3637FF01" w:rsidR="00501D6C" w:rsidRDefault="00501D6C" w:rsidP="00D83105">
      <w:pPr>
        <w:pStyle w:val="ListParagraph"/>
        <w:spacing w:before="120"/>
        <w:ind w:left="0"/>
        <w:rPr>
          <w:rFonts w:asciiTheme="majorHAnsi" w:hAnsiTheme="majorHAnsi"/>
          <w:b/>
        </w:rPr>
      </w:pPr>
    </w:p>
    <w:p w14:paraId="4DA387EF" w14:textId="338ECAFD" w:rsidR="00D83105" w:rsidRPr="00501D6C" w:rsidRDefault="00D83105" w:rsidP="000A1EA1">
      <w:pPr>
        <w:pStyle w:val="ListParagraph"/>
        <w:numPr>
          <w:ilvl w:val="0"/>
          <w:numId w:val="67"/>
        </w:numPr>
        <w:spacing w:before="120"/>
        <w:ind w:left="0" w:firstLine="0"/>
        <w:rPr>
          <w:rFonts w:asciiTheme="majorHAnsi" w:hAnsiTheme="majorHAnsi"/>
          <w:b/>
        </w:rPr>
      </w:pPr>
      <w:r>
        <w:rPr>
          <w:rFonts w:asciiTheme="majorHAnsi" w:hAnsiTheme="majorHAnsi"/>
          <w:b/>
        </w:rPr>
        <w:t>Offer</w:t>
      </w:r>
    </w:p>
    <w:p w14:paraId="774AAA2E" w14:textId="33181CDB" w:rsidR="00A015F3" w:rsidRDefault="00227E3B" w:rsidP="00A015F3">
      <w:pPr>
        <w:spacing w:before="120"/>
        <w:rPr>
          <w:rFonts w:asciiTheme="majorHAnsi" w:hAnsiTheme="majorHAnsi"/>
        </w:rPr>
      </w:pPr>
      <w:r w:rsidRPr="003E0942">
        <w:rPr>
          <w:rFonts w:asciiTheme="majorHAnsi" w:hAnsiTheme="majorHAnsi"/>
        </w:rPr>
        <w:t xml:space="preserve">The Bidder has carefully examined the </w:t>
      </w:r>
      <w:r w:rsidR="00E755FA">
        <w:rPr>
          <w:rFonts w:asciiTheme="majorHAnsi" w:hAnsiTheme="majorHAnsi"/>
        </w:rPr>
        <w:t xml:space="preserve">RFB </w:t>
      </w:r>
      <w:r w:rsidRPr="003E0942">
        <w:rPr>
          <w:rFonts w:asciiTheme="majorHAnsi" w:hAnsiTheme="majorHAnsi"/>
        </w:rPr>
        <w:t xml:space="preserve">documents and has a clear and comprehensive knowledge of the Deliverables required under the </w:t>
      </w:r>
      <w:r w:rsidR="00E755FA">
        <w:rPr>
          <w:rFonts w:asciiTheme="majorHAnsi" w:hAnsiTheme="majorHAnsi"/>
        </w:rPr>
        <w:t>RFB</w:t>
      </w:r>
      <w:r w:rsidRPr="003E0942">
        <w:rPr>
          <w:rFonts w:asciiTheme="majorHAnsi" w:hAnsiTheme="majorHAnsi"/>
        </w:rPr>
        <w:t xml:space="preserve">. By submitting the Bid, the Bidder agrees and consents to the terms, conditions and provisions of the </w:t>
      </w:r>
      <w:r w:rsidR="00E755FA">
        <w:rPr>
          <w:rFonts w:asciiTheme="majorHAnsi" w:hAnsiTheme="majorHAnsi"/>
        </w:rPr>
        <w:lastRenderedPageBreak/>
        <w:t>RFB</w:t>
      </w:r>
      <w:r w:rsidRPr="003E0942">
        <w:rPr>
          <w:rFonts w:asciiTheme="majorHAnsi" w:hAnsiTheme="majorHAnsi"/>
        </w:rPr>
        <w:t>, including the Form of Agreement, and offers to provide the Deliverables in accordance with the rates set out in the Pricing Form</w:t>
      </w:r>
      <w:r w:rsidR="00A015F3">
        <w:rPr>
          <w:rFonts w:asciiTheme="majorHAnsi" w:hAnsiTheme="majorHAnsi"/>
        </w:rPr>
        <w:t>.</w:t>
      </w:r>
    </w:p>
    <w:p w14:paraId="5CB184EE" w14:textId="77777777" w:rsidR="00D83105" w:rsidRPr="003E0942" w:rsidRDefault="00D83105" w:rsidP="00A015F3">
      <w:pPr>
        <w:spacing w:before="120"/>
        <w:rPr>
          <w:rFonts w:asciiTheme="majorHAnsi" w:hAnsiTheme="majorHAnsi"/>
        </w:rPr>
      </w:pPr>
    </w:p>
    <w:p w14:paraId="27DF8BEA"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t>Mandatory Forms</w:t>
      </w:r>
    </w:p>
    <w:p w14:paraId="033DFDF3" w14:textId="0211DBEA" w:rsidR="00A015F3" w:rsidRDefault="00227E3B" w:rsidP="00A015F3">
      <w:pPr>
        <w:spacing w:before="120"/>
        <w:rPr>
          <w:rFonts w:asciiTheme="majorHAnsi" w:hAnsiTheme="majorHAnsi"/>
        </w:rPr>
      </w:pPr>
      <w:r w:rsidRPr="003E0942">
        <w:rPr>
          <w:rFonts w:asciiTheme="majorHAnsi" w:hAnsiTheme="majorHAnsi"/>
        </w:rPr>
        <w:t>The Preferred Bidder will enclose as part of the Bid, the mandatory forms referenced in Section 2.1 -Structure of Bid.</w:t>
      </w:r>
    </w:p>
    <w:p w14:paraId="05F8FC0A" w14:textId="77777777" w:rsidR="00D83105" w:rsidRPr="003E0942" w:rsidRDefault="00D83105" w:rsidP="00A015F3">
      <w:pPr>
        <w:spacing w:before="120"/>
        <w:rPr>
          <w:rFonts w:asciiTheme="majorHAnsi" w:hAnsiTheme="majorHAnsi"/>
        </w:rPr>
      </w:pPr>
    </w:p>
    <w:p w14:paraId="2124AD2B"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t>Addenda</w:t>
      </w:r>
    </w:p>
    <w:p w14:paraId="06F2F1F8" w14:textId="0A18B6F4" w:rsidR="00340FAD" w:rsidRDefault="00227E3B" w:rsidP="00A015F3">
      <w:pPr>
        <w:spacing w:before="120"/>
        <w:rPr>
          <w:rFonts w:asciiTheme="majorHAnsi" w:hAnsiTheme="majorHAnsi"/>
        </w:rPr>
      </w:pPr>
      <w:r w:rsidRPr="003E0942">
        <w:rPr>
          <w:rFonts w:asciiTheme="majorHAnsi" w:hAnsiTheme="majorHAnsi"/>
        </w:rPr>
        <w:t xml:space="preserve">The Bidder has read and accepted all addenda issued by the </w:t>
      </w:r>
      <w:r w:rsidR="002A4A05">
        <w:rPr>
          <w:rFonts w:asciiTheme="majorHAnsi" w:hAnsiTheme="majorHAnsi"/>
        </w:rPr>
        <w:t>Agency</w:t>
      </w:r>
      <w:r w:rsidR="002A4A05" w:rsidRPr="003E0942">
        <w:rPr>
          <w:rFonts w:asciiTheme="majorHAnsi" w:hAnsiTheme="majorHAnsi"/>
        </w:rPr>
        <w:t xml:space="preserve"> </w:t>
      </w:r>
      <w:r w:rsidRPr="003E0942">
        <w:rPr>
          <w:rFonts w:asciiTheme="majorHAnsi" w:hAnsiTheme="majorHAnsi"/>
        </w:rPr>
        <w:t>to date. We understand that the onus remains on us to have made any necessary amendments to our Bid based on the addenda.</w:t>
      </w:r>
    </w:p>
    <w:p w14:paraId="102A744C" w14:textId="77777777" w:rsidR="00D83105" w:rsidRPr="003E0942" w:rsidRDefault="00D83105" w:rsidP="00A015F3">
      <w:pPr>
        <w:spacing w:before="120"/>
        <w:rPr>
          <w:rFonts w:asciiTheme="majorHAnsi" w:hAnsiTheme="majorHAnsi"/>
        </w:rPr>
      </w:pPr>
    </w:p>
    <w:p w14:paraId="5654FA2A"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t>Bid Irrevocable</w:t>
      </w:r>
    </w:p>
    <w:p w14:paraId="150DF2E7" w14:textId="53CC95C5" w:rsidR="00227E3B" w:rsidRDefault="00227E3B" w:rsidP="00A015F3">
      <w:pPr>
        <w:spacing w:before="120"/>
        <w:rPr>
          <w:rFonts w:asciiTheme="majorHAnsi" w:hAnsiTheme="majorHAnsi"/>
        </w:rPr>
      </w:pPr>
      <w:r w:rsidRPr="003E0942">
        <w:rPr>
          <w:rFonts w:asciiTheme="majorHAnsi" w:hAnsiTheme="majorHAnsi"/>
        </w:rPr>
        <w:t xml:space="preserve">The Bidder agrees that its Bid shall be irrevocable for the period of days set out in Section 1.3 following the </w:t>
      </w:r>
      <w:r w:rsidR="00E755FA">
        <w:rPr>
          <w:rFonts w:asciiTheme="majorHAnsi" w:hAnsiTheme="majorHAnsi"/>
        </w:rPr>
        <w:t xml:space="preserve">RFB </w:t>
      </w:r>
      <w:r w:rsidRPr="003E0942">
        <w:rPr>
          <w:rFonts w:asciiTheme="majorHAnsi" w:hAnsiTheme="majorHAnsi"/>
        </w:rPr>
        <w:t>Closing Date.</w:t>
      </w:r>
    </w:p>
    <w:p w14:paraId="1C1F4210" w14:textId="77777777" w:rsidR="00D83105" w:rsidRPr="003E0942" w:rsidRDefault="00D83105" w:rsidP="00A015F3">
      <w:pPr>
        <w:spacing w:before="120"/>
        <w:rPr>
          <w:rFonts w:asciiTheme="majorHAnsi" w:hAnsiTheme="majorHAnsi"/>
        </w:rPr>
      </w:pPr>
    </w:p>
    <w:p w14:paraId="532C52FF"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t>Conflict of Interest</w:t>
      </w:r>
    </w:p>
    <w:p w14:paraId="6678DAA0" w14:textId="77777777" w:rsidR="00227E3B" w:rsidRPr="003E0942" w:rsidRDefault="00227E3B" w:rsidP="00A015F3">
      <w:pPr>
        <w:spacing w:before="120"/>
        <w:rPr>
          <w:rFonts w:asciiTheme="majorHAnsi" w:hAnsiTheme="majorHAnsi"/>
        </w:rPr>
      </w:pPr>
      <w:r w:rsidRPr="003E0942">
        <w:rPr>
          <w:rFonts w:asciiTheme="majorHAnsi" w:hAnsiTheme="majorHAnsi"/>
        </w:rPr>
        <w:t xml:space="preserve">Prior to completing this portion of the Form of Offer, Bidders should refer to the definition of Conflict of Interest set out in the Form of Agreement, both definition part (a) and part (b). </w:t>
      </w:r>
    </w:p>
    <w:p w14:paraId="45680BBC" w14:textId="64C3B321" w:rsidR="00227E3B" w:rsidRPr="003E0942" w:rsidRDefault="00227E3B" w:rsidP="00A015F3">
      <w:pPr>
        <w:spacing w:before="120"/>
        <w:rPr>
          <w:rFonts w:asciiTheme="majorHAnsi" w:hAnsiTheme="majorHAnsi"/>
        </w:rPr>
      </w:pPr>
      <w:r w:rsidRPr="003E0942">
        <w:rPr>
          <w:rFonts w:asciiTheme="majorHAnsi" w:hAnsiTheme="majorHAnsi"/>
        </w:rPr>
        <w:t xml:space="preserve">If the boxes in this section are left blank, the Bidder will be deemed to declare that it has no foreseeable Conflict of Interest (in either definition part (a) or part (b)) in performing the contractual obligations contemplated in the </w:t>
      </w:r>
      <w:r w:rsidR="00E755FA">
        <w:rPr>
          <w:rFonts w:asciiTheme="majorHAnsi" w:hAnsiTheme="majorHAnsi"/>
        </w:rPr>
        <w:t>RFB</w:t>
      </w:r>
      <w:r w:rsidRPr="003E0942">
        <w:rPr>
          <w:rFonts w:asciiTheme="majorHAnsi" w:hAnsiTheme="majorHAnsi"/>
        </w:rPr>
        <w:t xml:space="preserve">. Otherwise, if either or both of the following statements apply, check the appropriate box. </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flict of Interest"/>
        <w:tblDescription w:val="Bidder declaration if ther is an actual or potential unfair advantage or a foreseeable actual or potential advantage."/>
      </w:tblPr>
      <w:tblGrid>
        <w:gridCol w:w="558"/>
        <w:gridCol w:w="9047"/>
      </w:tblGrid>
      <w:tr w:rsidR="00227E3B" w:rsidRPr="003E0942" w14:paraId="72677109" w14:textId="77777777" w:rsidTr="00225F2E">
        <w:trPr>
          <w:trHeight w:val="707"/>
          <w:tblHeader/>
        </w:trPr>
        <w:tc>
          <w:tcPr>
            <w:tcW w:w="558" w:type="dxa"/>
            <w:vAlign w:val="center"/>
          </w:tcPr>
          <w:p w14:paraId="4396FC72" w14:textId="77777777" w:rsidR="00227E3B" w:rsidRPr="003E0942" w:rsidRDefault="00227E3B" w:rsidP="00A015F3">
            <w:pPr>
              <w:spacing w:before="120"/>
              <w:rPr>
                <w:rFonts w:asciiTheme="majorHAnsi" w:hAnsiTheme="majorHAnsi"/>
              </w:rPr>
            </w:pPr>
            <w:r w:rsidRPr="003E0942">
              <w:rPr>
                <w:rFonts w:asciiTheme="majorHAnsi" w:hAnsiTheme="majorHAnsi"/>
              </w:rPr>
              <w:fldChar w:fldCharType="begin">
                <w:ffData>
                  <w:name w:val="Check1"/>
                  <w:enabled/>
                  <w:calcOnExit w:val="0"/>
                  <w:checkBox>
                    <w:sizeAuto/>
                    <w:default w:val="0"/>
                    <w:checked w:val="0"/>
                  </w:checkBox>
                </w:ffData>
              </w:fldChar>
            </w:r>
            <w:bookmarkStart w:id="72" w:name="Check1"/>
            <w:r w:rsidRPr="003E0942">
              <w:rPr>
                <w:rFonts w:asciiTheme="majorHAnsi" w:hAnsiTheme="majorHAnsi"/>
              </w:rPr>
              <w:instrText xml:space="preserve"> FORMCHECKBOX </w:instrText>
            </w:r>
            <w:r w:rsidR="006071CF">
              <w:rPr>
                <w:rFonts w:asciiTheme="majorHAnsi" w:hAnsiTheme="majorHAnsi"/>
              </w:rPr>
            </w:r>
            <w:r w:rsidR="006071CF">
              <w:rPr>
                <w:rFonts w:asciiTheme="majorHAnsi" w:hAnsiTheme="majorHAnsi"/>
              </w:rPr>
              <w:fldChar w:fldCharType="separate"/>
            </w:r>
            <w:r w:rsidRPr="003E0942">
              <w:rPr>
                <w:rFonts w:asciiTheme="majorHAnsi" w:hAnsiTheme="majorHAnsi"/>
              </w:rPr>
              <w:fldChar w:fldCharType="end"/>
            </w:r>
            <w:bookmarkEnd w:id="72"/>
          </w:p>
        </w:tc>
        <w:tc>
          <w:tcPr>
            <w:tcW w:w="9047" w:type="dxa"/>
            <w:vAlign w:val="center"/>
          </w:tcPr>
          <w:p w14:paraId="125F7064" w14:textId="77777777" w:rsidR="00227E3B" w:rsidRPr="003E0942" w:rsidRDefault="00227E3B" w:rsidP="00A015F3">
            <w:pPr>
              <w:spacing w:before="120"/>
              <w:rPr>
                <w:rFonts w:asciiTheme="majorHAnsi" w:hAnsiTheme="majorHAnsi"/>
              </w:rPr>
            </w:pPr>
            <w:r w:rsidRPr="003E0942">
              <w:rPr>
                <w:rFonts w:asciiTheme="majorHAnsi" w:hAnsiTheme="majorHAnsi"/>
              </w:rPr>
              <w:t>Part (a) of definition: The Bidder declares that there is an actual or potential unfair advantage relating to the preparation and submission of its Bid.</w:t>
            </w:r>
          </w:p>
        </w:tc>
      </w:tr>
      <w:tr w:rsidR="00227E3B" w:rsidRPr="003E0942" w14:paraId="6A651942" w14:textId="77777777" w:rsidTr="003231A1">
        <w:trPr>
          <w:trHeight w:val="727"/>
        </w:trPr>
        <w:tc>
          <w:tcPr>
            <w:tcW w:w="558" w:type="dxa"/>
            <w:vAlign w:val="center"/>
          </w:tcPr>
          <w:p w14:paraId="056855C4" w14:textId="77777777" w:rsidR="00227E3B" w:rsidRPr="003E0942" w:rsidRDefault="00227E3B" w:rsidP="00A015F3">
            <w:pPr>
              <w:spacing w:before="120"/>
              <w:rPr>
                <w:rFonts w:asciiTheme="majorHAnsi" w:hAnsiTheme="majorHAnsi"/>
              </w:rPr>
            </w:pPr>
            <w:r w:rsidRPr="003E0942">
              <w:rPr>
                <w:rFonts w:asciiTheme="majorHAnsi" w:hAnsiTheme="majorHAnsi"/>
              </w:rPr>
              <w:fldChar w:fldCharType="begin">
                <w:ffData>
                  <w:name w:val="Check1"/>
                  <w:enabled/>
                  <w:calcOnExit w:val="0"/>
                  <w:checkBox>
                    <w:sizeAuto/>
                    <w:default w:val="0"/>
                    <w:checked w:val="0"/>
                  </w:checkBox>
                </w:ffData>
              </w:fldChar>
            </w:r>
            <w:r w:rsidRPr="003E0942">
              <w:rPr>
                <w:rFonts w:asciiTheme="majorHAnsi" w:hAnsiTheme="majorHAnsi"/>
              </w:rPr>
              <w:instrText xml:space="preserve"> FORMCHECKBOX </w:instrText>
            </w:r>
            <w:r w:rsidR="006071CF">
              <w:rPr>
                <w:rFonts w:asciiTheme="majorHAnsi" w:hAnsiTheme="majorHAnsi"/>
              </w:rPr>
            </w:r>
            <w:r w:rsidR="006071CF">
              <w:rPr>
                <w:rFonts w:asciiTheme="majorHAnsi" w:hAnsiTheme="majorHAnsi"/>
              </w:rPr>
              <w:fldChar w:fldCharType="separate"/>
            </w:r>
            <w:r w:rsidRPr="003E0942">
              <w:rPr>
                <w:rFonts w:asciiTheme="majorHAnsi" w:hAnsiTheme="majorHAnsi"/>
              </w:rPr>
              <w:fldChar w:fldCharType="end"/>
            </w:r>
          </w:p>
        </w:tc>
        <w:tc>
          <w:tcPr>
            <w:tcW w:w="9047" w:type="dxa"/>
            <w:vAlign w:val="center"/>
          </w:tcPr>
          <w:p w14:paraId="0EAEFE79" w14:textId="5BE5EF81" w:rsidR="00227E3B" w:rsidRPr="003E0942" w:rsidRDefault="00227E3B" w:rsidP="00A015F3">
            <w:pPr>
              <w:spacing w:before="120"/>
              <w:rPr>
                <w:rFonts w:asciiTheme="majorHAnsi" w:hAnsiTheme="majorHAnsi"/>
              </w:rPr>
            </w:pPr>
            <w:r w:rsidRPr="003E0942">
              <w:rPr>
                <w:rFonts w:asciiTheme="majorHAnsi" w:hAnsiTheme="majorHAnsi"/>
              </w:rPr>
              <w:t xml:space="preserve">Part (b) of definition: The Bidder foresees an actual or potential Conflict of Interest in performing the contractual obligations contemplated in the </w:t>
            </w:r>
            <w:r w:rsidR="00E755FA">
              <w:rPr>
                <w:rFonts w:asciiTheme="majorHAnsi" w:hAnsiTheme="majorHAnsi"/>
              </w:rPr>
              <w:t>RFB</w:t>
            </w:r>
            <w:r w:rsidRPr="003E0942">
              <w:rPr>
                <w:rFonts w:asciiTheme="majorHAnsi" w:hAnsiTheme="majorHAnsi"/>
              </w:rPr>
              <w:t xml:space="preserve">.  </w:t>
            </w:r>
          </w:p>
        </w:tc>
      </w:tr>
    </w:tbl>
    <w:p w14:paraId="294F0B33" w14:textId="77777777" w:rsidR="00227E3B" w:rsidRPr="003E0942" w:rsidRDefault="00227E3B" w:rsidP="00A015F3">
      <w:pPr>
        <w:spacing w:before="120"/>
        <w:rPr>
          <w:rFonts w:asciiTheme="majorHAnsi" w:hAnsiTheme="majorHAnsi"/>
        </w:rPr>
      </w:pPr>
      <w:r w:rsidRPr="003E0942">
        <w:rPr>
          <w:rFonts w:asciiTheme="majorHAnsi" w:hAnsiTheme="majorHAnsi"/>
        </w:rPr>
        <w:t>If the Bidder declares an actual or potential Conflict of Interest by marking either of the boxes, the Bidder must describe it in the following space provided.</w:t>
      </w:r>
    </w:p>
    <w:sdt>
      <w:sdtPr>
        <w:rPr>
          <w:rFonts w:asciiTheme="majorHAnsi" w:hAnsiTheme="majorHAnsi"/>
        </w:rPr>
        <w:id w:val="-847243183"/>
        <w:placeholder>
          <w:docPart w:val="BD139112F19B45858DBFC17CFCF6B07A"/>
        </w:placeholder>
      </w:sdtPr>
      <w:sdtEndPr/>
      <w:sdtContent>
        <w:p w14:paraId="586D66E3" w14:textId="77777777" w:rsidR="00227E3B" w:rsidRPr="003E0942" w:rsidRDefault="00227E3B" w:rsidP="00A015F3">
          <w:pPr>
            <w:pBdr>
              <w:top w:val="single" w:sz="4" w:space="1" w:color="auto"/>
            </w:pBdr>
            <w:spacing w:before="120"/>
            <w:rPr>
              <w:rFonts w:asciiTheme="majorHAnsi" w:hAnsiTheme="majorHAnsi"/>
            </w:rPr>
          </w:pPr>
          <w:r w:rsidRPr="003E0942">
            <w:rPr>
              <w:rFonts w:asciiTheme="majorHAnsi" w:hAnsiTheme="majorHAnsi"/>
            </w:rPr>
            <w:t>(Bidder to describe Conflict of Interest, if applicable)</w:t>
          </w:r>
        </w:p>
      </w:sdtContent>
    </w:sdt>
    <w:p w14:paraId="7810F79D" w14:textId="77777777" w:rsidR="00227E3B" w:rsidRPr="003E0942" w:rsidRDefault="00227E3B" w:rsidP="00A015F3">
      <w:pPr>
        <w:spacing w:before="120"/>
        <w:rPr>
          <w:rFonts w:asciiTheme="majorHAnsi" w:hAnsiTheme="majorHAnsi"/>
        </w:rPr>
      </w:pPr>
    </w:p>
    <w:p w14:paraId="50344E04" w14:textId="77777777" w:rsidR="00A015F3" w:rsidRDefault="00A015F3" w:rsidP="00A015F3">
      <w:pPr>
        <w:pBdr>
          <w:top w:val="single" w:sz="4" w:space="1" w:color="auto"/>
        </w:pBdr>
        <w:spacing w:before="120"/>
        <w:rPr>
          <w:rFonts w:asciiTheme="majorHAnsi" w:hAnsiTheme="majorHAnsi"/>
        </w:rPr>
      </w:pPr>
    </w:p>
    <w:p w14:paraId="3DF84A7B" w14:textId="46915345" w:rsidR="00227E3B" w:rsidRPr="003E0942" w:rsidRDefault="00227E3B" w:rsidP="00A015F3">
      <w:pPr>
        <w:pBdr>
          <w:top w:val="single" w:sz="4" w:space="1" w:color="auto"/>
        </w:pBdr>
        <w:spacing w:before="120"/>
        <w:rPr>
          <w:rFonts w:asciiTheme="majorHAnsi" w:hAnsiTheme="majorHAnsi"/>
        </w:rPr>
      </w:pPr>
      <w:r w:rsidRPr="003E0942">
        <w:rPr>
          <w:rFonts w:asciiTheme="majorHAnsi" w:hAnsiTheme="majorHAnsi"/>
        </w:rPr>
        <w:t xml:space="preserve">In addition to the preceding declarations, the Bidder must indicate if any individuals, as employees, advisors, or in any other capacity (a) participated in the preparation of our </w:t>
      </w:r>
      <w:r w:rsidRPr="003E0942">
        <w:rPr>
          <w:rFonts w:asciiTheme="majorHAnsi" w:hAnsiTheme="majorHAnsi"/>
        </w:rPr>
        <w:lastRenderedPageBreak/>
        <w:t xml:space="preserve">Bid; and (b) were employees of the Ontario Public Service ("OPS") and have ceased that employment prior to the </w:t>
      </w:r>
      <w:r w:rsidR="00E755FA">
        <w:rPr>
          <w:rFonts w:asciiTheme="majorHAnsi" w:hAnsiTheme="majorHAnsi"/>
        </w:rPr>
        <w:t xml:space="preserve">RFB </w:t>
      </w:r>
      <w:r w:rsidRPr="003E0942">
        <w:rPr>
          <w:rFonts w:asciiTheme="majorHAnsi" w:hAnsiTheme="majorHAnsi"/>
        </w:rPr>
        <w:t>Closing Da</w:t>
      </w:r>
      <w:r w:rsidR="00913CED" w:rsidRPr="003E0942">
        <w:rPr>
          <w:rFonts w:asciiTheme="majorHAnsi" w:hAnsiTheme="majorHAnsi"/>
        </w:rPr>
        <w:t>te, by selecting "Yes" or "No".</w:t>
      </w:r>
    </w:p>
    <w:p w14:paraId="794E21AE" w14:textId="77777777" w:rsidR="00227E3B" w:rsidRPr="003E0942" w:rsidRDefault="00227E3B" w:rsidP="00A015F3">
      <w:pPr>
        <w:spacing w:before="120"/>
        <w:rPr>
          <w:rFonts w:asciiTheme="majorHAnsi" w:hAnsiTheme="majorHAnsi"/>
        </w:rPr>
      </w:pPr>
      <w:r w:rsidRPr="003E0942">
        <w:rPr>
          <w:rFonts w:asciiTheme="majorHAnsi" w:hAnsiTheme="majorHAnsi"/>
        </w:rPr>
        <w:t>If "Yes" is indicated, Bidders must complete the following section which relates to potential Conflict of Interest:</w:t>
      </w:r>
    </w:p>
    <w:p w14:paraId="667DEC9B" w14:textId="1206B882" w:rsidR="00501D6C" w:rsidRPr="003E0942" w:rsidRDefault="00227E3B" w:rsidP="00A015F3">
      <w:pPr>
        <w:spacing w:before="120"/>
        <w:rPr>
          <w:rFonts w:asciiTheme="majorHAnsi" w:hAnsiTheme="majorHAnsi"/>
        </w:rPr>
      </w:pPr>
      <w:r w:rsidRPr="003E0942">
        <w:rPr>
          <w:rFonts w:asciiTheme="majorHAnsi" w:hAnsiTheme="majorHAnsi"/>
        </w:rPr>
        <w:t xml:space="preserve">The following individuals, as employees, advisors, or in any other capacity (a) participated in the preparation of our Bid; and (b) were employees of the Ontario Public Service ("OPS") and have ceased that employment prior to the </w:t>
      </w:r>
      <w:r w:rsidR="00E755FA">
        <w:rPr>
          <w:rFonts w:asciiTheme="majorHAnsi" w:hAnsiTheme="majorHAnsi"/>
        </w:rPr>
        <w:t xml:space="preserve">RFB </w:t>
      </w:r>
      <w:r w:rsidRPr="003E0942">
        <w:rPr>
          <w:rFonts w:asciiTheme="majorHAnsi" w:hAnsiTheme="majorHAnsi"/>
        </w:rPr>
        <w:t>Closing Date</w:t>
      </w:r>
      <w:r w:rsidR="00913CED" w:rsidRPr="003E0942">
        <w:rPr>
          <w:rFonts w:asciiTheme="majorHAnsi" w:hAnsiTheme="majorHAnsi"/>
        </w:rPr>
        <w:t>.</w:t>
      </w:r>
    </w:p>
    <w:p w14:paraId="4D1E0EFC" w14:textId="77777777" w:rsidR="00227E3B" w:rsidRPr="003E0942" w:rsidRDefault="00227E3B" w:rsidP="00A015F3">
      <w:pPr>
        <w:spacing w:before="120"/>
        <w:rPr>
          <w:rFonts w:asciiTheme="majorHAnsi" w:hAnsiTheme="majorHAnsi"/>
        </w:rPr>
      </w:pPr>
      <w:r w:rsidRPr="003E0942">
        <w:rPr>
          <w:rFonts w:asciiTheme="majorHAnsi" w:hAnsiTheme="majorHAnsi"/>
        </w:rPr>
        <w:t>Repeat the below for each identified individual.</w:t>
      </w:r>
    </w:p>
    <w:tbl>
      <w:tblPr>
        <w:tblStyle w:val="Table3Deffect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77"/>
        <w:gridCol w:w="4577"/>
      </w:tblGrid>
      <w:tr w:rsidR="00227E3B" w:rsidRPr="003E0942" w14:paraId="1FE4E41A" w14:textId="77777777" w:rsidTr="008567C4">
        <w:trPr>
          <w:cnfStyle w:val="100000000000" w:firstRow="1" w:lastRow="0" w:firstColumn="0" w:lastColumn="0" w:oddVBand="0" w:evenVBand="0" w:oddHBand="0"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shd w:val="clear" w:color="auto" w:fill="D9D9D9" w:themeFill="background1" w:themeFillShade="D9"/>
          </w:tcPr>
          <w:p w14:paraId="1531C84B" w14:textId="77777777" w:rsidR="00227E3B" w:rsidRPr="003E0942" w:rsidRDefault="00227E3B" w:rsidP="00A015F3">
            <w:pPr>
              <w:spacing w:before="120"/>
              <w:rPr>
                <w:rFonts w:asciiTheme="majorHAnsi" w:hAnsiTheme="majorHAnsi" w:cs="Arial"/>
              </w:rPr>
            </w:pPr>
            <w:r w:rsidRPr="003E0942">
              <w:rPr>
                <w:rFonts w:asciiTheme="majorHAnsi" w:hAnsiTheme="majorHAnsi"/>
              </w:rPr>
              <w:t>Name of Individual:</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618983096"/>
              <w:placeholder>
                <w:docPart w:val="BD139112F19B45858DBFC17CFCF6B07A"/>
              </w:placeholder>
              <w:text/>
            </w:sdtPr>
            <w:sdtEndPr/>
            <w:sdtContent>
              <w:p w14:paraId="31DDAA8E" w14:textId="77777777" w:rsidR="00227E3B" w:rsidRPr="003E0942" w:rsidRDefault="004D48FD" w:rsidP="00A015F3">
                <w:pPr>
                  <w:spacing w:before="120"/>
                  <w:rPr>
                    <w:rFonts w:asciiTheme="majorHAnsi" w:hAnsiTheme="majorHAnsi"/>
                  </w:rPr>
                </w:pPr>
                <w:r>
                  <w:rPr>
                    <w:rFonts w:asciiTheme="majorHAnsi" w:hAnsiTheme="majorHAnsi"/>
                  </w:rPr>
                  <w:t>(Bidder to insert response, if applicable)</w:t>
                </w:r>
              </w:p>
            </w:sdtContent>
          </w:sdt>
        </w:tc>
      </w:tr>
      <w:tr w:rsidR="00227E3B" w:rsidRPr="003E0942" w14:paraId="73D8A68D" w14:textId="77777777" w:rsidTr="008567C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shd w:val="clear" w:color="auto" w:fill="D9D9D9" w:themeFill="background1" w:themeFillShade="D9"/>
          </w:tcPr>
          <w:p w14:paraId="2B0F7D1B" w14:textId="77777777" w:rsidR="00227E3B" w:rsidRPr="003E0942" w:rsidRDefault="00227E3B" w:rsidP="00A015F3">
            <w:pPr>
              <w:spacing w:before="120"/>
              <w:rPr>
                <w:rFonts w:asciiTheme="majorHAnsi" w:hAnsiTheme="majorHAnsi" w:cs="Arial"/>
              </w:rPr>
            </w:pPr>
            <w:r w:rsidRPr="003E0942">
              <w:rPr>
                <w:rFonts w:asciiTheme="majorHAnsi" w:hAnsiTheme="majorHAnsi"/>
              </w:rPr>
              <w:t>Job Classification (of last position within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534080529"/>
              <w:placeholder>
                <w:docPart w:val="B4919CF7046C4647982A22E1AD21317C"/>
              </w:placeholder>
              <w:text/>
            </w:sdtPr>
            <w:sdtEndPr/>
            <w:sdtContent>
              <w:p w14:paraId="0C3F4F7A" w14:textId="77777777" w:rsidR="00227E3B" w:rsidRPr="003E0942" w:rsidRDefault="004D48FD" w:rsidP="00A015F3">
                <w:pPr>
                  <w:spacing w:before="120"/>
                  <w:rPr>
                    <w:rFonts w:asciiTheme="majorHAnsi" w:hAnsiTheme="majorHAnsi"/>
                  </w:rPr>
                </w:pPr>
                <w:r>
                  <w:rPr>
                    <w:rFonts w:asciiTheme="majorHAnsi" w:hAnsiTheme="majorHAnsi"/>
                  </w:rPr>
                  <w:t>(Bidder to insert response, if applicable)</w:t>
                </w:r>
              </w:p>
            </w:sdtContent>
          </w:sdt>
        </w:tc>
      </w:tr>
      <w:tr w:rsidR="00227E3B" w:rsidRPr="003E0942" w14:paraId="19518F48" w14:textId="77777777" w:rsidTr="008567C4">
        <w:trPr>
          <w:trHeight w:val="635"/>
        </w:trPr>
        <w:tc>
          <w:tcPr>
            <w:cnfStyle w:val="000010000000" w:firstRow="0" w:lastRow="0" w:firstColumn="0" w:lastColumn="0" w:oddVBand="1" w:evenVBand="0" w:oddHBand="0" w:evenHBand="0" w:firstRowFirstColumn="0" w:firstRowLastColumn="0" w:lastRowFirstColumn="0" w:lastRowLastColumn="0"/>
            <w:tcW w:w="4577" w:type="dxa"/>
            <w:shd w:val="clear" w:color="auto" w:fill="D9D9D9" w:themeFill="background1" w:themeFillShade="D9"/>
          </w:tcPr>
          <w:p w14:paraId="597A6801" w14:textId="77777777" w:rsidR="00227E3B" w:rsidRPr="003E0942" w:rsidRDefault="00227E3B" w:rsidP="00A015F3">
            <w:pPr>
              <w:spacing w:before="120"/>
              <w:rPr>
                <w:rFonts w:asciiTheme="majorHAnsi" w:hAnsiTheme="majorHAnsi"/>
              </w:rPr>
            </w:pPr>
            <w:r w:rsidRPr="003E0942">
              <w:rPr>
                <w:rFonts w:asciiTheme="majorHAnsi" w:hAnsiTheme="majorHAnsi"/>
              </w:rPr>
              <w:t>Ministry (where last employed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300072307"/>
              <w:placeholder>
                <w:docPart w:val="3408AB7501DB41149DF10A0BC5A76F07"/>
              </w:placeholder>
              <w:text/>
            </w:sdtPr>
            <w:sdtEndPr/>
            <w:sdtContent>
              <w:p w14:paraId="47F4E713" w14:textId="77777777" w:rsidR="00227E3B" w:rsidRPr="003E0942" w:rsidRDefault="004D48FD" w:rsidP="00A015F3">
                <w:pPr>
                  <w:spacing w:before="120"/>
                  <w:rPr>
                    <w:rFonts w:asciiTheme="majorHAnsi" w:hAnsiTheme="majorHAnsi"/>
                  </w:rPr>
                </w:pPr>
                <w:r>
                  <w:rPr>
                    <w:rFonts w:asciiTheme="majorHAnsi" w:hAnsiTheme="majorHAnsi"/>
                  </w:rPr>
                  <w:t>(Bidder to insert response, if applicable)</w:t>
                </w:r>
              </w:p>
            </w:sdtContent>
          </w:sdt>
        </w:tc>
      </w:tr>
      <w:tr w:rsidR="00227E3B" w:rsidRPr="003E0942" w14:paraId="0713492E" w14:textId="77777777" w:rsidTr="008567C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shd w:val="clear" w:color="auto" w:fill="D9D9D9" w:themeFill="background1" w:themeFillShade="D9"/>
          </w:tcPr>
          <w:p w14:paraId="68F28CA7" w14:textId="77777777" w:rsidR="00227E3B" w:rsidRPr="003E0942" w:rsidRDefault="00227E3B" w:rsidP="00A015F3">
            <w:pPr>
              <w:spacing w:before="120"/>
              <w:rPr>
                <w:rFonts w:asciiTheme="majorHAnsi" w:hAnsiTheme="majorHAnsi" w:cs="Arial"/>
              </w:rPr>
            </w:pPr>
            <w:r w:rsidRPr="003E0942">
              <w:rPr>
                <w:rFonts w:asciiTheme="majorHAnsi" w:hAnsiTheme="majorHAnsi"/>
              </w:rPr>
              <w:t>Last Date of Employment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630787868"/>
              <w:placeholder>
                <w:docPart w:val="6EBA77E6280C4987807E29F409DA9430"/>
              </w:placeholder>
              <w:text/>
            </w:sdtPr>
            <w:sdtEndPr/>
            <w:sdtContent>
              <w:p w14:paraId="3C0AD828" w14:textId="77777777" w:rsidR="00227E3B" w:rsidRPr="003E0942" w:rsidRDefault="004D48FD" w:rsidP="00A015F3">
                <w:pPr>
                  <w:spacing w:before="120"/>
                  <w:rPr>
                    <w:rFonts w:asciiTheme="majorHAnsi" w:hAnsiTheme="majorHAnsi"/>
                  </w:rPr>
                </w:pPr>
                <w:r>
                  <w:rPr>
                    <w:rFonts w:asciiTheme="majorHAnsi" w:hAnsiTheme="majorHAnsi"/>
                  </w:rPr>
                  <w:t>(Bidder to insert response, if applicable)</w:t>
                </w:r>
              </w:p>
            </w:sdtContent>
          </w:sdt>
        </w:tc>
      </w:tr>
      <w:tr w:rsidR="00227E3B" w:rsidRPr="003E0942" w14:paraId="0606F1FE" w14:textId="77777777" w:rsidTr="008567C4">
        <w:trPr>
          <w:trHeight w:val="635"/>
        </w:trPr>
        <w:tc>
          <w:tcPr>
            <w:cnfStyle w:val="000010000000" w:firstRow="0" w:lastRow="0" w:firstColumn="0" w:lastColumn="0" w:oddVBand="1" w:evenVBand="0" w:oddHBand="0" w:evenHBand="0" w:firstRowFirstColumn="0" w:firstRowLastColumn="0" w:lastRowFirstColumn="0" w:lastRowLastColumn="0"/>
            <w:tcW w:w="4577" w:type="dxa"/>
            <w:shd w:val="clear" w:color="auto" w:fill="D9D9D9" w:themeFill="background1" w:themeFillShade="D9"/>
          </w:tcPr>
          <w:p w14:paraId="09EB2A9A" w14:textId="77777777" w:rsidR="00227E3B" w:rsidRPr="003E0942" w:rsidRDefault="00227E3B" w:rsidP="00A015F3">
            <w:pPr>
              <w:spacing w:before="120"/>
              <w:rPr>
                <w:rFonts w:asciiTheme="majorHAnsi" w:hAnsiTheme="majorHAnsi" w:cs="Arial"/>
              </w:rPr>
            </w:pPr>
            <w:r w:rsidRPr="003E0942">
              <w:rPr>
                <w:rFonts w:asciiTheme="majorHAnsi" w:hAnsiTheme="majorHAnsi"/>
              </w:rPr>
              <w:t>Name of Last Supervisor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954322509"/>
              <w:placeholder>
                <w:docPart w:val="E0B889D7A1A14233BCABB7A225586281"/>
              </w:placeholder>
              <w:text/>
            </w:sdtPr>
            <w:sdtEndPr/>
            <w:sdtContent>
              <w:p w14:paraId="1DCE14F6" w14:textId="77777777" w:rsidR="00227E3B" w:rsidRPr="003E0942" w:rsidRDefault="004D48FD" w:rsidP="00A015F3">
                <w:pPr>
                  <w:spacing w:before="120"/>
                  <w:rPr>
                    <w:rFonts w:asciiTheme="majorHAnsi" w:hAnsiTheme="majorHAnsi"/>
                  </w:rPr>
                </w:pPr>
                <w:r>
                  <w:rPr>
                    <w:rFonts w:asciiTheme="majorHAnsi" w:hAnsiTheme="majorHAnsi"/>
                  </w:rPr>
                  <w:t>(Bidder to insert response, if applicable)</w:t>
                </w:r>
              </w:p>
            </w:sdtContent>
          </w:sdt>
        </w:tc>
      </w:tr>
      <w:tr w:rsidR="00227E3B" w:rsidRPr="003E0942" w14:paraId="5B9602B2" w14:textId="77777777" w:rsidTr="008567C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shd w:val="clear" w:color="auto" w:fill="D9D9D9" w:themeFill="background1" w:themeFillShade="D9"/>
          </w:tcPr>
          <w:p w14:paraId="537E61D5" w14:textId="77777777" w:rsidR="00227E3B" w:rsidRPr="003E0942" w:rsidRDefault="00227E3B" w:rsidP="00A015F3">
            <w:pPr>
              <w:spacing w:before="120"/>
              <w:rPr>
                <w:rFonts w:asciiTheme="majorHAnsi" w:hAnsiTheme="majorHAnsi" w:cs="Arial"/>
              </w:rPr>
            </w:pPr>
            <w:r w:rsidRPr="003E0942">
              <w:rPr>
                <w:rFonts w:asciiTheme="majorHAnsi" w:hAnsiTheme="majorHAnsi"/>
              </w:rPr>
              <w:t>Brief Description of Individual’s Job Functions (at last position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185013313"/>
              <w:placeholder>
                <w:docPart w:val="475C318FF4834678AF8CF9877C9EE4CE"/>
              </w:placeholder>
              <w:text/>
            </w:sdtPr>
            <w:sdtEndPr/>
            <w:sdtContent>
              <w:p w14:paraId="327C09F0" w14:textId="77777777" w:rsidR="00227E3B" w:rsidRPr="003E0942" w:rsidRDefault="004D48FD" w:rsidP="00A015F3">
                <w:pPr>
                  <w:spacing w:before="120"/>
                  <w:rPr>
                    <w:rFonts w:asciiTheme="majorHAnsi" w:hAnsiTheme="majorHAnsi"/>
                  </w:rPr>
                </w:pPr>
                <w:r>
                  <w:rPr>
                    <w:rFonts w:asciiTheme="majorHAnsi" w:hAnsiTheme="majorHAnsi"/>
                  </w:rPr>
                  <w:t>(Bidder to insert response, if applicable)</w:t>
                </w:r>
              </w:p>
            </w:sdtContent>
          </w:sdt>
        </w:tc>
      </w:tr>
      <w:tr w:rsidR="00227E3B" w:rsidRPr="003E0942" w14:paraId="0A2D4D6D" w14:textId="77777777" w:rsidTr="008567C4">
        <w:trPr>
          <w:trHeight w:val="635"/>
        </w:trPr>
        <w:tc>
          <w:tcPr>
            <w:cnfStyle w:val="000010000000" w:firstRow="0" w:lastRow="0" w:firstColumn="0" w:lastColumn="0" w:oddVBand="1" w:evenVBand="0" w:oddHBand="0" w:evenHBand="0" w:firstRowFirstColumn="0" w:firstRowLastColumn="0" w:lastRowFirstColumn="0" w:lastRowLastColumn="0"/>
            <w:tcW w:w="4577" w:type="dxa"/>
            <w:shd w:val="clear" w:color="auto" w:fill="D9D9D9" w:themeFill="background1" w:themeFillShade="D9"/>
          </w:tcPr>
          <w:p w14:paraId="24F23D95" w14:textId="77777777" w:rsidR="00227E3B" w:rsidRPr="003E0942" w:rsidRDefault="00227E3B" w:rsidP="00A015F3">
            <w:pPr>
              <w:spacing w:before="120"/>
              <w:rPr>
                <w:rFonts w:asciiTheme="majorHAnsi" w:hAnsiTheme="majorHAnsi" w:cs="Arial"/>
              </w:rPr>
            </w:pPr>
            <w:r w:rsidRPr="003E0942">
              <w:rPr>
                <w:rFonts w:asciiTheme="majorHAnsi" w:hAnsiTheme="majorHAnsi"/>
              </w:rPr>
              <w:t>Brief Description of Nature of Individual’s Participation in Preparation of Bid:</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856191683"/>
              <w:placeholder>
                <w:docPart w:val="E0DE1A464B914888A8B8DFC0672B6E30"/>
              </w:placeholder>
              <w:text/>
            </w:sdtPr>
            <w:sdtEndPr/>
            <w:sdtContent>
              <w:p w14:paraId="7C314B93" w14:textId="77777777" w:rsidR="00227E3B" w:rsidRPr="003E0942" w:rsidRDefault="004D48FD" w:rsidP="00A015F3">
                <w:pPr>
                  <w:spacing w:before="120"/>
                  <w:rPr>
                    <w:rFonts w:asciiTheme="majorHAnsi" w:hAnsiTheme="majorHAnsi"/>
                  </w:rPr>
                </w:pPr>
                <w:r>
                  <w:rPr>
                    <w:rFonts w:asciiTheme="majorHAnsi" w:hAnsiTheme="majorHAnsi"/>
                  </w:rPr>
                  <w:t>(Bidder to insert response, if applicable)</w:t>
                </w:r>
              </w:p>
            </w:sdtContent>
          </w:sdt>
        </w:tc>
      </w:tr>
    </w:tbl>
    <w:p w14:paraId="07000E5E" w14:textId="77777777" w:rsidR="00227E3B" w:rsidRPr="003E0942" w:rsidRDefault="00227E3B" w:rsidP="00A015F3">
      <w:pPr>
        <w:spacing w:before="120"/>
        <w:rPr>
          <w:rFonts w:asciiTheme="majorHAnsi" w:hAnsiTheme="majorHAnsi"/>
        </w:rPr>
      </w:pPr>
      <w:r w:rsidRPr="003E0942">
        <w:rPr>
          <w:rFonts w:asciiTheme="majorHAnsi" w:hAnsiTheme="majorHAnsi"/>
        </w:rPr>
        <w:t xml:space="preserve"> (Repeat for each identified individual)</w:t>
      </w:r>
    </w:p>
    <w:p w14:paraId="2833CF5E" w14:textId="37CD2EF8" w:rsidR="00227E3B" w:rsidRDefault="00227E3B" w:rsidP="00C37E5A">
      <w:pPr>
        <w:spacing w:before="120"/>
        <w:rPr>
          <w:rFonts w:asciiTheme="majorHAnsi" w:hAnsiTheme="majorHAnsi"/>
        </w:rPr>
      </w:pPr>
      <w:r w:rsidRPr="003E0942">
        <w:rPr>
          <w:rFonts w:asciiTheme="majorHAnsi" w:hAnsiTheme="majorHAnsi"/>
        </w:rPr>
        <w:t xml:space="preserve">The Bidder agrees, upon request, to provide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 xml:space="preserve">with additional information from each individual identified in the preceding form prescribed by the </w:t>
      </w:r>
      <w:r w:rsidR="003A1178">
        <w:rPr>
          <w:rFonts w:asciiTheme="majorHAnsi" w:hAnsiTheme="majorHAnsi"/>
        </w:rPr>
        <w:t>Agency</w:t>
      </w:r>
      <w:r w:rsidRPr="003E0942">
        <w:rPr>
          <w:rFonts w:asciiTheme="majorHAnsi" w:hAnsiTheme="majorHAnsi"/>
        </w:rPr>
        <w:t xml:space="preserve">.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will assess this information and may, at its sole and absolute discretion, conclude that an unfair advantage or Conflict of Interest arises and may, in addition to any other remedies available at law or in equity, disqualify the Bid submitted by the Bidder.</w:t>
      </w:r>
    </w:p>
    <w:p w14:paraId="15406F88" w14:textId="77777777" w:rsidR="00C37E5A" w:rsidRPr="003E0942" w:rsidRDefault="00C37E5A" w:rsidP="00C37E5A">
      <w:pPr>
        <w:spacing w:before="120"/>
        <w:rPr>
          <w:rFonts w:asciiTheme="majorHAnsi" w:hAnsiTheme="majorHAnsi"/>
        </w:rPr>
      </w:pPr>
    </w:p>
    <w:p w14:paraId="66A70ADC"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t>Disclosure of Information</w:t>
      </w:r>
    </w:p>
    <w:p w14:paraId="31587F3A" w14:textId="447AB3EA" w:rsidR="00227E3B" w:rsidRDefault="00227E3B" w:rsidP="00A015F3">
      <w:pPr>
        <w:spacing w:before="120"/>
        <w:rPr>
          <w:rFonts w:asciiTheme="majorHAnsi" w:hAnsiTheme="majorHAnsi"/>
        </w:rPr>
      </w:pPr>
      <w:r w:rsidRPr="003E0942">
        <w:rPr>
          <w:rFonts w:asciiTheme="majorHAnsi" w:hAnsiTheme="majorHAnsi"/>
        </w:rPr>
        <w:t xml:space="preserve">The Bidder hereby agrees that any information provided in this Bid, even if it is identified as being supplied in confidence, may be disclosed where required by law or if required by order of a court or tribunal. The Bidder hereby consents to the disclosure, on a confidential basis, of this Bid by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 xml:space="preserve">to the </w:t>
      </w:r>
      <w:r w:rsidR="003A1178">
        <w:rPr>
          <w:rFonts w:asciiTheme="majorHAnsi" w:hAnsiTheme="majorHAnsi"/>
        </w:rPr>
        <w:t xml:space="preserve">Agency’s </w:t>
      </w:r>
      <w:r w:rsidRPr="003E0942">
        <w:rPr>
          <w:rFonts w:asciiTheme="majorHAnsi" w:hAnsiTheme="majorHAnsi"/>
        </w:rPr>
        <w:t>advisors retained for the purpose of evaluating or participating in the evaluation of this Bid.</w:t>
      </w:r>
    </w:p>
    <w:p w14:paraId="7538D24B" w14:textId="77777777" w:rsidR="00C37E5A" w:rsidRPr="003E0942" w:rsidRDefault="00C37E5A" w:rsidP="00A015F3">
      <w:pPr>
        <w:spacing w:before="120"/>
        <w:rPr>
          <w:rFonts w:asciiTheme="majorHAnsi" w:hAnsiTheme="majorHAnsi"/>
        </w:rPr>
      </w:pPr>
    </w:p>
    <w:p w14:paraId="2B159DBA"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lastRenderedPageBreak/>
        <w:t>Proof of Insurance</w:t>
      </w:r>
    </w:p>
    <w:p w14:paraId="7750B13F" w14:textId="1FE86F19" w:rsidR="00227E3B" w:rsidRDefault="00227E3B" w:rsidP="00A015F3">
      <w:pPr>
        <w:spacing w:before="120"/>
        <w:rPr>
          <w:rFonts w:asciiTheme="majorHAnsi" w:hAnsiTheme="majorHAnsi"/>
        </w:rPr>
      </w:pPr>
      <w:r w:rsidRPr="003E0942">
        <w:rPr>
          <w:rFonts w:asciiTheme="majorHAnsi" w:hAnsiTheme="majorHAnsi"/>
        </w:rPr>
        <w:t>The Bidder has verified it can, and if selected, it shall obtain insurance coverage in accordance with the Form of Agreement (</w:t>
      </w:r>
      <w:r w:rsidR="00A05817" w:rsidRPr="003E0942">
        <w:rPr>
          <w:rFonts w:asciiTheme="majorHAnsi" w:hAnsiTheme="majorHAnsi"/>
        </w:rPr>
        <w:t>Appendix B</w:t>
      </w:r>
      <w:r w:rsidRPr="003E0942">
        <w:rPr>
          <w:rFonts w:asciiTheme="majorHAnsi" w:hAnsiTheme="majorHAnsi"/>
        </w:rPr>
        <w:t xml:space="preserve"> of the </w:t>
      </w:r>
      <w:r w:rsidR="00E755FA">
        <w:rPr>
          <w:rFonts w:asciiTheme="majorHAnsi" w:hAnsiTheme="majorHAnsi"/>
        </w:rPr>
        <w:t>RFB</w:t>
      </w:r>
      <w:r w:rsidRPr="003E0942">
        <w:rPr>
          <w:rFonts w:asciiTheme="majorHAnsi" w:hAnsiTheme="majorHAnsi"/>
        </w:rPr>
        <w:t>).</w:t>
      </w:r>
    </w:p>
    <w:p w14:paraId="5DD51E71" w14:textId="77777777" w:rsidR="00C37E5A" w:rsidRPr="003E0942" w:rsidRDefault="00C37E5A" w:rsidP="00A015F3">
      <w:pPr>
        <w:spacing w:before="120"/>
        <w:rPr>
          <w:rFonts w:asciiTheme="majorHAnsi" w:hAnsiTheme="majorHAnsi"/>
        </w:rPr>
      </w:pPr>
    </w:p>
    <w:p w14:paraId="6DACC56E" w14:textId="4281EAB3" w:rsidR="00227E3B" w:rsidRPr="003E0942" w:rsidRDefault="00227E3B" w:rsidP="000A1EA1">
      <w:pPr>
        <w:pStyle w:val="ListParagraph"/>
        <w:numPr>
          <w:ilvl w:val="0"/>
          <w:numId w:val="67"/>
        </w:numPr>
        <w:spacing w:before="120"/>
        <w:ind w:hanging="720"/>
        <w:rPr>
          <w:rFonts w:asciiTheme="majorHAnsi" w:hAnsiTheme="majorHAnsi"/>
          <w:b/>
        </w:rPr>
      </w:pPr>
      <w:r w:rsidRPr="003E0942">
        <w:rPr>
          <w:rFonts w:asciiTheme="majorHAnsi" w:hAnsiTheme="majorHAnsi"/>
          <w:b/>
        </w:rPr>
        <w:t xml:space="preserve">Occupational Health and Safety Declaration </w:t>
      </w:r>
    </w:p>
    <w:p w14:paraId="181EFD6E" w14:textId="77777777" w:rsidR="00227E3B" w:rsidRPr="003E0942" w:rsidRDefault="00227E3B" w:rsidP="000A1EA1">
      <w:pPr>
        <w:pStyle w:val="ListParagraph"/>
        <w:numPr>
          <w:ilvl w:val="0"/>
          <w:numId w:val="68"/>
        </w:numPr>
        <w:spacing w:before="120"/>
        <w:ind w:left="360"/>
        <w:rPr>
          <w:rFonts w:asciiTheme="majorHAnsi" w:hAnsiTheme="majorHAnsi"/>
        </w:rPr>
      </w:pPr>
      <w:r w:rsidRPr="003E0942">
        <w:rPr>
          <w:rFonts w:asciiTheme="majorHAnsi" w:hAnsiTheme="majorHAnsi"/>
        </w:rPr>
        <w:t>The Bidder agrees, to the extent applicable, that it and any proposed Subcontractors each have a written occupational health and safety policy and will maintain a program to implement that policy as required by clause 25(2)(j) of the Occupational Health and Safety Act, R.S.O. 1990, c.0.1 (OHSA) as amended.</w:t>
      </w:r>
    </w:p>
    <w:p w14:paraId="77ED3129" w14:textId="77777777" w:rsidR="00227E3B" w:rsidRPr="003E0942" w:rsidRDefault="00227E3B" w:rsidP="000A1EA1">
      <w:pPr>
        <w:pStyle w:val="ListParagraph"/>
        <w:numPr>
          <w:ilvl w:val="0"/>
          <w:numId w:val="68"/>
        </w:numPr>
        <w:spacing w:before="120"/>
        <w:ind w:left="360"/>
        <w:rPr>
          <w:rFonts w:asciiTheme="majorHAnsi" w:hAnsiTheme="majorHAnsi"/>
        </w:rPr>
      </w:pPr>
      <w:r w:rsidRPr="003E0942">
        <w:rPr>
          <w:rFonts w:asciiTheme="majorHAnsi" w:hAnsiTheme="majorHAnsi"/>
        </w:rPr>
        <w:t>With respect to the services being offered in this Bid, the Bidder and its proposed Subcontractors acknowledge the responsibility to, and shall:</w:t>
      </w:r>
    </w:p>
    <w:p w14:paraId="6183E7AE" w14:textId="77777777" w:rsidR="00227E3B" w:rsidRPr="003E0942" w:rsidRDefault="00227E3B" w:rsidP="000A1EA1">
      <w:pPr>
        <w:pStyle w:val="ListParagraph"/>
        <w:numPr>
          <w:ilvl w:val="1"/>
          <w:numId w:val="69"/>
        </w:numPr>
        <w:spacing w:before="120"/>
        <w:rPr>
          <w:rFonts w:asciiTheme="majorHAnsi" w:hAnsiTheme="majorHAnsi"/>
        </w:rPr>
      </w:pPr>
      <w:r w:rsidRPr="003E0942">
        <w:rPr>
          <w:rFonts w:asciiTheme="majorHAnsi" w:hAnsiTheme="majorHAnsi"/>
        </w:rPr>
        <w:t xml:space="preserve">fulfill all of the “employer” obligations under OHSA and ensure that all work is carried out in accordance with OHSA and its </w:t>
      </w:r>
      <w:proofErr w:type="gramStart"/>
      <w:r w:rsidRPr="003E0942">
        <w:rPr>
          <w:rFonts w:asciiTheme="majorHAnsi" w:hAnsiTheme="majorHAnsi"/>
        </w:rPr>
        <w:t>regulations;</w:t>
      </w:r>
      <w:proofErr w:type="gramEnd"/>
    </w:p>
    <w:p w14:paraId="1C5BECBC" w14:textId="77777777" w:rsidR="00227E3B" w:rsidRPr="003E0942" w:rsidRDefault="00227E3B" w:rsidP="000A1EA1">
      <w:pPr>
        <w:pStyle w:val="ListParagraph"/>
        <w:numPr>
          <w:ilvl w:val="1"/>
          <w:numId w:val="69"/>
        </w:numPr>
        <w:spacing w:before="120"/>
        <w:rPr>
          <w:rFonts w:asciiTheme="majorHAnsi" w:hAnsiTheme="majorHAnsi"/>
        </w:rPr>
      </w:pPr>
      <w:r w:rsidRPr="003E0942">
        <w:rPr>
          <w:rFonts w:asciiTheme="majorHAnsi" w:hAnsiTheme="majorHAnsi"/>
        </w:rPr>
        <w:t xml:space="preserve">appoint and ensure an adequate number of supervisors are provided for the work and that they all satisfy the definition of “competent” as prescribed in </w:t>
      </w:r>
      <w:proofErr w:type="gramStart"/>
      <w:r w:rsidRPr="003E0942">
        <w:rPr>
          <w:rFonts w:asciiTheme="majorHAnsi" w:hAnsiTheme="majorHAnsi"/>
        </w:rPr>
        <w:t>OHSA;</w:t>
      </w:r>
      <w:proofErr w:type="gramEnd"/>
    </w:p>
    <w:p w14:paraId="0D9598B4" w14:textId="77777777" w:rsidR="00227E3B" w:rsidRPr="003E0942" w:rsidRDefault="00227E3B" w:rsidP="000A1EA1">
      <w:pPr>
        <w:pStyle w:val="ListParagraph"/>
        <w:numPr>
          <w:ilvl w:val="1"/>
          <w:numId w:val="69"/>
        </w:numPr>
        <w:spacing w:before="120"/>
        <w:rPr>
          <w:rFonts w:asciiTheme="majorHAnsi" w:hAnsiTheme="majorHAnsi"/>
        </w:rPr>
      </w:pPr>
      <w:r w:rsidRPr="003E0942">
        <w:rPr>
          <w:rFonts w:asciiTheme="majorHAnsi" w:hAnsiTheme="majorHAnsi"/>
        </w:rPr>
        <w:t xml:space="preserve">identify any hazards associated with the work, assess the risks and develop appropriate control measures to protect worker </w:t>
      </w:r>
      <w:proofErr w:type="gramStart"/>
      <w:r w:rsidRPr="003E0942">
        <w:rPr>
          <w:rFonts w:asciiTheme="majorHAnsi" w:hAnsiTheme="majorHAnsi"/>
        </w:rPr>
        <w:t>safety;</w:t>
      </w:r>
      <w:proofErr w:type="gramEnd"/>
    </w:p>
    <w:p w14:paraId="3F0FF1E7" w14:textId="77777777" w:rsidR="00227E3B" w:rsidRPr="003E0942" w:rsidRDefault="00227E3B" w:rsidP="000A1EA1">
      <w:pPr>
        <w:pStyle w:val="ListParagraph"/>
        <w:numPr>
          <w:ilvl w:val="1"/>
          <w:numId w:val="69"/>
        </w:numPr>
        <w:spacing w:before="120"/>
        <w:rPr>
          <w:rFonts w:asciiTheme="majorHAnsi" w:hAnsiTheme="majorHAnsi"/>
        </w:rPr>
      </w:pPr>
      <w:r w:rsidRPr="003E0942">
        <w:rPr>
          <w:rFonts w:asciiTheme="majorHAnsi" w:hAnsiTheme="majorHAnsi"/>
        </w:rPr>
        <w:t xml:space="preserve">provide information and instruction to all employees to ensure they are informed of the hazards inherent to the work and understand the procedures for minimizing the risk of injury or </w:t>
      </w:r>
      <w:proofErr w:type="gramStart"/>
      <w:r w:rsidRPr="003E0942">
        <w:rPr>
          <w:rFonts w:asciiTheme="majorHAnsi" w:hAnsiTheme="majorHAnsi"/>
        </w:rPr>
        <w:t>illness;</w:t>
      </w:r>
      <w:proofErr w:type="gramEnd"/>
    </w:p>
    <w:p w14:paraId="61C013D1" w14:textId="77777777" w:rsidR="00227E3B" w:rsidRPr="003E0942" w:rsidRDefault="00227E3B" w:rsidP="000A1EA1">
      <w:pPr>
        <w:pStyle w:val="ListParagraph"/>
        <w:numPr>
          <w:ilvl w:val="1"/>
          <w:numId w:val="69"/>
        </w:numPr>
        <w:spacing w:before="120"/>
        <w:rPr>
          <w:rFonts w:asciiTheme="majorHAnsi" w:hAnsiTheme="majorHAnsi"/>
        </w:rPr>
      </w:pPr>
      <w:r w:rsidRPr="003E0942">
        <w:rPr>
          <w:rFonts w:asciiTheme="majorHAnsi" w:hAnsiTheme="majorHAnsi"/>
        </w:rPr>
        <w:t xml:space="preserve">ensure that workers and supervisors have completed mandatory health and safety awareness training in accordance with O. Reg. </w:t>
      </w:r>
      <w:proofErr w:type="gramStart"/>
      <w:r w:rsidRPr="003E0942">
        <w:rPr>
          <w:rFonts w:asciiTheme="majorHAnsi" w:hAnsiTheme="majorHAnsi"/>
        </w:rPr>
        <w:t>297/13;</w:t>
      </w:r>
      <w:proofErr w:type="gramEnd"/>
    </w:p>
    <w:p w14:paraId="20C51E28" w14:textId="00D7579C" w:rsidR="00227E3B" w:rsidRPr="003E0942" w:rsidRDefault="00227E3B" w:rsidP="000A1EA1">
      <w:pPr>
        <w:pStyle w:val="ListParagraph"/>
        <w:numPr>
          <w:ilvl w:val="1"/>
          <w:numId w:val="69"/>
        </w:numPr>
        <w:spacing w:before="120"/>
        <w:rPr>
          <w:rFonts w:asciiTheme="majorHAnsi" w:hAnsiTheme="majorHAnsi"/>
        </w:rPr>
      </w:pPr>
      <w:r w:rsidRPr="003E0942">
        <w:rPr>
          <w:rFonts w:asciiTheme="majorHAnsi" w:hAnsiTheme="majorHAnsi"/>
        </w:rPr>
        <w:t xml:space="preserve">notify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of the occurrence of all work-related health and safety incidents and Ministry of Labour investigations or orders; and</w:t>
      </w:r>
    </w:p>
    <w:p w14:paraId="4522A738" w14:textId="77777777" w:rsidR="00227E3B" w:rsidRPr="003E0942" w:rsidRDefault="00227E3B" w:rsidP="000A1EA1">
      <w:pPr>
        <w:pStyle w:val="ListParagraph"/>
        <w:numPr>
          <w:ilvl w:val="1"/>
          <w:numId w:val="69"/>
        </w:numPr>
        <w:spacing w:before="120"/>
        <w:rPr>
          <w:rFonts w:asciiTheme="majorHAnsi" w:hAnsiTheme="majorHAnsi"/>
        </w:rPr>
      </w:pPr>
      <w:r w:rsidRPr="003E0942">
        <w:rPr>
          <w:rFonts w:asciiTheme="majorHAnsi" w:hAnsiTheme="majorHAnsi"/>
        </w:rPr>
        <w:t xml:space="preserve">ensure appropriate emergency management procedures and response in the event of an accident or fire, including an emergency evacuation plan that accommodates for persons with disabilities (in accordance with section 27 of the Integrated Accessibility Standard Regulation, Accessibility for Ontarians with Disabilities Act, 2005) and shall cause its proposed Subcontractors to acknowledge such responsibility and comply with the above requirements </w:t>
      </w:r>
    </w:p>
    <w:p w14:paraId="5D75DC25" w14:textId="77777777" w:rsidR="00227E3B" w:rsidRPr="003E0942" w:rsidRDefault="00227E3B" w:rsidP="000A1EA1">
      <w:pPr>
        <w:pStyle w:val="ListParagraph"/>
        <w:numPr>
          <w:ilvl w:val="0"/>
          <w:numId w:val="68"/>
        </w:numPr>
        <w:spacing w:before="120"/>
        <w:ind w:left="360"/>
        <w:rPr>
          <w:rFonts w:asciiTheme="majorHAnsi" w:hAnsiTheme="majorHAnsi"/>
        </w:rPr>
      </w:pPr>
      <w:r w:rsidRPr="003E0942">
        <w:rPr>
          <w:rFonts w:asciiTheme="majorHAnsi" w:hAnsiTheme="majorHAnsi"/>
        </w:rPr>
        <w:t>The Bidder agrees, to the extent applicable, that any and all equipment used in connection with the Deliverables under the Contract is at all times properly and safely maintained by duly qualified personnel and is at all times in good working order.</w:t>
      </w:r>
    </w:p>
    <w:p w14:paraId="0D8B5841" w14:textId="77777777" w:rsidR="00227E3B" w:rsidRDefault="00227E3B" w:rsidP="000A1EA1">
      <w:pPr>
        <w:pStyle w:val="ListParagraph"/>
        <w:numPr>
          <w:ilvl w:val="0"/>
          <w:numId w:val="68"/>
        </w:numPr>
        <w:spacing w:before="120"/>
        <w:ind w:left="360"/>
        <w:rPr>
          <w:rFonts w:asciiTheme="majorHAnsi" w:hAnsiTheme="majorHAnsi"/>
        </w:rPr>
      </w:pPr>
      <w:r w:rsidRPr="003E0942">
        <w:rPr>
          <w:rFonts w:asciiTheme="majorHAnsi" w:hAnsiTheme="majorHAnsi"/>
        </w:rPr>
        <w:t>The Bidder agrees, to the extent possible, to take every precaution reasonable in the circumstances for the protection of worker health and safety, as required by the OHSA and shall cause its proposed Subcontractors to do the same.</w:t>
      </w:r>
    </w:p>
    <w:p w14:paraId="1BB1337F" w14:textId="77777777" w:rsidR="00C37E5A" w:rsidRPr="00C37E5A" w:rsidRDefault="00C37E5A" w:rsidP="00C37E5A">
      <w:pPr>
        <w:spacing w:before="120"/>
        <w:rPr>
          <w:rFonts w:asciiTheme="majorHAnsi" w:hAnsiTheme="majorHAnsi"/>
        </w:rPr>
      </w:pPr>
    </w:p>
    <w:p w14:paraId="35C55CCD"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t>Tax Compliance</w:t>
      </w:r>
    </w:p>
    <w:p w14:paraId="6F85FE3C" w14:textId="77777777" w:rsidR="00520D12" w:rsidRPr="003E0942" w:rsidRDefault="00520D12" w:rsidP="00A015F3">
      <w:pPr>
        <w:spacing w:before="120"/>
        <w:rPr>
          <w:rFonts w:asciiTheme="majorHAnsi" w:hAnsiTheme="majorHAnsi"/>
        </w:rPr>
      </w:pPr>
      <w:r w:rsidRPr="003E0942">
        <w:rPr>
          <w:rFonts w:asciiTheme="majorHAnsi" w:hAnsiTheme="majorHAnsi"/>
        </w:rPr>
        <w:t xml:space="preserve">Bidders are advised that if they are selected for contract award, their Ontario tax obligations, if any, must be in good standing at the time of entering into an Agreement. </w:t>
      </w:r>
    </w:p>
    <w:p w14:paraId="027734DE" w14:textId="77777777" w:rsidR="00DB2512" w:rsidRPr="003E0942" w:rsidRDefault="00DB2512" w:rsidP="00A015F3">
      <w:pPr>
        <w:spacing w:before="120"/>
        <w:rPr>
          <w:rFonts w:asciiTheme="majorHAnsi" w:hAnsiTheme="majorHAnsi" w:cstheme="minorHAnsi"/>
        </w:rPr>
      </w:pPr>
      <w:r w:rsidRPr="003E0942">
        <w:rPr>
          <w:rFonts w:asciiTheme="majorHAnsi" w:hAnsiTheme="majorHAnsi" w:cstheme="minorHAnsi"/>
        </w:rPr>
        <w:t>The Ontario Government expects all Bidders to meet their Ontario tax obligations on a timely basis.</w:t>
      </w:r>
    </w:p>
    <w:p w14:paraId="3233DFDF" w14:textId="77777777" w:rsidR="00DB2512" w:rsidRPr="003E0942" w:rsidRDefault="00DB2512" w:rsidP="00A015F3">
      <w:pPr>
        <w:spacing w:before="120"/>
        <w:rPr>
          <w:rFonts w:asciiTheme="majorHAnsi" w:hAnsiTheme="majorHAnsi" w:cstheme="minorHAnsi"/>
        </w:rPr>
      </w:pPr>
      <w:r w:rsidRPr="003E0942">
        <w:rPr>
          <w:rFonts w:asciiTheme="majorHAnsi" w:hAnsiTheme="majorHAnsi" w:cstheme="minorHAnsi"/>
        </w:rPr>
        <w:t>I\We hereby undertake that (</w:t>
      </w:r>
      <w:proofErr w:type="spellStart"/>
      <w:r w:rsidRPr="003E0942">
        <w:rPr>
          <w:rFonts w:asciiTheme="majorHAnsi" w:hAnsiTheme="majorHAnsi" w:cstheme="minorHAnsi"/>
        </w:rPr>
        <w:t>i</w:t>
      </w:r>
      <w:proofErr w:type="spellEnd"/>
      <w:r w:rsidRPr="003E0942">
        <w:rPr>
          <w:rFonts w:asciiTheme="majorHAnsi" w:hAnsiTheme="majorHAnsi" w:cstheme="minorHAnsi"/>
        </w:rPr>
        <w:t xml:space="preserve">) the Bidder, if selected for contract award, will be in full compliance with all applicable Ontario tax statutes, whether administered by the Ontario Ministry of Finance (MOF) or by the Canada Revenue Agency (CRA), at the time of entering into an Agreement and that,  in particular, all returns required to be filed will have been filed and all taxes due and payable under those statutes will have been paid or satisfactory arrangements for their payment will have been made or maintained and (ii) the Bidder will take all necessary steps prior to entering into an Agreement in order to be in full compliance with all those statutes at the time of entering into the Agreement.  </w:t>
      </w:r>
    </w:p>
    <w:p w14:paraId="0B2042D6" w14:textId="77777777" w:rsidR="00DB2512" w:rsidRPr="003E0942" w:rsidRDefault="00DB2512" w:rsidP="00A015F3">
      <w:pPr>
        <w:spacing w:before="120"/>
        <w:rPr>
          <w:rFonts w:asciiTheme="majorHAnsi" w:hAnsiTheme="majorHAnsi" w:cstheme="minorHAnsi"/>
        </w:rPr>
      </w:pPr>
      <w:r w:rsidRPr="003E0942">
        <w:rPr>
          <w:rFonts w:asciiTheme="majorHAnsi" w:hAnsiTheme="majorHAnsi"/>
        </w:rPr>
        <w:fldChar w:fldCharType="begin">
          <w:ffData>
            <w:name w:val="Check2"/>
            <w:enabled/>
            <w:calcOnExit w:val="0"/>
            <w:checkBox>
              <w:sizeAuto/>
              <w:default w:val="0"/>
              <w:checked w:val="0"/>
            </w:checkBox>
          </w:ffData>
        </w:fldChar>
      </w:r>
      <w:r w:rsidRPr="003E0942">
        <w:rPr>
          <w:rFonts w:asciiTheme="majorHAnsi" w:hAnsiTheme="majorHAnsi"/>
        </w:rPr>
        <w:instrText xml:space="preserve"> FORMCHECKBOX </w:instrText>
      </w:r>
      <w:r w:rsidR="006071CF">
        <w:rPr>
          <w:rFonts w:asciiTheme="majorHAnsi" w:hAnsiTheme="majorHAnsi"/>
        </w:rPr>
      </w:r>
      <w:r w:rsidR="006071CF">
        <w:rPr>
          <w:rFonts w:asciiTheme="majorHAnsi" w:hAnsiTheme="majorHAnsi"/>
        </w:rPr>
        <w:fldChar w:fldCharType="separate"/>
      </w:r>
      <w:r w:rsidRPr="003E0942">
        <w:rPr>
          <w:rFonts w:asciiTheme="majorHAnsi" w:hAnsiTheme="majorHAnsi"/>
        </w:rPr>
        <w:fldChar w:fldCharType="end"/>
      </w:r>
      <w:r w:rsidRPr="003E0942">
        <w:rPr>
          <w:rFonts w:asciiTheme="majorHAnsi" w:hAnsiTheme="majorHAnsi"/>
        </w:rPr>
        <w:t xml:space="preserve"> </w:t>
      </w:r>
      <w:r w:rsidRPr="003E0942">
        <w:rPr>
          <w:rFonts w:asciiTheme="majorHAnsi" w:hAnsiTheme="majorHAnsi" w:cstheme="minorHAnsi"/>
        </w:rPr>
        <w:t>Select “Yes” if you agree</w:t>
      </w:r>
    </w:p>
    <w:p w14:paraId="6FB0C788" w14:textId="77777777" w:rsidR="006229BC" w:rsidRPr="003E0942" w:rsidRDefault="00DB2512" w:rsidP="00A015F3">
      <w:pPr>
        <w:spacing w:before="120"/>
        <w:rPr>
          <w:rFonts w:asciiTheme="majorHAnsi" w:hAnsiTheme="majorHAnsi" w:cstheme="minorHAnsi"/>
        </w:rPr>
      </w:pPr>
      <w:r w:rsidRPr="003E0942">
        <w:rPr>
          <w:rFonts w:asciiTheme="majorHAnsi" w:hAnsiTheme="majorHAnsi"/>
        </w:rPr>
        <w:fldChar w:fldCharType="begin">
          <w:ffData>
            <w:name w:val="Check2"/>
            <w:enabled/>
            <w:calcOnExit w:val="0"/>
            <w:checkBox>
              <w:sizeAuto/>
              <w:default w:val="0"/>
              <w:checked w:val="0"/>
            </w:checkBox>
          </w:ffData>
        </w:fldChar>
      </w:r>
      <w:r w:rsidRPr="003E0942">
        <w:rPr>
          <w:rFonts w:asciiTheme="majorHAnsi" w:hAnsiTheme="majorHAnsi"/>
        </w:rPr>
        <w:instrText xml:space="preserve"> FORMCHECKBOX </w:instrText>
      </w:r>
      <w:r w:rsidR="006071CF">
        <w:rPr>
          <w:rFonts w:asciiTheme="majorHAnsi" w:hAnsiTheme="majorHAnsi"/>
        </w:rPr>
      </w:r>
      <w:r w:rsidR="006071CF">
        <w:rPr>
          <w:rFonts w:asciiTheme="majorHAnsi" w:hAnsiTheme="majorHAnsi"/>
        </w:rPr>
        <w:fldChar w:fldCharType="separate"/>
      </w:r>
      <w:r w:rsidRPr="003E0942">
        <w:rPr>
          <w:rFonts w:asciiTheme="majorHAnsi" w:hAnsiTheme="majorHAnsi"/>
        </w:rPr>
        <w:fldChar w:fldCharType="end"/>
      </w:r>
      <w:r w:rsidRPr="003E0942">
        <w:rPr>
          <w:rFonts w:asciiTheme="majorHAnsi" w:hAnsiTheme="majorHAnsi" w:cstheme="minorHAnsi"/>
        </w:rPr>
        <w:t xml:space="preserve"> Select “No” if you do not agree (May result in your disqualification)</w:t>
      </w:r>
    </w:p>
    <w:p w14:paraId="6BE3AAA8" w14:textId="77777777" w:rsidR="00227E3B" w:rsidRPr="00C37E5A" w:rsidRDefault="00227E3B" w:rsidP="00A015F3">
      <w:pPr>
        <w:spacing w:before="120"/>
        <w:rPr>
          <w:rFonts w:asciiTheme="majorHAnsi" w:hAnsiTheme="majorHAnsi"/>
        </w:rPr>
      </w:pPr>
    </w:p>
    <w:p w14:paraId="1816F1C9" w14:textId="77777777" w:rsidR="000112D7" w:rsidRPr="00C37E5A" w:rsidRDefault="000112D7" w:rsidP="00A015F3">
      <w:pPr>
        <w:spacing w:before="120"/>
        <w:rPr>
          <w:rFonts w:asciiTheme="majorHAnsi" w:hAnsiTheme="majorHAnsi" w:cs="Arial"/>
          <w:b/>
        </w:rPr>
      </w:pPr>
      <w:r w:rsidRPr="00C37E5A">
        <w:rPr>
          <w:rFonts w:asciiTheme="majorHAnsi" w:hAnsiTheme="majorHAnsi" w:cs="Arial"/>
          <w:b/>
        </w:rPr>
        <w:t>Tax Compliance Verification Number</w:t>
      </w:r>
    </w:p>
    <w:p w14:paraId="43465E26" w14:textId="41F90789" w:rsidR="000112D7" w:rsidRPr="00C37E5A" w:rsidRDefault="000112D7" w:rsidP="00A015F3">
      <w:pPr>
        <w:spacing w:before="120"/>
        <w:rPr>
          <w:rFonts w:asciiTheme="majorHAnsi" w:hAnsiTheme="majorHAnsi" w:cs="Arial"/>
        </w:rPr>
      </w:pPr>
      <w:r w:rsidRPr="00C37E5A">
        <w:rPr>
          <w:rFonts w:asciiTheme="majorHAnsi" w:hAnsiTheme="majorHAnsi" w:cs="Arial"/>
        </w:rPr>
        <w:t xml:space="preserve">A Bidder’s TCV number is required by the </w:t>
      </w:r>
      <w:r w:rsidR="00241B1C" w:rsidRPr="00C37E5A">
        <w:rPr>
          <w:rFonts w:asciiTheme="majorHAnsi" w:hAnsiTheme="majorHAnsi"/>
        </w:rPr>
        <w:t xml:space="preserve">Agency </w:t>
      </w:r>
      <w:r w:rsidRPr="00C37E5A">
        <w:rPr>
          <w:rFonts w:asciiTheme="majorHAnsi" w:hAnsiTheme="majorHAnsi" w:cs="Arial"/>
        </w:rPr>
        <w:t xml:space="preserve">to confirm with the MOF that the Bidder’s Ontario tax obligations, if any, are in good standing. If the Bidder does not provide its TCV number with the Form of Offer, it will have to provide the TCV number prior to signing an Agreement, so the </w:t>
      </w:r>
      <w:r w:rsidR="00241B1C" w:rsidRPr="00C37E5A">
        <w:rPr>
          <w:rFonts w:asciiTheme="majorHAnsi" w:hAnsiTheme="majorHAnsi"/>
        </w:rPr>
        <w:t xml:space="preserve">Agency </w:t>
      </w:r>
      <w:r w:rsidRPr="00C37E5A">
        <w:rPr>
          <w:rFonts w:asciiTheme="majorHAnsi" w:hAnsiTheme="majorHAnsi" w:cs="Arial"/>
        </w:rPr>
        <w:t xml:space="preserve">can confirm with the MOF the Bidder’s tax compliance status at the time of signing the Agreement.  </w:t>
      </w:r>
    </w:p>
    <w:p w14:paraId="7D969F22" w14:textId="320B5748" w:rsidR="00022607" w:rsidRPr="00C37E5A" w:rsidRDefault="000112D7" w:rsidP="00A015F3">
      <w:pPr>
        <w:spacing w:before="120"/>
        <w:rPr>
          <w:rFonts w:asciiTheme="majorHAnsi" w:hAnsiTheme="majorHAnsi" w:cs="Arial"/>
        </w:rPr>
      </w:pPr>
      <w:r w:rsidRPr="00C37E5A">
        <w:rPr>
          <w:rFonts w:asciiTheme="majorHAnsi" w:hAnsiTheme="majorHAnsi" w:cs="Arial"/>
        </w:rPr>
        <w:t xml:space="preserve">By providing the TCV number you are consenting to the </w:t>
      </w:r>
      <w:r w:rsidR="00241B1C" w:rsidRPr="00C37E5A">
        <w:rPr>
          <w:rFonts w:asciiTheme="majorHAnsi" w:hAnsiTheme="majorHAnsi"/>
        </w:rPr>
        <w:t xml:space="preserve">Agency </w:t>
      </w:r>
      <w:r w:rsidRPr="00C37E5A">
        <w:rPr>
          <w:rFonts w:asciiTheme="majorHAnsi" w:hAnsiTheme="majorHAnsi" w:cs="Arial"/>
        </w:rPr>
        <w:t>releasing the TCV number to the Ministry of Finance for tax compliance verification.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business number"/>
        <w:tblDescription w:val="Enter business number"/>
      </w:tblPr>
      <w:tblGrid>
        <w:gridCol w:w="5103"/>
        <w:gridCol w:w="3897"/>
      </w:tblGrid>
      <w:tr w:rsidR="00022607" w:rsidRPr="00C37E5A" w14:paraId="7D48199B" w14:textId="77777777" w:rsidTr="002E23CB">
        <w:trPr>
          <w:trHeight w:val="326"/>
          <w:tblHeader/>
        </w:trPr>
        <w:tc>
          <w:tcPr>
            <w:tcW w:w="5103" w:type="dxa"/>
            <w:vAlign w:val="bottom"/>
          </w:tcPr>
          <w:p w14:paraId="1663D88F" w14:textId="77777777" w:rsidR="00022607" w:rsidRPr="00C37E5A" w:rsidRDefault="00022607" w:rsidP="00A015F3">
            <w:pPr>
              <w:spacing w:before="120"/>
              <w:rPr>
                <w:rFonts w:asciiTheme="majorHAnsi" w:hAnsiTheme="majorHAnsi"/>
              </w:rPr>
            </w:pPr>
            <w:r w:rsidRPr="00C37E5A">
              <w:rPr>
                <w:rFonts w:asciiTheme="majorHAnsi" w:hAnsiTheme="majorHAnsi" w:cs="Arial"/>
              </w:rPr>
              <w:t>Please enter your TCV number</w:t>
            </w:r>
            <w:r w:rsidRPr="00C37E5A">
              <w:rPr>
                <w:rFonts w:asciiTheme="majorHAnsi" w:hAnsiTheme="majorHAnsi"/>
                <w:b/>
              </w:rPr>
              <w:t>:</w:t>
            </w:r>
          </w:p>
        </w:tc>
        <w:tc>
          <w:tcPr>
            <w:tcW w:w="3897" w:type="dxa"/>
            <w:vAlign w:val="bottom"/>
          </w:tcPr>
          <w:sdt>
            <w:sdtPr>
              <w:rPr>
                <w:rFonts w:asciiTheme="majorHAnsi" w:hAnsiTheme="majorHAnsi"/>
              </w:rPr>
              <w:id w:val="-34669522"/>
              <w:placeholder>
                <w:docPart w:val="49963776E2DC4D67BBF7321C4900C78D"/>
              </w:placeholder>
              <w:text/>
            </w:sdtPr>
            <w:sdtEndPr/>
            <w:sdtContent>
              <w:p w14:paraId="0F77AD82" w14:textId="77777777" w:rsidR="00022607" w:rsidRPr="00C37E5A" w:rsidRDefault="004D48FD" w:rsidP="00A015F3">
                <w:pPr>
                  <w:spacing w:before="120"/>
                  <w:rPr>
                    <w:rFonts w:asciiTheme="majorHAnsi" w:hAnsiTheme="majorHAnsi"/>
                  </w:rPr>
                </w:pPr>
                <w:r>
                  <w:rPr>
                    <w:rFonts w:asciiTheme="majorHAnsi" w:hAnsiTheme="majorHAnsi"/>
                  </w:rPr>
                  <w:t xml:space="preserve">Click to insert TCV Number </w:t>
                </w:r>
              </w:p>
            </w:sdtContent>
          </w:sdt>
        </w:tc>
      </w:tr>
    </w:tbl>
    <w:p w14:paraId="520B5727" w14:textId="77777777" w:rsidR="00022607" w:rsidRPr="00C37E5A" w:rsidRDefault="00022607" w:rsidP="00A015F3">
      <w:pPr>
        <w:spacing w:before="120"/>
        <w:rPr>
          <w:rFonts w:asciiTheme="majorHAnsi" w:hAnsiTheme="majorHAnsi" w:cs="Arial"/>
        </w:rPr>
      </w:pPr>
    </w:p>
    <w:p w14:paraId="5C776E82" w14:textId="35AC2A6C" w:rsidR="00640904" w:rsidRPr="00C37E5A" w:rsidRDefault="00640904" w:rsidP="00A015F3">
      <w:pPr>
        <w:spacing w:before="120"/>
        <w:rPr>
          <w:rFonts w:asciiTheme="majorHAnsi" w:hAnsiTheme="majorHAnsi" w:cs="Arial"/>
          <w:b/>
        </w:rPr>
      </w:pPr>
      <w:bookmarkStart w:id="73" w:name="_Hlk25320146"/>
      <w:r w:rsidRPr="00C37E5A">
        <w:rPr>
          <w:rFonts w:asciiTheme="majorHAnsi" w:hAnsiTheme="majorHAnsi" w:cs="Arial"/>
          <w:b/>
        </w:rPr>
        <w:t>Business Number</w:t>
      </w:r>
    </w:p>
    <w:p w14:paraId="4ED601C9" w14:textId="54B044FD" w:rsidR="00761A20" w:rsidRPr="00C37E5A" w:rsidRDefault="000112D7" w:rsidP="00A015F3">
      <w:pPr>
        <w:spacing w:before="120"/>
        <w:rPr>
          <w:rFonts w:asciiTheme="majorHAnsi" w:hAnsiTheme="majorHAnsi" w:cs="Arial"/>
        </w:rPr>
      </w:pPr>
      <w:r w:rsidRPr="00C37E5A">
        <w:rPr>
          <w:rFonts w:asciiTheme="majorHAnsi" w:hAnsiTheme="majorHAnsi" w:cs="Arial"/>
        </w:rPr>
        <w:t xml:space="preserve">The Business Number </w:t>
      </w:r>
      <w:r w:rsidR="00761A20" w:rsidRPr="00C37E5A">
        <w:rPr>
          <w:rFonts w:asciiTheme="majorHAnsi" w:hAnsiTheme="majorHAnsi" w:cs="Arial"/>
        </w:rPr>
        <w:t xml:space="preserve">(BN) </w:t>
      </w:r>
      <w:r w:rsidRPr="00C37E5A">
        <w:rPr>
          <w:rFonts w:asciiTheme="majorHAnsi" w:hAnsiTheme="majorHAnsi" w:cs="Arial"/>
        </w:rPr>
        <w:t>is a business identifier for the C</w:t>
      </w:r>
      <w:r w:rsidR="00C9440A" w:rsidRPr="00C37E5A">
        <w:rPr>
          <w:rFonts w:asciiTheme="majorHAnsi" w:hAnsiTheme="majorHAnsi" w:cs="Arial"/>
        </w:rPr>
        <w:t>anadian Revenue Agency (CRA).</w:t>
      </w:r>
      <w:r w:rsidRPr="00C37E5A">
        <w:rPr>
          <w:rFonts w:asciiTheme="majorHAnsi" w:hAnsiTheme="majorHAnsi" w:cs="Arial"/>
        </w:rPr>
        <w:t xml:space="preserve"> It is a nine (9) digit number. It can be found as the first nine digits of your Harmonized Sales Tax (HST) number.</w:t>
      </w:r>
    </w:p>
    <w:p w14:paraId="120D3E12" w14:textId="77777777" w:rsidR="00761A20" w:rsidRPr="003E0942" w:rsidRDefault="00761A20" w:rsidP="00A015F3">
      <w:pPr>
        <w:spacing w:before="120"/>
        <w:rPr>
          <w:rFonts w:asciiTheme="majorHAnsi" w:hAnsiTheme="majorHAnsi" w:cs="Arial"/>
        </w:rPr>
      </w:pPr>
      <w:r w:rsidRPr="003E0942">
        <w:rPr>
          <w:rFonts w:asciiTheme="majorHAnsi" w:hAnsiTheme="majorHAnsi" w:cs="Arial"/>
        </w:rPr>
        <w:t>Please be aware that prior to being awarded a contract with the Ontario Government, you will be required to provide a BN in order to finalize the contractual process.</w:t>
      </w:r>
    </w:p>
    <w:p w14:paraId="13874965" w14:textId="2E2FAD12" w:rsidR="00C37E5A" w:rsidRPr="003E0942" w:rsidRDefault="00761A20" w:rsidP="00A015F3">
      <w:pPr>
        <w:spacing w:before="120"/>
        <w:rPr>
          <w:rFonts w:asciiTheme="majorHAnsi" w:hAnsiTheme="majorHAnsi" w:cs="Arial"/>
        </w:rPr>
      </w:pPr>
      <w:r w:rsidRPr="003E0942">
        <w:rPr>
          <w:rFonts w:asciiTheme="majorHAnsi" w:hAnsiTheme="majorHAnsi" w:cs="Arial"/>
        </w:rPr>
        <w:t>Please select one of the following statements:</w:t>
      </w:r>
    </w:p>
    <w:p w14:paraId="7D2A186E" w14:textId="1011F1AA" w:rsidR="00761A20" w:rsidRPr="003E0942" w:rsidRDefault="00640904" w:rsidP="00A015F3">
      <w:pPr>
        <w:tabs>
          <w:tab w:val="left" w:pos="709"/>
        </w:tabs>
        <w:spacing w:before="120"/>
        <w:rPr>
          <w:rFonts w:asciiTheme="majorHAnsi" w:hAnsiTheme="majorHAnsi" w:cs="Calibri"/>
          <w:sz w:val="22"/>
          <w:szCs w:val="22"/>
        </w:rPr>
      </w:pPr>
      <w:r w:rsidRPr="003E0942">
        <w:rPr>
          <w:rFonts w:asciiTheme="majorHAnsi" w:hAnsiTheme="majorHAnsi" w:cs="Arial"/>
        </w:rPr>
        <w:fldChar w:fldCharType="begin">
          <w:ffData>
            <w:name w:val="Check4"/>
            <w:enabled/>
            <w:calcOnExit w:val="0"/>
            <w:checkBox>
              <w:sizeAuto/>
              <w:default w:val="0"/>
            </w:checkBox>
          </w:ffData>
        </w:fldChar>
      </w:r>
      <w:bookmarkStart w:id="74" w:name="Check4"/>
      <w:r w:rsidRPr="003E0942">
        <w:rPr>
          <w:rFonts w:asciiTheme="majorHAnsi" w:hAnsiTheme="majorHAnsi" w:cs="Arial"/>
        </w:rPr>
        <w:instrText xml:space="preserve"> FORMCHECKBOX </w:instrText>
      </w:r>
      <w:r w:rsidR="006071CF">
        <w:rPr>
          <w:rFonts w:asciiTheme="majorHAnsi" w:hAnsiTheme="majorHAnsi" w:cs="Arial"/>
        </w:rPr>
      </w:r>
      <w:r w:rsidR="006071CF">
        <w:rPr>
          <w:rFonts w:asciiTheme="majorHAnsi" w:hAnsiTheme="majorHAnsi" w:cs="Arial"/>
        </w:rPr>
        <w:fldChar w:fldCharType="separate"/>
      </w:r>
      <w:r w:rsidRPr="003E0942">
        <w:rPr>
          <w:rFonts w:asciiTheme="majorHAnsi" w:hAnsiTheme="majorHAnsi" w:cs="Arial"/>
        </w:rPr>
        <w:fldChar w:fldCharType="end"/>
      </w:r>
      <w:bookmarkEnd w:id="74"/>
      <w:r w:rsidRPr="003E0942">
        <w:rPr>
          <w:rFonts w:asciiTheme="majorHAnsi" w:hAnsiTheme="majorHAnsi" w:cs="Arial"/>
        </w:rPr>
        <w:t xml:space="preserve"> </w:t>
      </w:r>
      <w:r w:rsidRPr="003E0942">
        <w:rPr>
          <w:rFonts w:asciiTheme="majorHAnsi" w:hAnsiTheme="majorHAnsi" w:cs="Arial"/>
        </w:rPr>
        <w:tab/>
        <w:t>Yes,</w:t>
      </w:r>
      <w:r w:rsidR="00761A20" w:rsidRPr="003E0942">
        <w:rPr>
          <w:rFonts w:asciiTheme="majorHAnsi" w:hAnsiTheme="majorHAnsi" w:cs="Arial"/>
        </w:rPr>
        <w:t xml:space="preserve"> my organization has a CRA BN</w:t>
      </w:r>
    </w:p>
    <w:tbl>
      <w:tblPr>
        <w:tblStyle w:val="TableGrid"/>
        <w:tblW w:w="90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business number"/>
        <w:tblDescription w:val="Enter business number"/>
      </w:tblPr>
      <w:tblGrid>
        <w:gridCol w:w="4961"/>
        <w:gridCol w:w="4039"/>
      </w:tblGrid>
      <w:tr w:rsidR="00022607" w:rsidRPr="003E0942" w14:paraId="49D00D90" w14:textId="77777777" w:rsidTr="00640904">
        <w:trPr>
          <w:trHeight w:val="326"/>
          <w:tblHeader/>
        </w:trPr>
        <w:tc>
          <w:tcPr>
            <w:tcW w:w="4961" w:type="dxa"/>
            <w:vAlign w:val="bottom"/>
          </w:tcPr>
          <w:p w14:paraId="6C37C272" w14:textId="77777777" w:rsidR="00022607" w:rsidRPr="003E0942" w:rsidRDefault="00022607" w:rsidP="00A015F3">
            <w:pPr>
              <w:spacing w:before="120"/>
              <w:ind w:left="-108"/>
              <w:rPr>
                <w:rFonts w:asciiTheme="majorHAnsi" w:hAnsiTheme="majorHAnsi"/>
              </w:rPr>
            </w:pPr>
            <w:r w:rsidRPr="003E0942">
              <w:rPr>
                <w:rFonts w:asciiTheme="majorHAnsi" w:hAnsiTheme="majorHAnsi" w:cs="Arial"/>
                <w:color w:val="000000"/>
              </w:rPr>
              <w:t>Please enter the Bidder's Business Number.</w:t>
            </w:r>
            <w:r w:rsidRPr="003E0942">
              <w:rPr>
                <w:rFonts w:asciiTheme="majorHAnsi" w:hAnsiTheme="majorHAnsi"/>
                <w:b/>
              </w:rPr>
              <w:t>:</w:t>
            </w:r>
          </w:p>
        </w:tc>
        <w:tc>
          <w:tcPr>
            <w:tcW w:w="4039" w:type="dxa"/>
            <w:vAlign w:val="bottom"/>
          </w:tcPr>
          <w:sdt>
            <w:sdtPr>
              <w:rPr>
                <w:rFonts w:asciiTheme="majorHAnsi" w:hAnsiTheme="majorHAnsi"/>
              </w:rPr>
              <w:id w:val="1392306796"/>
              <w:placeholder>
                <w:docPart w:val="139C71B41685425A9AEDB90CC54E3353"/>
              </w:placeholder>
              <w:text/>
            </w:sdtPr>
            <w:sdtEndPr/>
            <w:sdtContent>
              <w:p w14:paraId="322B7FBC" w14:textId="77777777" w:rsidR="00022607" w:rsidRPr="003E0942" w:rsidRDefault="004D48FD" w:rsidP="00A015F3">
                <w:pPr>
                  <w:spacing w:before="120"/>
                  <w:rPr>
                    <w:rFonts w:asciiTheme="majorHAnsi" w:hAnsiTheme="majorHAnsi"/>
                  </w:rPr>
                </w:pPr>
                <w:r>
                  <w:rPr>
                    <w:rFonts w:asciiTheme="majorHAnsi" w:hAnsiTheme="majorHAnsi"/>
                  </w:rPr>
                  <w:t>Click to insert business number</w:t>
                </w:r>
              </w:p>
            </w:sdtContent>
          </w:sdt>
        </w:tc>
      </w:tr>
    </w:tbl>
    <w:p w14:paraId="5EEB2097" w14:textId="2C07B798" w:rsidR="00761A20" w:rsidRPr="003E0942" w:rsidRDefault="00640904" w:rsidP="00A015F3">
      <w:pPr>
        <w:tabs>
          <w:tab w:val="left" w:pos="709"/>
        </w:tabs>
        <w:spacing w:before="120"/>
        <w:ind w:left="709" w:hanging="709"/>
        <w:rPr>
          <w:rFonts w:asciiTheme="majorHAnsi" w:hAnsiTheme="majorHAnsi" w:cs="Arial"/>
        </w:rPr>
      </w:pPr>
      <w:r w:rsidRPr="003E0942">
        <w:rPr>
          <w:rFonts w:asciiTheme="majorHAnsi" w:hAnsiTheme="majorHAnsi" w:cs="Arial"/>
        </w:rPr>
        <w:lastRenderedPageBreak/>
        <w:fldChar w:fldCharType="begin">
          <w:ffData>
            <w:name w:val="Check5"/>
            <w:enabled/>
            <w:calcOnExit w:val="0"/>
            <w:checkBox>
              <w:sizeAuto/>
              <w:default w:val="0"/>
            </w:checkBox>
          </w:ffData>
        </w:fldChar>
      </w:r>
      <w:bookmarkStart w:id="75" w:name="Check5"/>
      <w:r w:rsidRPr="003E0942">
        <w:rPr>
          <w:rFonts w:asciiTheme="majorHAnsi" w:hAnsiTheme="majorHAnsi" w:cs="Arial"/>
        </w:rPr>
        <w:instrText xml:space="preserve"> FORMCHECKBOX </w:instrText>
      </w:r>
      <w:r w:rsidR="006071CF">
        <w:rPr>
          <w:rFonts w:asciiTheme="majorHAnsi" w:hAnsiTheme="majorHAnsi" w:cs="Arial"/>
        </w:rPr>
      </w:r>
      <w:r w:rsidR="006071CF">
        <w:rPr>
          <w:rFonts w:asciiTheme="majorHAnsi" w:hAnsiTheme="majorHAnsi" w:cs="Arial"/>
        </w:rPr>
        <w:fldChar w:fldCharType="separate"/>
      </w:r>
      <w:r w:rsidRPr="003E0942">
        <w:rPr>
          <w:rFonts w:asciiTheme="majorHAnsi" w:hAnsiTheme="majorHAnsi" w:cs="Arial"/>
        </w:rPr>
        <w:fldChar w:fldCharType="end"/>
      </w:r>
      <w:bookmarkEnd w:id="75"/>
      <w:r w:rsidRPr="003E0942">
        <w:rPr>
          <w:rFonts w:asciiTheme="majorHAnsi" w:hAnsiTheme="majorHAnsi" w:cs="Arial"/>
        </w:rPr>
        <w:t xml:space="preserve"> </w:t>
      </w:r>
      <w:r w:rsidRPr="003E0942">
        <w:rPr>
          <w:rFonts w:asciiTheme="majorHAnsi" w:hAnsiTheme="majorHAnsi" w:cs="Arial"/>
        </w:rPr>
        <w:tab/>
      </w:r>
      <w:r w:rsidR="00761A20" w:rsidRPr="003E0942">
        <w:rPr>
          <w:rFonts w:asciiTheme="majorHAnsi" w:hAnsiTheme="majorHAnsi" w:cs="Arial"/>
        </w:rPr>
        <w:t>No, my organization does not have a CRA BN, and are aware that we will be required to have one if we are being awarded a contract</w:t>
      </w:r>
    </w:p>
    <w:p w14:paraId="4DA524FA" w14:textId="6B5B159D" w:rsidR="0085441A" w:rsidRDefault="00761A20" w:rsidP="00A015F3">
      <w:pPr>
        <w:spacing w:before="120"/>
        <w:ind w:left="709"/>
        <w:rPr>
          <w:rStyle w:val="Hyperlink"/>
          <w:rFonts w:asciiTheme="majorHAnsi" w:hAnsiTheme="majorHAnsi" w:cs="Arial"/>
          <w:iCs/>
        </w:rPr>
      </w:pPr>
      <w:r w:rsidRPr="003E0942">
        <w:rPr>
          <w:rFonts w:asciiTheme="majorHAnsi" w:hAnsiTheme="majorHAnsi" w:cs="Arial"/>
        </w:rPr>
        <w:t xml:space="preserve">If you do not have a BN, please go to the CRA website to create one: </w:t>
      </w:r>
      <w:hyperlink r:id="rId26" w:history="1">
        <w:r w:rsidRPr="003E0942">
          <w:rPr>
            <w:rStyle w:val="Hyperlink"/>
            <w:rFonts w:asciiTheme="majorHAnsi" w:hAnsiTheme="majorHAnsi" w:cs="Arial"/>
            <w:iCs/>
          </w:rPr>
          <w:t>www.canada.ca/en/revenue-agenc</w:t>
        </w:r>
        <w:r w:rsidRPr="003E0942">
          <w:rPr>
            <w:rStyle w:val="Hyperlink"/>
            <w:rFonts w:asciiTheme="majorHAnsi" w:hAnsiTheme="majorHAnsi" w:cs="Arial"/>
            <w:iCs/>
          </w:rPr>
          <w:softHyphen/>
          <w:t>y/services/tax/businesses/topi</w:t>
        </w:r>
        <w:r w:rsidRPr="003E0942">
          <w:rPr>
            <w:rStyle w:val="Hyperlink"/>
            <w:rFonts w:asciiTheme="majorHAnsi" w:hAnsiTheme="majorHAnsi" w:cs="Arial"/>
            <w:iCs/>
          </w:rPr>
          <w:softHyphen/>
          <w:t>cs/registering-your-business/b</w:t>
        </w:r>
        <w:r w:rsidRPr="003E0942">
          <w:rPr>
            <w:rStyle w:val="Hyperlink"/>
            <w:rFonts w:asciiTheme="majorHAnsi" w:hAnsiTheme="majorHAnsi" w:cs="Arial"/>
            <w:iCs/>
          </w:rPr>
          <w:softHyphen/>
          <w:t>usiness-registration-online-ov</w:t>
        </w:r>
        <w:r w:rsidRPr="003E0942">
          <w:rPr>
            <w:rStyle w:val="Hyperlink"/>
            <w:rFonts w:asciiTheme="majorHAnsi" w:hAnsiTheme="majorHAnsi" w:cs="Arial"/>
            <w:iCs/>
          </w:rPr>
          <w:softHyphen/>
          <w:t>erview.html</w:t>
        </w:r>
      </w:hyperlink>
    </w:p>
    <w:p w14:paraId="4383BC05" w14:textId="77777777" w:rsidR="00C37E5A" w:rsidRPr="003E0942" w:rsidRDefault="00C37E5A" w:rsidP="00C37E5A">
      <w:pPr>
        <w:spacing w:before="120"/>
        <w:rPr>
          <w:rFonts w:asciiTheme="majorHAnsi" w:hAnsiTheme="majorHAnsi" w:cs="Arial"/>
          <w:color w:val="1F497D"/>
          <w:highlight w:val="yellow"/>
        </w:rPr>
      </w:pPr>
    </w:p>
    <w:bookmarkEnd w:id="73"/>
    <w:p w14:paraId="53887897" w14:textId="77777777" w:rsidR="00227E3B" w:rsidRPr="003E0942" w:rsidRDefault="00227E3B" w:rsidP="000A1EA1">
      <w:pPr>
        <w:pStyle w:val="ListParagraph"/>
        <w:numPr>
          <w:ilvl w:val="0"/>
          <w:numId w:val="67"/>
        </w:numPr>
        <w:spacing w:before="120"/>
        <w:ind w:left="0" w:firstLine="0"/>
        <w:rPr>
          <w:rFonts w:asciiTheme="majorHAnsi" w:hAnsiTheme="majorHAnsi"/>
          <w:b/>
        </w:rPr>
      </w:pPr>
      <w:r w:rsidRPr="003E0942">
        <w:rPr>
          <w:rFonts w:asciiTheme="majorHAnsi" w:hAnsiTheme="majorHAnsi"/>
          <w:b/>
        </w:rPr>
        <w:t>Execution of Agreement</w:t>
      </w:r>
    </w:p>
    <w:p w14:paraId="358716AB" w14:textId="61F0B01B" w:rsidR="00227E3B" w:rsidRPr="003E0942" w:rsidRDefault="00227E3B" w:rsidP="00A015F3">
      <w:pPr>
        <w:spacing w:before="120"/>
        <w:rPr>
          <w:rFonts w:asciiTheme="majorHAnsi" w:hAnsiTheme="majorHAnsi"/>
        </w:rPr>
      </w:pPr>
      <w:r w:rsidRPr="003E0942">
        <w:rPr>
          <w:rFonts w:asciiTheme="majorHAnsi" w:hAnsiTheme="majorHAnsi"/>
        </w:rPr>
        <w:t xml:space="preserve">The Bidder understands and agrees that in the event that its Bid is selected by the </w:t>
      </w:r>
      <w:r w:rsidR="00241B1C">
        <w:rPr>
          <w:rFonts w:asciiTheme="majorHAnsi" w:hAnsiTheme="majorHAnsi"/>
        </w:rPr>
        <w:t>Agency</w:t>
      </w:r>
      <w:r w:rsidRPr="003E0942">
        <w:rPr>
          <w:rFonts w:asciiTheme="majorHAnsi" w:hAnsiTheme="majorHAnsi"/>
        </w:rPr>
        <w:t>, in whole or in part, the Bidder agrees to finalize and execute the Agreement in the form set out in the Form of Agreement (</w:t>
      </w:r>
      <w:r w:rsidR="003D4BD2" w:rsidRPr="003E0942">
        <w:rPr>
          <w:rFonts w:asciiTheme="majorHAnsi" w:hAnsiTheme="majorHAnsi"/>
        </w:rPr>
        <w:t>Appendix B</w:t>
      </w:r>
      <w:r w:rsidRPr="003E0942">
        <w:rPr>
          <w:rFonts w:asciiTheme="majorHAnsi" w:hAnsiTheme="majorHAnsi"/>
        </w:rPr>
        <w:t xml:space="preserve">), in accordance with the terms of this </w:t>
      </w:r>
      <w:r w:rsidR="00E755FA">
        <w:rPr>
          <w:rFonts w:asciiTheme="majorHAnsi" w:hAnsiTheme="majorHAnsi"/>
        </w:rPr>
        <w:t>RFB</w:t>
      </w:r>
      <w:r w:rsidRPr="003E0942">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date"/>
        <w:tblDescription w:val="Enter date"/>
      </w:tblPr>
      <w:tblGrid>
        <w:gridCol w:w="1168"/>
        <w:gridCol w:w="1977"/>
        <w:gridCol w:w="630"/>
        <w:gridCol w:w="912"/>
        <w:gridCol w:w="900"/>
        <w:gridCol w:w="912"/>
        <w:gridCol w:w="495"/>
        <w:gridCol w:w="912"/>
      </w:tblGrid>
      <w:tr w:rsidR="002A09AA" w:rsidRPr="003E0942" w14:paraId="678CB6E5" w14:textId="77777777" w:rsidTr="00225F2E">
        <w:trPr>
          <w:tblHeader/>
        </w:trPr>
        <w:tc>
          <w:tcPr>
            <w:tcW w:w="1168" w:type="dxa"/>
            <w:vAlign w:val="bottom"/>
          </w:tcPr>
          <w:p w14:paraId="1A7D617C" w14:textId="77777777" w:rsidR="002A09AA" w:rsidRPr="003E0942" w:rsidRDefault="002A09AA" w:rsidP="00A015F3">
            <w:pPr>
              <w:spacing w:before="120"/>
              <w:rPr>
                <w:rFonts w:asciiTheme="majorHAnsi" w:hAnsiTheme="majorHAnsi"/>
              </w:rPr>
            </w:pPr>
            <w:r w:rsidRPr="003E0942">
              <w:rPr>
                <w:rFonts w:asciiTheme="majorHAnsi" w:hAnsiTheme="majorHAnsi"/>
              </w:rPr>
              <w:t>Dated at</w:t>
            </w:r>
          </w:p>
        </w:tc>
        <w:tc>
          <w:tcPr>
            <w:tcW w:w="1977" w:type="dxa"/>
            <w:tcBorders>
              <w:bottom w:val="single" w:sz="4" w:space="0" w:color="auto"/>
            </w:tcBorders>
            <w:vAlign w:val="bottom"/>
          </w:tcPr>
          <w:p w14:paraId="571190D6" w14:textId="77777777" w:rsidR="002A09AA" w:rsidRPr="003E0942" w:rsidRDefault="002A09AA" w:rsidP="00A015F3">
            <w:pPr>
              <w:spacing w:before="12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630" w:type="dxa"/>
            <w:vAlign w:val="bottom"/>
          </w:tcPr>
          <w:p w14:paraId="57EE43D2" w14:textId="77777777" w:rsidR="002A09AA" w:rsidRPr="003E0942" w:rsidRDefault="002A09AA" w:rsidP="00A015F3">
            <w:pPr>
              <w:spacing w:before="120"/>
              <w:rPr>
                <w:rFonts w:asciiTheme="majorHAnsi" w:hAnsiTheme="majorHAnsi"/>
              </w:rPr>
            </w:pPr>
            <w:r w:rsidRPr="003E0942">
              <w:rPr>
                <w:rFonts w:asciiTheme="majorHAnsi" w:hAnsiTheme="majorHAnsi"/>
              </w:rPr>
              <w:t>this</w:t>
            </w:r>
          </w:p>
        </w:tc>
        <w:tc>
          <w:tcPr>
            <w:tcW w:w="720" w:type="dxa"/>
            <w:tcBorders>
              <w:bottom w:val="single" w:sz="4" w:space="0" w:color="auto"/>
            </w:tcBorders>
            <w:vAlign w:val="bottom"/>
          </w:tcPr>
          <w:p w14:paraId="6AACC693" w14:textId="77777777" w:rsidR="002A09AA" w:rsidRPr="003E0942" w:rsidRDefault="002A09AA" w:rsidP="00A015F3">
            <w:pPr>
              <w:spacing w:before="12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900" w:type="dxa"/>
            <w:vAlign w:val="bottom"/>
          </w:tcPr>
          <w:p w14:paraId="014AD5D7" w14:textId="77777777" w:rsidR="002A09AA" w:rsidRPr="003E0942" w:rsidRDefault="002A09AA" w:rsidP="00A015F3">
            <w:pPr>
              <w:spacing w:before="120"/>
              <w:rPr>
                <w:rFonts w:asciiTheme="majorHAnsi" w:hAnsiTheme="majorHAnsi"/>
              </w:rPr>
            </w:pPr>
            <w:r w:rsidRPr="003E0942">
              <w:rPr>
                <w:rFonts w:asciiTheme="majorHAnsi" w:hAnsiTheme="majorHAnsi"/>
              </w:rPr>
              <w:t>day of</w:t>
            </w:r>
          </w:p>
        </w:tc>
        <w:tc>
          <w:tcPr>
            <w:tcW w:w="900" w:type="dxa"/>
            <w:tcBorders>
              <w:bottom w:val="single" w:sz="4" w:space="0" w:color="auto"/>
            </w:tcBorders>
            <w:vAlign w:val="bottom"/>
          </w:tcPr>
          <w:p w14:paraId="2EFA43D1" w14:textId="77777777" w:rsidR="002A09AA" w:rsidRPr="003E0942" w:rsidRDefault="002A09AA" w:rsidP="00A015F3">
            <w:pPr>
              <w:spacing w:before="12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483" w:type="dxa"/>
            <w:vAlign w:val="bottom"/>
          </w:tcPr>
          <w:p w14:paraId="520870EF" w14:textId="77777777" w:rsidR="002A09AA" w:rsidRPr="003E0942" w:rsidRDefault="002A09AA" w:rsidP="00A015F3">
            <w:pPr>
              <w:spacing w:before="120"/>
              <w:rPr>
                <w:rFonts w:asciiTheme="majorHAnsi" w:hAnsiTheme="majorHAnsi"/>
              </w:rPr>
            </w:pPr>
            <w:r w:rsidRPr="003E0942">
              <w:rPr>
                <w:rFonts w:asciiTheme="majorHAnsi" w:hAnsiTheme="majorHAnsi"/>
              </w:rPr>
              <w:t>20</w:t>
            </w:r>
          </w:p>
        </w:tc>
        <w:tc>
          <w:tcPr>
            <w:tcW w:w="417" w:type="dxa"/>
            <w:tcBorders>
              <w:bottom w:val="single" w:sz="4" w:space="0" w:color="auto"/>
            </w:tcBorders>
            <w:vAlign w:val="bottom"/>
          </w:tcPr>
          <w:p w14:paraId="28E15528" w14:textId="77777777" w:rsidR="002A09AA" w:rsidRPr="003E0942" w:rsidRDefault="002A09AA" w:rsidP="00A015F3">
            <w:pPr>
              <w:spacing w:before="12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Pr="003E0942">
              <w:rPr>
                <w:rFonts w:asciiTheme="majorHAnsi" w:hAnsiTheme="majorHAnsi"/>
              </w:rPr>
              <w:fldChar w:fldCharType="end"/>
            </w:r>
          </w:p>
        </w:tc>
      </w:tr>
    </w:tbl>
    <w:p w14:paraId="1C516774" w14:textId="77777777" w:rsidR="00227E3B" w:rsidRPr="003E0942" w:rsidRDefault="00227E3B" w:rsidP="00A015F3">
      <w:pPr>
        <w:spacing w:before="120"/>
        <w:rPr>
          <w:rFonts w:asciiTheme="majorHAnsi" w:hAnsiTheme="majorHAnsi"/>
        </w:rPr>
      </w:pPr>
    </w:p>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 of offer"/>
        <w:tblDescription w:val="Name and signature of the person who is able to bind."/>
      </w:tblPr>
      <w:tblGrid>
        <w:gridCol w:w="4620"/>
        <w:gridCol w:w="236"/>
        <w:gridCol w:w="4314"/>
        <w:gridCol w:w="11"/>
      </w:tblGrid>
      <w:tr w:rsidR="00227E3B" w:rsidRPr="003E0942" w14:paraId="5B2B95E9" w14:textId="77777777" w:rsidTr="00225F2E">
        <w:trPr>
          <w:trHeight w:val="438"/>
          <w:tblHeader/>
        </w:trPr>
        <w:tc>
          <w:tcPr>
            <w:tcW w:w="4620" w:type="dxa"/>
            <w:tcBorders>
              <w:bottom w:val="single" w:sz="4" w:space="0" w:color="auto"/>
            </w:tcBorders>
          </w:tcPr>
          <w:p w14:paraId="79FA9512" w14:textId="77777777" w:rsidR="00227E3B" w:rsidRPr="003E0942" w:rsidRDefault="00227E3B" w:rsidP="00A015F3">
            <w:pPr>
              <w:spacing w:before="120"/>
              <w:rPr>
                <w:rFonts w:asciiTheme="majorHAnsi" w:hAnsiTheme="majorHAnsi"/>
              </w:rPr>
            </w:pPr>
          </w:p>
        </w:tc>
        <w:tc>
          <w:tcPr>
            <w:tcW w:w="236" w:type="dxa"/>
          </w:tcPr>
          <w:p w14:paraId="1D35BBC4" w14:textId="77777777" w:rsidR="00227E3B" w:rsidRPr="003E0942" w:rsidRDefault="00227E3B" w:rsidP="00A015F3">
            <w:pPr>
              <w:spacing w:before="120"/>
              <w:rPr>
                <w:rFonts w:asciiTheme="majorHAnsi" w:hAnsiTheme="majorHAnsi"/>
              </w:rPr>
            </w:pPr>
          </w:p>
        </w:tc>
        <w:tc>
          <w:tcPr>
            <w:tcW w:w="4325" w:type="dxa"/>
            <w:gridSpan w:val="2"/>
          </w:tcPr>
          <w:p w14:paraId="31711B28" w14:textId="77777777" w:rsidR="00227E3B" w:rsidRPr="003E0942" w:rsidRDefault="00227E3B" w:rsidP="00A015F3">
            <w:pPr>
              <w:spacing w:before="120"/>
              <w:rPr>
                <w:rFonts w:asciiTheme="majorHAnsi" w:hAnsiTheme="majorHAnsi"/>
              </w:rPr>
            </w:pPr>
          </w:p>
        </w:tc>
      </w:tr>
      <w:tr w:rsidR="00227E3B" w:rsidRPr="003E0942" w14:paraId="1A4B2749" w14:textId="77777777" w:rsidTr="003231A1">
        <w:trPr>
          <w:gridAfter w:val="1"/>
          <w:wAfter w:w="11" w:type="dxa"/>
          <w:trHeight w:val="260"/>
        </w:trPr>
        <w:tc>
          <w:tcPr>
            <w:tcW w:w="4620" w:type="dxa"/>
            <w:tcBorders>
              <w:top w:val="single" w:sz="4" w:space="0" w:color="auto"/>
            </w:tcBorders>
          </w:tcPr>
          <w:p w14:paraId="3222F751" w14:textId="77777777" w:rsidR="00227E3B" w:rsidRPr="003E0942" w:rsidRDefault="00227E3B" w:rsidP="00A015F3">
            <w:pPr>
              <w:spacing w:before="120"/>
              <w:rPr>
                <w:rFonts w:asciiTheme="majorHAnsi" w:hAnsiTheme="majorHAnsi"/>
              </w:rPr>
            </w:pPr>
            <w:r w:rsidRPr="003E0942">
              <w:rPr>
                <w:rFonts w:asciiTheme="majorHAnsi" w:hAnsiTheme="majorHAnsi"/>
              </w:rPr>
              <w:t>Signature of Authorized Signing Offer</w:t>
            </w:r>
          </w:p>
        </w:tc>
        <w:tc>
          <w:tcPr>
            <w:tcW w:w="236" w:type="dxa"/>
          </w:tcPr>
          <w:p w14:paraId="0276B8F1" w14:textId="77777777" w:rsidR="00227E3B" w:rsidRPr="003E0942" w:rsidRDefault="00227E3B" w:rsidP="00A015F3">
            <w:pPr>
              <w:spacing w:before="120"/>
              <w:rPr>
                <w:rFonts w:asciiTheme="majorHAnsi" w:hAnsiTheme="majorHAnsi"/>
              </w:rPr>
            </w:pPr>
          </w:p>
        </w:tc>
        <w:tc>
          <w:tcPr>
            <w:tcW w:w="4314" w:type="dxa"/>
            <w:tcBorders>
              <w:top w:val="single" w:sz="4" w:space="0" w:color="auto"/>
            </w:tcBorders>
          </w:tcPr>
          <w:p w14:paraId="1FA1B937" w14:textId="77777777" w:rsidR="00227E3B" w:rsidRPr="003E0942" w:rsidRDefault="00227E3B" w:rsidP="00A015F3">
            <w:pPr>
              <w:spacing w:before="120"/>
              <w:rPr>
                <w:rFonts w:asciiTheme="majorHAnsi" w:hAnsiTheme="majorHAnsi"/>
              </w:rPr>
            </w:pPr>
            <w:r w:rsidRPr="003E0942">
              <w:rPr>
                <w:rFonts w:asciiTheme="majorHAnsi" w:hAnsiTheme="majorHAnsi"/>
              </w:rPr>
              <w:t>Signature of Witness</w:t>
            </w:r>
          </w:p>
        </w:tc>
      </w:tr>
      <w:tr w:rsidR="00227E3B" w:rsidRPr="003E0942" w14:paraId="12B53687" w14:textId="77777777" w:rsidTr="003231A1">
        <w:trPr>
          <w:gridAfter w:val="1"/>
          <w:wAfter w:w="11" w:type="dxa"/>
          <w:trHeight w:val="432"/>
        </w:trPr>
        <w:sdt>
          <w:sdtPr>
            <w:rPr>
              <w:rFonts w:asciiTheme="majorHAnsi" w:hAnsiTheme="majorHAnsi"/>
            </w:rPr>
            <w:id w:val="1959054196"/>
            <w:placeholder>
              <w:docPart w:val="7AAC50B249CC419FB5DA3DC125D1D0B6"/>
            </w:placeholder>
            <w:showingPlcHdr/>
            <w:text/>
          </w:sdtPr>
          <w:sdtEndPr/>
          <w:sdtContent>
            <w:tc>
              <w:tcPr>
                <w:tcW w:w="4620" w:type="dxa"/>
                <w:tcBorders>
                  <w:bottom w:val="single" w:sz="4" w:space="0" w:color="auto"/>
                </w:tcBorders>
                <w:vAlign w:val="bottom"/>
              </w:tcPr>
              <w:p w14:paraId="502EDDC1" w14:textId="77777777" w:rsidR="00227E3B" w:rsidRPr="003E0942" w:rsidRDefault="00C47C3A" w:rsidP="00A015F3">
                <w:pPr>
                  <w:spacing w:before="120"/>
                  <w:rPr>
                    <w:rFonts w:asciiTheme="majorHAnsi" w:hAnsiTheme="majorHAnsi"/>
                  </w:rPr>
                </w:pPr>
                <w:r w:rsidRPr="003E0942">
                  <w:rPr>
                    <w:rStyle w:val="PlaceholderText"/>
                    <w:rFonts w:asciiTheme="majorHAnsi" w:hAnsiTheme="majorHAnsi"/>
                    <w:color w:val="auto"/>
                  </w:rPr>
                  <w:t>Click here to enter name.</w:t>
                </w:r>
              </w:p>
            </w:tc>
          </w:sdtContent>
        </w:sdt>
        <w:tc>
          <w:tcPr>
            <w:tcW w:w="236" w:type="dxa"/>
          </w:tcPr>
          <w:p w14:paraId="30FE24D5" w14:textId="77777777" w:rsidR="00227E3B" w:rsidRPr="003E0942" w:rsidRDefault="00227E3B" w:rsidP="00A015F3">
            <w:pPr>
              <w:spacing w:before="120"/>
              <w:rPr>
                <w:rFonts w:asciiTheme="majorHAnsi" w:hAnsiTheme="majorHAnsi"/>
              </w:rPr>
            </w:pPr>
          </w:p>
        </w:tc>
        <w:sdt>
          <w:sdtPr>
            <w:rPr>
              <w:rFonts w:asciiTheme="majorHAnsi" w:hAnsiTheme="majorHAnsi"/>
            </w:rPr>
            <w:id w:val="2109924882"/>
            <w:placeholder>
              <w:docPart w:val="83E6B097ACFB4D8F9494E06EE33EA6D5"/>
            </w:placeholder>
            <w:showingPlcHdr/>
            <w:text/>
          </w:sdtPr>
          <w:sdtEndPr/>
          <w:sdtContent>
            <w:tc>
              <w:tcPr>
                <w:tcW w:w="4314" w:type="dxa"/>
                <w:tcBorders>
                  <w:bottom w:val="single" w:sz="4" w:space="0" w:color="auto"/>
                </w:tcBorders>
                <w:vAlign w:val="bottom"/>
              </w:tcPr>
              <w:p w14:paraId="20D7D28D" w14:textId="77777777" w:rsidR="00227E3B" w:rsidRPr="003E0942" w:rsidRDefault="00C47C3A" w:rsidP="00A015F3">
                <w:pPr>
                  <w:spacing w:before="120"/>
                  <w:rPr>
                    <w:rFonts w:asciiTheme="majorHAnsi" w:hAnsiTheme="majorHAnsi"/>
                  </w:rPr>
                </w:pPr>
                <w:r w:rsidRPr="003E0942">
                  <w:rPr>
                    <w:rStyle w:val="PlaceholderText"/>
                    <w:rFonts w:asciiTheme="majorHAnsi" w:hAnsiTheme="majorHAnsi"/>
                    <w:color w:val="auto"/>
                  </w:rPr>
                  <w:t>Click here to enter name.</w:t>
                </w:r>
              </w:p>
            </w:tc>
          </w:sdtContent>
        </w:sdt>
      </w:tr>
      <w:tr w:rsidR="00227E3B" w:rsidRPr="003E0942" w14:paraId="7937EB2C" w14:textId="77777777" w:rsidTr="003231A1">
        <w:trPr>
          <w:gridAfter w:val="1"/>
          <w:wAfter w:w="11" w:type="dxa"/>
          <w:trHeight w:val="305"/>
        </w:trPr>
        <w:tc>
          <w:tcPr>
            <w:tcW w:w="4620" w:type="dxa"/>
            <w:tcBorders>
              <w:top w:val="single" w:sz="4" w:space="0" w:color="auto"/>
            </w:tcBorders>
          </w:tcPr>
          <w:p w14:paraId="4CF9A193" w14:textId="77777777" w:rsidR="00227E3B" w:rsidRPr="003E0942" w:rsidRDefault="00227E3B" w:rsidP="00A015F3">
            <w:pPr>
              <w:spacing w:before="120"/>
              <w:rPr>
                <w:rFonts w:asciiTheme="majorHAnsi" w:hAnsiTheme="majorHAnsi"/>
              </w:rPr>
            </w:pPr>
            <w:r w:rsidRPr="003E0942">
              <w:rPr>
                <w:rFonts w:asciiTheme="majorHAnsi" w:hAnsiTheme="majorHAnsi"/>
              </w:rPr>
              <w:t>Print Name</w:t>
            </w:r>
          </w:p>
        </w:tc>
        <w:tc>
          <w:tcPr>
            <w:tcW w:w="236" w:type="dxa"/>
          </w:tcPr>
          <w:p w14:paraId="1FB857A6" w14:textId="77777777" w:rsidR="00227E3B" w:rsidRPr="003E0942" w:rsidRDefault="00227E3B" w:rsidP="00A015F3">
            <w:pPr>
              <w:spacing w:before="120"/>
              <w:rPr>
                <w:rFonts w:asciiTheme="majorHAnsi" w:hAnsiTheme="majorHAnsi"/>
              </w:rPr>
            </w:pPr>
          </w:p>
        </w:tc>
        <w:tc>
          <w:tcPr>
            <w:tcW w:w="4314" w:type="dxa"/>
            <w:tcBorders>
              <w:top w:val="single" w:sz="4" w:space="0" w:color="auto"/>
            </w:tcBorders>
          </w:tcPr>
          <w:p w14:paraId="7E074D93" w14:textId="77777777" w:rsidR="00227E3B" w:rsidRPr="003E0942" w:rsidRDefault="00227E3B" w:rsidP="00A015F3">
            <w:pPr>
              <w:spacing w:before="120"/>
              <w:rPr>
                <w:rFonts w:asciiTheme="majorHAnsi" w:hAnsiTheme="majorHAnsi"/>
              </w:rPr>
            </w:pPr>
            <w:r w:rsidRPr="003E0942">
              <w:rPr>
                <w:rFonts w:asciiTheme="majorHAnsi" w:hAnsiTheme="majorHAnsi"/>
              </w:rPr>
              <w:t>Name of Witness</w:t>
            </w:r>
          </w:p>
        </w:tc>
      </w:tr>
      <w:tr w:rsidR="00227E3B" w:rsidRPr="003E0942" w14:paraId="121028AD" w14:textId="77777777" w:rsidTr="003231A1">
        <w:trPr>
          <w:gridAfter w:val="1"/>
          <w:wAfter w:w="11" w:type="dxa"/>
          <w:trHeight w:val="432"/>
        </w:trPr>
        <w:sdt>
          <w:sdtPr>
            <w:rPr>
              <w:rFonts w:asciiTheme="majorHAnsi" w:hAnsiTheme="majorHAnsi"/>
            </w:rPr>
            <w:id w:val="611319719"/>
            <w:placeholder>
              <w:docPart w:val="4968CAAD47E74683A2EA23420EACC14E"/>
            </w:placeholder>
            <w:showingPlcHdr/>
            <w:text/>
          </w:sdtPr>
          <w:sdtEndPr/>
          <w:sdtContent>
            <w:tc>
              <w:tcPr>
                <w:tcW w:w="4620" w:type="dxa"/>
                <w:tcBorders>
                  <w:bottom w:val="single" w:sz="4" w:space="0" w:color="auto"/>
                </w:tcBorders>
                <w:vAlign w:val="bottom"/>
              </w:tcPr>
              <w:p w14:paraId="7145F10A" w14:textId="77777777" w:rsidR="00227E3B" w:rsidRPr="003E0942" w:rsidRDefault="00C47C3A" w:rsidP="00A015F3">
                <w:pPr>
                  <w:spacing w:before="120"/>
                  <w:rPr>
                    <w:rFonts w:asciiTheme="majorHAnsi" w:hAnsiTheme="majorHAnsi"/>
                  </w:rPr>
                </w:pPr>
                <w:r w:rsidRPr="003E0942">
                  <w:rPr>
                    <w:rStyle w:val="PlaceholderText"/>
                    <w:rFonts w:asciiTheme="majorHAnsi" w:hAnsiTheme="majorHAnsi"/>
                    <w:color w:val="auto"/>
                  </w:rPr>
                  <w:t>Click here to enter title.</w:t>
                </w:r>
              </w:p>
            </w:tc>
          </w:sdtContent>
        </w:sdt>
        <w:tc>
          <w:tcPr>
            <w:tcW w:w="236" w:type="dxa"/>
          </w:tcPr>
          <w:p w14:paraId="233D08CB" w14:textId="77777777" w:rsidR="00227E3B" w:rsidRPr="003E0942" w:rsidRDefault="00227E3B" w:rsidP="00A015F3">
            <w:pPr>
              <w:spacing w:before="120"/>
              <w:rPr>
                <w:rFonts w:asciiTheme="majorHAnsi" w:hAnsiTheme="majorHAnsi"/>
              </w:rPr>
            </w:pPr>
          </w:p>
        </w:tc>
        <w:tc>
          <w:tcPr>
            <w:tcW w:w="4314" w:type="dxa"/>
          </w:tcPr>
          <w:p w14:paraId="77870678" w14:textId="77777777" w:rsidR="00227E3B" w:rsidRPr="003E0942" w:rsidRDefault="00227E3B" w:rsidP="00A015F3">
            <w:pPr>
              <w:spacing w:before="120"/>
              <w:rPr>
                <w:rFonts w:asciiTheme="majorHAnsi" w:hAnsiTheme="majorHAnsi"/>
              </w:rPr>
            </w:pPr>
          </w:p>
        </w:tc>
      </w:tr>
      <w:tr w:rsidR="00227E3B" w:rsidRPr="003E0942" w14:paraId="3C6AE3B6" w14:textId="77777777" w:rsidTr="003231A1">
        <w:trPr>
          <w:gridAfter w:val="1"/>
          <w:wAfter w:w="11" w:type="dxa"/>
          <w:trHeight w:val="242"/>
        </w:trPr>
        <w:tc>
          <w:tcPr>
            <w:tcW w:w="4620" w:type="dxa"/>
            <w:tcBorders>
              <w:top w:val="single" w:sz="4" w:space="0" w:color="auto"/>
            </w:tcBorders>
          </w:tcPr>
          <w:p w14:paraId="10F52AB9" w14:textId="77777777" w:rsidR="00227E3B" w:rsidRPr="003E0942" w:rsidRDefault="00227E3B" w:rsidP="00A015F3">
            <w:pPr>
              <w:spacing w:before="120"/>
              <w:rPr>
                <w:rFonts w:asciiTheme="majorHAnsi" w:hAnsiTheme="majorHAnsi"/>
              </w:rPr>
            </w:pPr>
            <w:r w:rsidRPr="003E0942">
              <w:rPr>
                <w:rFonts w:asciiTheme="majorHAnsi" w:hAnsiTheme="majorHAnsi"/>
              </w:rPr>
              <w:t>Print Title</w:t>
            </w:r>
          </w:p>
        </w:tc>
        <w:tc>
          <w:tcPr>
            <w:tcW w:w="236" w:type="dxa"/>
          </w:tcPr>
          <w:p w14:paraId="2874C5B0" w14:textId="77777777" w:rsidR="00227E3B" w:rsidRPr="003E0942" w:rsidRDefault="00227E3B" w:rsidP="00A015F3">
            <w:pPr>
              <w:spacing w:before="120"/>
              <w:rPr>
                <w:rFonts w:asciiTheme="majorHAnsi" w:hAnsiTheme="majorHAnsi"/>
              </w:rPr>
            </w:pPr>
          </w:p>
        </w:tc>
        <w:tc>
          <w:tcPr>
            <w:tcW w:w="4314" w:type="dxa"/>
          </w:tcPr>
          <w:p w14:paraId="22D0B98C" w14:textId="77777777" w:rsidR="00227E3B" w:rsidRPr="003E0942" w:rsidRDefault="00227E3B" w:rsidP="00A015F3">
            <w:pPr>
              <w:spacing w:before="120"/>
              <w:rPr>
                <w:rFonts w:asciiTheme="majorHAnsi" w:hAnsiTheme="majorHAnsi"/>
              </w:rPr>
            </w:pPr>
          </w:p>
        </w:tc>
      </w:tr>
    </w:tbl>
    <w:p w14:paraId="6BAE8B44" w14:textId="77777777" w:rsidR="009B42DF" w:rsidRPr="003E0942" w:rsidRDefault="009B42DF" w:rsidP="00C37E5A">
      <w:pPr>
        <w:spacing w:before="120"/>
        <w:rPr>
          <w:rFonts w:asciiTheme="majorHAnsi" w:hAnsiTheme="majorHAnsi"/>
        </w:rPr>
        <w:sectPr w:rsidR="009B42DF" w:rsidRPr="003E0942" w:rsidSect="00BC66DE">
          <w:headerReference w:type="default" r:id="rId27"/>
          <w:pgSz w:w="12240" w:h="15840" w:code="1"/>
          <w:pgMar w:top="1440" w:right="1440" w:bottom="562" w:left="1440" w:header="706" w:footer="432" w:gutter="0"/>
          <w:paperSrc w:first="15" w:other="15"/>
          <w:cols w:space="720"/>
          <w:docGrid w:linePitch="360"/>
        </w:sectPr>
      </w:pPr>
    </w:p>
    <w:p w14:paraId="0B27A80F" w14:textId="341469FE" w:rsidR="00475370" w:rsidRDefault="00F633DB" w:rsidP="00C37E5A">
      <w:pPr>
        <w:spacing w:before="120"/>
        <w:rPr>
          <w:rFonts w:asciiTheme="majorHAnsi" w:hAnsiTheme="majorHAnsi"/>
        </w:rPr>
      </w:pPr>
      <w:r w:rsidRPr="003E0942">
        <w:rPr>
          <w:rFonts w:asciiTheme="majorHAnsi" w:hAnsiTheme="majorHAnsi"/>
        </w:rPr>
        <w:t>I, the individual indicated above, acknowledge and confirm that (a) I have authority to bind the Bidder, (b) I am submitting this Bid on behalf of the Bidder; (c) the Bidder has read, understood, agrees and consents to be bound by the terms, cond</w:t>
      </w:r>
      <w:r w:rsidR="00D22F2A" w:rsidRPr="003E0942">
        <w:rPr>
          <w:rFonts w:asciiTheme="majorHAnsi" w:hAnsiTheme="majorHAnsi"/>
        </w:rPr>
        <w:t xml:space="preserve">itions and provisions of the </w:t>
      </w:r>
      <w:r w:rsidR="00E755FA">
        <w:rPr>
          <w:rFonts w:asciiTheme="majorHAnsi" w:hAnsiTheme="majorHAnsi"/>
        </w:rPr>
        <w:t>RFB</w:t>
      </w:r>
      <w:r w:rsidRPr="003E0942">
        <w:rPr>
          <w:rFonts w:asciiTheme="majorHAnsi" w:hAnsiTheme="majorHAnsi"/>
        </w:rPr>
        <w:t>, including the Form of Agreement, and (d) the Bidder offers to provide the Deliverables for the Rates set out in the Commercial Response in its Bid.</w:t>
      </w:r>
      <w:bookmarkStart w:id="76" w:name="_DV_M1133"/>
      <w:bookmarkStart w:id="77" w:name="_DV_M1138"/>
      <w:bookmarkStart w:id="78" w:name="_DV_M1141"/>
      <w:bookmarkStart w:id="79" w:name="_DV_M1142"/>
      <w:bookmarkStart w:id="80" w:name="_DV_M1143"/>
      <w:bookmarkStart w:id="81" w:name="_Toc382695941"/>
      <w:bookmarkStart w:id="82" w:name="_Toc378592403"/>
      <w:bookmarkEnd w:id="66"/>
      <w:bookmarkEnd w:id="76"/>
      <w:bookmarkEnd w:id="77"/>
      <w:bookmarkEnd w:id="78"/>
      <w:bookmarkEnd w:id="79"/>
      <w:bookmarkEnd w:id="80"/>
    </w:p>
    <w:p w14:paraId="7BDAC134" w14:textId="77777777" w:rsidR="00472427" w:rsidRDefault="00472427" w:rsidP="00C37E5A">
      <w:pPr>
        <w:spacing w:before="120"/>
        <w:rPr>
          <w:rFonts w:asciiTheme="majorHAnsi" w:hAnsiTheme="majorHAnsi"/>
        </w:rPr>
      </w:pPr>
    </w:p>
    <w:p w14:paraId="611D420A" w14:textId="3A7B5858" w:rsidR="00472427" w:rsidRDefault="00472427">
      <w:pPr>
        <w:spacing w:after="0"/>
        <w:rPr>
          <w:rFonts w:asciiTheme="majorHAnsi" w:hAnsiTheme="majorHAnsi"/>
        </w:rPr>
      </w:pPr>
      <w:r>
        <w:rPr>
          <w:rFonts w:asciiTheme="majorHAnsi" w:hAnsiTheme="majorHAnsi"/>
        </w:rPr>
        <w:br w:type="page"/>
      </w:r>
    </w:p>
    <w:p w14:paraId="66F241DD" w14:textId="27A5298C" w:rsidR="009C7B51" w:rsidRPr="003E0942" w:rsidRDefault="009C7B51" w:rsidP="00D35A8C">
      <w:pPr>
        <w:pStyle w:val="Heading1-Appendix"/>
        <w:spacing w:after="60"/>
        <w:ind w:left="0"/>
        <w:jc w:val="left"/>
      </w:pPr>
      <w:bookmarkStart w:id="83" w:name="_Toc383020690"/>
      <w:bookmarkStart w:id="84" w:name="Reference_Form"/>
      <w:bookmarkStart w:id="85" w:name="_Toc382695943"/>
      <w:bookmarkStart w:id="86" w:name="_Toc211003988"/>
      <w:bookmarkEnd w:id="81"/>
      <w:bookmarkEnd w:id="83"/>
      <w:r w:rsidRPr="003E0942">
        <w:lastRenderedPageBreak/>
        <w:t xml:space="preserve">APPENDIX </w:t>
      </w:r>
      <w:r w:rsidR="006D304D" w:rsidRPr="003E0942">
        <w:t>A.</w:t>
      </w:r>
      <w:r w:rsidR="001F73AF">
        <w:t>2</w:t>
      </w:r>
      <w:r w:rsidRPr="003E0942">
        <w:t xml:space="preserve"> </w:t>
      </w:r>
      <w:r w:rsidR="009D4B82">
        <w:t xml:space="preserve">– </w:t>
      </w:r>
      <w:r w:rsidRPr="003E0942">
        <w:t>REFERENCE FORM</w:t>
      </w:r>
      <w:bookmarkEnd w:id="86"/>
      <w:r w:rsidRPr="003E0942">
        <w:t xml:space="preserve"> </w:t>
      </w:r>
    </w:p>
    <w:p w14:paraId="76D5AA8D" w14:textId="77777777" w:rsidR="009C7B51" w:rsidRPr="003E0942" w:rsidRDefault="009C7B51" w:rsidP="009C7B51">
      <w:pPr>
        <w:rPr>
          <w:rFonts w:asciiTheme="majorHAnsi" w:hAnsiTheme="majorHAnsi"/>
        </w:rPr>
      </w:pPr>
    </w:p>
    <w:p w14:paraId="53098B8F" w14:textId="77777777" w:rsidR="008558DE" w:rsidRPr="00492274" w:rsidRDefault="008558DE" w:rsidP="00D35A8C">
      <w:pPr>
        <w:spacing w:before="120"/>
        <w:rPr>
          <w:b/>
        </w:rPr>
      </w:pPr>
      <w:bookmarkStart w:id="87" w:name="Rated_Requirements_Form" w:colFirst="0" w:colLast="0"/>
      <w:bookmarkEnd w:id="84"/>
      <w:bookmarkEnd w:id="85"/>
      <w:r w:rsidRPr="00492274">
        <w:rPr>
          <w:b/>
        </w:rPr>
        <w:t>Bidder Instructions:</w:t>
      </w:r>
    </w:p>
    <w:p w14:paraId="3B845768" w14:textId="26C0131E" w:rsidR="00D35A8C" w:rsidRDefault="008558DE" w:rsidP="00D35A8C">
      <w:pPr>
        <w:spacing w:before="120"/>
        <w:jc w:val="both"/>
      </w:pPr>
      <w:r>
        <w:t xml:space="preserve">Each Bidder is requested to provide </w:t>
      </w:r>
      <w:r w:rsidR="003E4469">
        <w:t>two</w:t>
      </w:r>
      <w:r>
        <w:t xml:space="preserve"> (</w:t>
      </w:r>
      <w:r w:rsidR="003E4469">
        <w:t>2</w:t>
      </w:r>
      <w:r>
        <w:t xml:space="preserve">) references from clients who have obtained similar services in the last </w:t>
      </w:r>
      <w:r w:rsidR="007519D5">
        <w:t>two (2)</w:t>
      </w:r>
      <w:r>
        <w:t xml:space="preserve"> as those requested in this </w:t>
      </w:r>
      <w:r w:rsidR="00E755FA">
        <w:rPr>
          <w:rFonts w:asciiTheme="majorHAnsi" w:hAnsiTheme="majorHAnsi"/>
        </w:rPr>
        <w:t>RFB</w:t>
      </w:r>
      <w:r w:rsidR="00D35A8C">
        <w:rPr>
          <w:rFonts w:asciiTheme="majorHAnsi" w:hAnsiTheme="majorHAnsi"/>
        </w:rPr>
        <w:t>.</w:t>
      </w:r>
      <w:r w:rsidR="00E755FA">
        <w:rPr>
          <w:rFonts w:asciiTheme="majorHAnsi" w:hAnsiTheme="majorHAnsi"/>
        </w:rPr>
        <w:t xml:space="preserve"> </w:t>
      </w:r>
      <w:r>
        <w:t xml:space="preserve">The </w:t>
      </w:r>
      <w:r w:rsidR="007519D5">
        <w:t>Agency</w:t>
      </w:r>
      <w:r>
        <w:t xml:space="preserve"> reserves the right to consider the provision of references to be a minor formality and to waive or vary that requirement at its sole discretion.</w:t>
      </w:r>
    </w:p>
    <w:p w14:paraId="688A87CA" w14:textId="77777777" w:rsidR="00D35A8C" w:rsidRDefault="00D35A8C" w:rsidP="00D35A8C">
      <w:pPr>
        <w:spacing w:before="120"/>
        <w:jc w:val="both"/>
      </w:pPr>
    </w:p>
    <w:tbl>
      <w:tblPr>
        <w:tblStyle w:val="TableGrid"/>
        <w:tblW w:w="0" w:type="auto"/>
        <w:tblLayout w:type="fixed"/>
        <w:tblLook w:val="04A0" w:firstRow="1" w:lastRow="0" w:firstColumn="1" w:lastColumn="0" w:noHBand="0" w:noVBand="1"/>
        <w:tblCaption w:val="Appendix C.4 - Reference Form"/>
        <w:tblDescription w:val="- Reference #1&#10;- Reference #2 &#10;- Reference #3"/>
      </w:tblPr>
      <w:tblGrid>
        <w:gridCol w:w="3306"/>
        <w:gridCol w:w="6008"/>
      </w:tblGrid>
      <w:tr w:rsidR="008558DE" w:rsidRPr="00E74B75" w14:paraId="2A5AC80D" w14:textId="77777777">
        <w:trPr>
          <w:cantSplit/>
          <w:tblHeader/>
        </w:trPr>
        <w:tc>
          <w:tcPr>
            <w:tcW w:w="9314" w:type="dxa"/>
            <w:gridSpan w:val="2"/>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03E95B28" w14:textId="77777777" w:rsidR="008558DE" w:rsidRPr="0064332D" w:rsidRDefault="008558DE">
            <w:pPr>
              <w:rPr>
                <w:rStyle w:val="Strong"/>
              </w:rPr>
            </w:pPr>
            <w:r w:rsidRPr="0064332D">
              <w:rPr>
                <w:rStyle w:val="Strong"/>
              </w:rPr>
              <w:t>Reference #1</w:t>
            </w:r>
          </w:p>
        </w:tc>
      </w:tr>
      <w:tr w:rsidR="008558DE" w:rsidRPr="00E74B75" w14:paraId="736803C5" w14:textId="77777777">
        <w:trPr>
          <w:cantSplit/>
        </w:trPr>
        <w:tc>
          <w:tcPr>
            <w:tcW w:w="3306" w:type="dxa"/>
            <w:tcBorders>
              <w:top w:val="single" w:sz="6" w:space="0" w:color="auto"/>
              <w:left w:val="single" w:sz="18" w:space="0" w:color="auto"/>
              <w:bottom w:val="single" w:sz="6" w:space="0" w:color="auto"/>
              <w:right w:val="single" w:sz="6" w:space="0" w:color="auto"/>
            </w:tcBorders>
          </w:tcPr>
          <w:p w14:paraId="77B96F3D" w14:textId="77777777" w:rsidR="008558DE" w:rsidRPr="0064332D" w:rsidRDefault="008558DE">
            <w:pPr>
              <w:rPr>
                <w:rStyle w:val="Strong"/>
                <w:b w:val="0"/>
              </w:rPr>
            </w:pPr>
            <w:r w:rsidRPr="0064332D">
              <w:rPr>
                <w:rStyle w:val="Strong"/>
                <w:b w:val="0"/>
              </w:rPr>
              <w:t>Company Name:</w:t>
            </w:r>
          </w:p>
        </w:tc>
        <w:tc>
          <w:tcPr>
            <w:tcW w:w="6008" w:type="dxa"/>
            <w:tcBorders>
              <w:top w:val="single" w:sz="6" w:space="0" w:color="auto"/>
              <w:left w:val="single" w:sz="6" w:space="0" w:color="auto"/>
              <w:bottom w:val="single" w:sz="6" w:space="0" w:color="auto"/>
              <w:right w:val="single" w:sz="18" w:space="0" w:color="auto"/>
            </w:tcBorders>
          </w:tcPr>
          <w:sdt>
            <w:sdtPr>
              <w:rPr>
                <w:rStyle w:val="Strong"/>
                <w:b w:val="0"/>
              </w:rPr>
              <w:id w:val="-1051229187"/>
              <w:placeholder>
                <w:docPart w:val="36FC46D193B64698AEB554727D77B1E2"/>
              </w:placeholder>
              <w:text/>
            </w:sdtPr>
            <w:sdtEndPr>
              <w:rPr>
                <w:rStyle w:val="Strong"/>
              </w:rPr>
            </w:sdtEndPr>
            <w:sdtContent>
              <w:p w14:paraId="1FED732B" w14:textId="77777777" w:rsidR="008558DE" w:rsidRPr="004E554C" w:rsidRDefault="004D48FD">
                <w:pPr>
                  <w:widowControl w:val="0"/>
                  <w:rPr>
                    <w:rStyle w:val="Strong"/>
                    <w:b w:val="0"/>
                  </w:rPr>
                </w:pPr>
                <w:r>
                  <w:rPr>
                    <w:rStyle w:val="Strong"/>
                    <w:b w:val="0"/>
                  </w:rPr>
                  <w:t>(Click to insert Company Name)</w:t>
                </w:r>
              </w:p>
            </w:sdtContent>
          </w:sdt>
        </w:tc>
      </w:tr>
      <w:tr w:rsidR="008558DE" w:rsidRPr="00E74B75" w14:paraId="1E7C1FFB" w14:textId="77777777">
        <w:trPr>
          <w:cantSplit/>
        </w:trPr>
        <w:tc>
          <w:tcPr>
            <w:tcW w:w="3306" w:type="dxa"/>
            <w:tcBorders>
              <w:top w:val="single" w:sz="6" w:space="0" w:color="auto"/>
              <w:left w:val="single" w:sz="18" w:space="0" w:color="auto"/>
              <w:bottom w:val="single" w:sz="6" w:space="0" w:color="auto"/>
              <w:right w:val="single" w:sz="6" w:space="0" w:color="auto"/>
            </w:tcBorders>
          </w:tcPr>
          <w:p w14:paraId="7865A3E2" w14:textId="77777777" w:rsidR="008558DE" w:rsidRPr="0064332D" w:rsidRDefault="008558DE">
            <w:pPr>
              <w:rPr>
                <w:rStyle w:val="Strong"/>
                <w:b w:val="0"/>
              </w:rPr>
            </w:pPr>
            <w:r w:rsidRPr="0064332D">
              <w:rPr>
                <w:rStyle w:val="Strong"/>
                <w:b w:val="0"/>
              </w:rPr>
              <w:t>Company Address:</w:t>
            </w:r>
          </w:p>
        </w:tc>
        <w:tc>
          <w:tcPr>
            <w:tcW w:w="6008" w:type="dxa"/>
            <w:tcBorders>
              <w:top w:val="single" w:sz="6" w:space="0" w:color="auto"/>
              <w:left w:val="single" w:sz="6" w:space="0" w:color="auto"/>
              <w:bottom w:val="single" w:sz="6" w:space="0" w:color="auto"/>
              <w:right w:val="single" w:sz="18" w:space="0" w:color="auto"/>
            </w:tcBorders>
          </w:tcPr>
          <w:sdt>
            <w:sdtPr>
              <w:rPr>
                <w:rStyle w:val="Strong"/>
                <w:b w:val="0"/>
              </w:rPr>
              <w:id w:val="-396820369"/>
              <w:placeholder>
                <w:docPart w:val="5654A61F0CE44F60B0A71F8F28178281"/>
              </w:placeholder>
              <w:text/>
            </w:sdtPr>
            <w:sdtEndPr>
              <w:rPr>
                <w:rStyle w:val="Strong"/>
              </w:rPr>
            </w:sdtEndPr>
            <w:sdtContent>
              <w:p w14:paraId="6E4D171A" w14:textId="77777777" w:rsidR="008558DE" w:rsidRPr="004E554C" w:rsidRDefault="004D48FD">
                <w:pPr>
                  <w:widowControl w:val="0"/>
                  <w:rPr>
                    <w:rStyle w:val="Strong"/>
                    <w:b w:val="0"/>
                  </w:rPr>
                </w:pPr>
                <w:r>
                  <w:rPr>
                    <w:rStyle w:val="Strong"/>
                    <w:b w:val="0"/>
                  </w:rPr>
                  <w:t>(Click to insert Company Address)</w:t>
                </w:r>
              </w:p>
            </w:sdtContent>
          </w:sdt>
        </w:tc>
      </w:tr>
      <w:tr w:rsidR="008558DE" w:rsidRPr="00E74B75" w14:paraId="623C0053" w14:textId="77777777">
        <w:trPr>
          <w:cantSplit/>
        </w:trPr>
        <w:tc>
          <w:tcPr>
            <w:tcW w:w="3306" w:type="dxa"/>
            <w:tcBorders>
              <w:top w:val="single" w:sz="6" w:space="0" w:color="auto"/>
              <w:left w:val="single" w:sz="18" w:space="0" w:color="auto"/>
              <w:bottom w:val="single" w:sz="6" w:space="0" w:color="auto"/>
              <w:right w:val="single" w:sz="6" w:space="0" w:color="auto"/>
            </w:tcBorders>
          </w:tcPr>
          <w:p w14:paraId="1AE3AA71" w14:textId="77777777" w:rsidR="008558DE" w:rsidRPr="0064332D" w:rsidRDefault="008558DE">
            <w:pPr>
              <w:rPr>
                <w:rStyle w:val="Strong"/>
                <w:b w:val="0"/>
              </w:rPr>
            </w:pPr>
            <w:r w:rsidRPr="0064332D">
              <w:rPr>
                <w:rStyle w:val="Strong"/>
                <w:b w:val="0"/>
              </w:rPr>
              <w:t>Contact Name:</w:t>
            </w:r>
          </w:p>
        </w:tc>
        <w:tc>
          <w:tcPr>
            <w:tcW w:w="6008" w:type="dxa"/>
            <w:tcBorders>
              <w:top w:val="single" w:sz="6" w:space="0" w:color="auto"/>
              <w:left w:val="single" w:sz="6" w:space="0" w:color="auto"/>
              <w:bottom w:val="single" w:sz="6" w:space="0" w:color="auto"/>
              <w:right w:val="single" w:sz="18" w:space="0" w:color="auto"/>
            </w:tcBorders>
          </w:tcPr>
          <w:sdt>
            <w:sdtPr>
              <w:rPr>
                <w:rStyle w:val="Strong"/>
                <w:b w:val="0"/>
              </w:rPr>
              <w:id w:val="-68507960"/>
              <w:placeholder>
                <w:docPart w:val="4E93FE6C5F6E4F3BAE7B098570DCFC7F"/>
              </w:placeholder>
              <w:text/>
            </w:sdtPr>
            <w:sdtEndPr>
              <w:rPr>
                <w:rStyle w:val="Strong"/>
              </w:rPr>
            </w:sdtEndPr>
            <w:sdtContent>
              <w:p w14:paraId="2B0E64C1" w14:textId="77777777" w:rsidR="008558DE" w:rsidRPr="004E554C" w:rsidRDefault="004D48FD">
                <w:pPr>
                  <w:widowControl w:val="0"/>
                  <w:rPr>
                    <w:rStyle w:val="Strong"/>
                    <w:b w:val="0"/>
                  </w:rPr>
                </w:pPr>
                <w:r>
                  <w:rPr>
                    <w:rStyle w:val="Strong"/>
                    <w:b w:val="0"/>
                  </w:rPr>
                  <w:t>(Click to insert Contact Name)</w:t>
                </w:r>
              </w:p>
            </w:sdtContent>
          </w:sdt>
        </w:tc>
      </w:tr>
      <w:tr w:rsidR="008558DE" w:rsidRPr="00E74B75" w14:paraId="21C93806" w14:textId="77777777">
        <w:trPr>
          <w:cantSplit/>
        </w:trPr>
        <w:tc>
          <w:tcPr>
            <w:tcW w:w="3306" w:type="dxa"/>
            <w:tcBorders>
              <w:top w:val="single" w:sz="6" w:space="0" w:color="auto"/>
              <w:left w:val="single" w:sz="18" w:space="0" w:color="auto"/>
              <w:bottom w:val="single" w:sz="6" w:space="0" w:color="auto"/>
              <w:right w:val="single" w:sz="6" w:space="0" w:color="auto"/>
            </w:tcBorders>
          </w:tcPr>
          <w:p w14:paraId="32E5638B" w14:textId="77777777" w:rsidR="008558DE" w:rsidRPr="0064332D" w:rsidRDefault="008558DE">
            <w:pPr>
              <w:rPr>
                <w:rStyle w:val="Strong"/>
                <w:b w:val="0"/>
              </w:rPr>
            </w:pPr>
            <w:r w:rsidRPr="0064332D">
              <w:rPr>
                <w:rStyle w:val="Strong"/>
                <w:b w:val="0"/>
              </w:rPr>
              <w:t>Contact Telephone Number:</w:t>
            </w:r>
          </w:p>
        </w:tc>
        <w:tc>
          <w:tcPr>
            <w:tcW w:w="6008" w:type="dxa"/>
            <w:tcBorders>
              <w:top w:val="single" w:sz="6" w:space="0" w:color="auto"/>
              <w:left w:val="single" w:sz="6" w:space="0" w:color="auto"/>
              <w:bottom w:val="single" w:sz="6" w:space="0" w:color="auto"/>
              <w:right w:val="single" w:sz="18" w:space="0" w:color="auto"/>
            </w:tcBorders>
          </w:tcPr>
          <w:sdt>
            <w:sdtPr>
              <w:rPr>
                <w:rStyle w:val="Strong"/>
                <w:b w:val="0"/>
              </w:rPr>
              <w:id w:val="-1321261360"/>
              <w:placeholder>
                <w:docPart w:val="DB847D507756497DB204995CA07F931E"/>
              </w:placeholder>
              <w:text/>
            </w:sdtPr>
            <w:sdtEndPr>
              <w:rPr>
                <w:rStyle w:val="Strong"/>
              </w:rPr>
            </w:sdtEndPr>
            <w:sdtContent>
              <w:p w14:paraId="25289AD9" w14:textId="77777777" w:rsidR="008558DE" w:rsidRPr="004E554C" w:rsidRDefault="004D48FD">
                <w:pPr>
                  <w:widowControl w:val="0"/>
                  <w:rPr>
                    <w:rStyle w:val="Strong"/>
                    <w:b w:val="0"/>
                  </w:rPr>
                </w:pPr>
                <w:r>
                  <w:rPr>
                    <w:rStyle w:val="Strong"/>
                    <w:b w:val="0"/>
                  </w:rPr>
                  <w:t xml:space="preserve">(Click to insert Contact Telephone Number) </w:t>
                </w:r>
              </w:p>
            </w:sdtContent>
          </w:sdt>
        </w:tc>
      </w:tr>
      <w:tr w:rsidR="008558DE" w:rsidRPr="00E74B75" w14:paraId="16D31C41" w14:textId="77777777">
        <w:trPr>
          <w:cantSplit/>
        </w:trPr>
        <w:tc>
          <w:tcPr>
            <w:tcW w:w="3306" w:type="dxa"/>
            <w:tcBorders>
              <w:top w:val="single" w:sz="6" w:space="0" w:color="auto"/>
              <w:left w:val="single" w:sz="18" w:space="0" w:color="auto"/>
              <w:bottom w:val="single" w:sz="6" w:space="0" w:color="auto"/>
              <w:right w:val="single" w:sz="6" w:space="0" w:color="auto"/>
            </w:tcBorders>
          </w:tcPr>
          <w:p w14:paraId="3F76F2B4" w14:textId="77777777" w:rsidR="008558DE" w:rsidRPr="0064332D" w:rsidRDefault="008558DE">
            <w:pPr>
              <w:rPr>
                <w:rStyle w:val="Strong"/>
                <w:b w:val="0"/>
              </w:rPr>
            </w:pPr>
            <w:r w:rsidRPr="0064332D">
              <w:rPr>
                <w:rStyle w:val="Strong"/>
                <w:b w:val="0"/>
              </w:rPr>
              <w:t>Contact Email:</w:t>
            </w:r>
          </w:p>
        </w:tc>
        <w:tc>
          <w:tcPr>
            <w:tcW w:w="6008" w:type="dxa"/>
            <w:tcBorders>
              <w:top w:val="single" w:sz="6" w:space="0" w:color="auto"/>
              <w:left w:val="single" w:sz="6" w:space="0" w:color="auto"/>
              <w:bottom w:val="single" w:sz="6" w:space="0" w:color="auto"/>
              <w:right w:val="single" w:sz="18" w:space="0" w:color="auto"/>
            </w:tcBorders>
          </w:tcPr>
          <w:sdt>
            <w:sdtPr>
              <w:rPr>
                <w:rStyle w:val="Strong"/>
                <w:b w:val="0"/>
              </w:rPr>
              <w:id w:val="954143110"/>
              <w:placeholder>
                <w:docPart w:val="2E84FA62C89E4F598D58E9222B18FBF1"/>
              </w:placeholder>
              <w:text/>
            </w:sdtPr>
            <w:sdtEndPr>
              <w:rPr>
                <w:rStyle w:val="Strong"/>
              </w:rPr>
            </w:sdtEndPr>
            <w:sdtContent>
              <w:p w14:paraId="5149C9E4" w14:textId="77777777" w:rsidR="008558DE" w:rsidRPr="004E554C" w:rsidRDefault="004D48FD">
                <w:pPr>
                  <w:widowControl w:val="0"/>
                  <w:rPr>
                    <w:rStyle w:val="Strong"/>
                    <w:b w:val="0"/>
                  </w:rPr>
                </w:pPr>
                <w:r>
                  <w:rPr>
                    <w:rStyle w:val="Strong"/>
                    <w:b w:val="0"/>
                  </w:rPr>
                  <w:t>(Click to insert Contact Email)</w:t>
                </w:r>
              </w:p>
            </w:sdtContent>
          </w:sdt>
        </w:tc>
      </w:tr>
      <w:tr w:rsidR="008558DE" w:rsidRPr="00E74B75" w14:paraId="55B8B63A" w14:textId="77777777">
        <w:trPr>
          <w:cantSplit/>
        </w:trPr>
        <w:tc>
          <w:tcPr>
            <w:tcW w:w="3306" w:type="dxa"/>
            <w:tcBorders>
              <w:top w:val="single" w:sz="6" w:space="0" w:color="auto"/>
              <w:left w:val="single" w:sz="18" w:space="0" w:color="auto"/>
              <w:bottom w:val="single" w:sz="6" w:space="0" w:color="auto"/>
              <w:right w:val="single" w:sz="6" w:space="0" w:color="auto"/>
            </w:tcBorders>
          </w:tcPr>
          <w:p w14:paraId="3BEF96B8" w14:textId="77777777" w:rsidR="008558DE" w:rsidRPr="0064332D" w:rsidRDefault="008558DE">
            <w:pPr>
              <w:rPr>
                <w:rStyle w:val="Strong"/>
                <w:b w:val="0"/>
              </w:rPr>
            </w:pPr>
            <w:r w:rsidRPr="0064332D">
              <w:rPr>
                <w:rStyle w:val="Strong"/>
                <w:b w:val="0"/>
              </w:rPr>
              <w:t>Date Work Undertaken:</w:t>
            </w:r>
          </w:p>
        </w:tc>
        <w:tc>
          <w:tcPr>
            <w:tcW w:w="6008" w:type="dxa"/>
            <w:tcBorders>
              <w:top w:val="single" w:sz="6" w:space="0" w:color="auto"/>
              <w:left w:val="single" w:sz="6" w:space="0" w:color="auto"/>
              <w:bottom w:val="single" w:sz="6" w:space="0" w:color="auto"/>
              <w:right w:val="single" w:sz="18" w:space="0" w:color="auto"/>
            </w:tcBorders>
          </w:tcPr>
          <w:sdt>
            <w:sdtPr>
              <w:rPr>
                <w:rStyle w:val="Strong"/>
                <w:b w:val="0"/>
              </w:rPr>
              <w:id w:val="-1669855453"/>
              <w:placeholder>
                <w:docPart w:val="3EE6AA844256461EA7831D09447433D6"/>
              </w:placeholder>
              <w:text/>
            </w:sdtPr>
            <w:sdtEndPr>
              <w:rPr>
                <w:rStyle w:val="Strong"/>
              </w:rPr>
            </w:sdtEndPr>
            <w:sdtContent>
              <w:p w14:paraId="7175F804" w14:textId="77777777" w:rsidR="008558DE" w:rsidRPr="004E554C" w:rsidRDefault="004D48FD">
                <w:pPr>
                  <w:widowControl w:val="0"/>
                  <w:rPr>
                    <w:rStyle w:val="Strong"/>
                    <w:b w:val="0"/>
                  </w:rPr>
                </w:pPr>
                <w:r>
                  <w:rPr>
                    <w:rStyle w:val="Strong"/>
                    <w:b w:val="0"/>
                  </w:rPr>
                  <w:t>(Click to insert Date Work Undertaken)</w:t>
                </w:r>
              </w:p>
            </w:sdtContent>
          </w:sdt>
        </w:tc>
      </w:tr>
      <w:tr w:rsidR="008558DE" w:rsidRPr="00E74B75" w14:paraId="643B1040" w14:textId="77777777">
        <w:trPr>
          <w:cantSplit/>
          <w:trHeight w:val="429"/>
        </w:trPr>
        <w:tc>
          <w:tcPr>
            <w:tcW w:w="3306" w:type="dxa"/>
            <w:tcBorders>
              <w:top w:val="single" w:sz="6" w:space="0" w:color="auto"/>
              <w:left w:val="single" w:sz="18" w:space="0" w:color="auto"/>
              <w:bottom w:val="single" w:sz="12" w:space="0" w:color="auto"/>
              <w:right w:val="single" w:sz="6" w:space="0" w:color="auto"/>
            </w:tcBorders>
          </w:tcPr>
          <w:p w14:paraId="2A33A3D1" w14:textId="77777777" w:rsidR="008558DE" w:rsidRPr="0064332D" w:rsidRDefault="008558DE">
            <w:pPr>
              <w:rPr>
                <w:rStyle w:val="Strong"/>
                <w:b w:val="0"/>
              </w:rPr>
            </w:pPr>
            <w:r w:rsidRPr="0064332D">
              <w:rPr>
                <w:rStyle w:val="Strong"/>
                <w:b w:val="0"/>
              </w:rPr>
              <w:t>Nature of Assignment:</w:t>
            </w:r>
          </w:p>
        </w:tc>
        <w:tc>
          <w:tcPr>
            <w:tcW w:w="6008" w:type="dxa"/>
            <w:tcBorders>
              <w:top w:val="single" w:sz="6" w:space="0" w:color="auto"/>
              <w:left w:val="single" w:sz="6" w:space="0" w:color="auto"/>
              <w:bottom w:val="single" w:sz="12" w:space="0" w:color="auto"/>
              <w:right w:val="single" w:sz="18" w:space="0" w:color="auto"/>
            </w:tcBorders>
          </w:tcPr>
          <w:sdt>
            <w:sdtPr>
              <w:rPr>
                <w:rStyle w:val="Strong"/>
                <w:b w:val="0"/>
              </w:rPr>
              <w:id w:val="198520304"/>
              <w:placeholder>
                <w:docPart w:val="1BC4AAF75C7E4109ADD10DC280F3FEE4"/>
              </w:placeholder>
              <w:text/>
            </w:sdtPr>
            <w:sdtEndPr>
              <w:rPr>
                <w:rStyle w:val="Strong"/>
              </w:rPr>
            </w:sdtEndPr>
            <w:sdtContent>
              <w:p w14:paraId="1A204D1D" w14:textId="77777777" w:rsidR="008558DE" w:rsidRPr="004E554C" w:rsidRDefault="004D48FD">
                <w:pPr>
                  <w:widowControl w:val="0"/>
                  <w:rPr>
                    <w:rStyle w:val="Strong"/>
                    <w:b w:val="0"/>
                  </w:rPr>
                </w:pPr>
                <w:r>
                  <w:rPr>
                    <w:rStyle w:val="Strong"/>
                    <w:b w:val="0"/>
                  </w:rPr>
                  <w:t>(Click to insert Nature of Assignment)</w:t>
                </w:r>
              </w:p>
            </w:sdtContent>
          </w:sdt>
        </w:tc>
      </w:tr>
    </w:tbl>
    <w:p w14:paraId="79453981" w14:textId="77777777" w:rsidR="00D35A8C" w:rsidRDefault="00D35A8C" w:rsidP="008558DE"/>
    <w:tbl>
      <w:tblPr>
        <w:tblStyle w:val="TableGrid"/>
        <w:tblW w:w="0" w:type="auto"/>
        <w:tblInd w:w="-34" w:type="dxa"/>
        <w:tblLayout w:type="fixed"/>
        <w:tblLook w:val="04A0" w:firstRow="1" w:lastRow="0" w:firstColumn="1" w:lastColumn="0" w:noHBand="0" w:noVBand="1"/>
        <w:tblCaption w:val="Appendix C.4 - Reference Form"/>
        <w:tblDescription w:val="- Reference #1&#10;- Reference #2 &#10;- Reference #3"/>
      </w:tblPr>
      <w:tblGrid>
        <w:gridCol w:w="3231"/>
        <w:gridCol w:w="6140"/>
      </w:tblGrid>
      <w:tr w:rsidR="008558DE" w14:paraId="1B6EAB14" w14:textId="77777777">
        <w:trPr>
          <w:cantSplit/>
          <w:tblHeader/>
        </w:trPr>
        <w:tc>
          <w:tcPr>
            <w:tcW w:w="9371" w:type="dxa"/>
            <w:gridSpan w:val="2"/>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045DBED5" w14:textId="77777777" w:rsidR="008558DE" w:rsidRPr="0064332D" w:rsidRDefault="008558DE">
            <w:pPr>
              <w:widowControl w:val="0"/>
              <w:rPr>
                <w:rStyle w:val="Strong"/>
              </w:rPr>
            </w:pPr>
            <w:r w:rsidRPr="0064332D">
              <w:rPr>
                <w:rStyle w:val="Strong"/>
              </w:rPr>
              <w:t>Reference #2</w:t>
            </w:r>
          </w:p>
        </w:tc>
      </w:tr>
      <w:tr w:rsidR="008558DE" w14:paraId="06608CB6" w14:textId="77777777">
        <w:trPr>
          <w:cantSplit/>
        </w:trPr>
        <w:tc>
          <w:tcPr>
            <w:tcW w:w="3231" w:type="dxa"/>
            <w:tcBorders>
              <w:top w:val="single" w:sz="6" w:space="0" w:color="auto"/>
              <w:left w:val="single" w:sz="18" w:space="0" w:color="auto"/>
              <w:bottom w:val="single" w:sz="6" w:space="0" w:color="auto"/>
              <w:right w:val="single" w:sz="6" w:space="0" w:color="auto"/>
            </w:tcBorders>
          </w:tcPr>
          <w:p w14:paraId="7FA5CC7E" w14:textId="77777777" w:rsidR="008558DE" w:rsidRPr="0064332D" w:rsidRDefault="008558DE">
            <w:pPr>
              <w:rPr>
                <w:rStyle w:val="Strong"/>
                <w:b w:val="0"/>
              </w:rPr>
            </w:pPr>
            <w:r w:rsidRPr="0064332D">
              <w:rPr>
                <w:rStyle w:val="Strong"/>
                <w:b w:val="0"/>
              </w:rPr>
              <w:t>Company Name:</w:t>
            </w:r>
          </w:p>
        </w:tc>
        <w:tc>
          <w:tcPr>
            <w:tcW w:w="6140" w:type="dxa"/>
            <w:tcBorders>
              <w:top w:val="single" w:sz="6" w:space="0" w:color="auto"/>
              <w:left w:val="single" w:sz="6" w:space="0" w:color="auto"/>
              <w:bottom w:val="single" w:sz="6" w:space="0" w:color="auto"/>
              <w:right w:val="single" w:sz="18" w:space="0" w:color="auto"/>
            </w:tcBorders>
          </w:tcPr>
          <w:sdt>
            <w:sdtPr>
              <w:rPr>
                <w:rStyle w:val="Strong"/>
                <w:b w:val="0"/>
              </w:rPr>
              <w:id w:val="138464782"/>
              <w:placeholder>
                <w:docPart w:val="CD0B31F3419C469185991D30104BEDE5"/>
              </w:placeholder>
              <w:text/>
            </w:sdtPr>
            <w:sdtEndPr>
              <w:rPr>
                <w:rStyle w:val="Strong"/>
              </w:rPr>
            </w:sdtEndPr>
            <w:sdtContent>
              <w:p w14:paraId="16A300C0" w14:textId="77777777" w:rsidR="008558DE" w:rsidRPr="004E554C" w:rsidRDefault="004D48FD">
                <w:pPr>
                  <w:widowControl w:val="0"/>
                  <w:rPr>
                    <w:rStyle w:val="Strong"/>
                    <w:b w:val="0"/>
                  </w:rPr>
                </w:pPr>
                <w:r>
                  <w:rPr>
                    <w:rStyle w:val="Strong"/>
                    <w:b w:val="0"/>
                  </w:rPr>
                  <w:t>(Click to insert Company Name)</w:t>
                </w:r>
              </w:p>
            </w:sdtContent>
          </w:sdt>
        </w:tc>
      </w:tr>
      <w:tr w:rsidR="008558DE" w14:paraId="51145E74" w14:textId="77777777">
        <w:trPr>
          <w:cantSplit/>
        </w:trPr>
        <w:tc>
          <w:tcPr>
            <w:tcW w:w="3231" w:type="dxa"/>
            <w:tcBorders>
              <w:top w:val="single" w:sz="6" w:space="0" w:color="auto"/>
              <w:left w:val="single" w:sz="18" w:space="0" w:color="auto"/>
              <w:bottom w:val="single" w:sz="6" w:space="0" w:color="auto"/>
              <w:right w:val="single" w:sz="6" w:space="0" w:color="auto"/>
            </w:tcBorders>
          </w:tcPr>
          <w:p w14:paraId="4102D61E" w14:textId="77777777" w:rsidR="008558DE" w:rsidRPr="0064332D" w:rsidRDefault="008558DE">
            <w:pPr>
              <w:rPr>
                <w:rStyle w:val="Strong"/>
                <w:b w:val="0"/>
              </w:rPr>
            </w:pPr>
            <w:r w:rsidRPr="0064332D">
              <w:rPr>
                <w:rStyle w:val="Strong"/>
                <w:b w:val="0"/>
              </w:rPr>
              <w:t>Company Address:</w:t>
            </w:r>
          </w:p>
        </w:tc>
        <w:tc>
          <w:tcPr>
            <w:tcW w:w="6140" w:type="dxa"/>
            <w:tcBorders>
              <w:top w:val="single" w:sz="6" w:space="0" w:color="auto"/>
              <w:left w:val="single" w:sz="6" w:space="0" w:color="auto"/>
              <w:bottom w:val="single" w:sz="6" w:space="0" w:color="auto"/>
              <w:right w:val="single" w:sz="18" w:space="0" w:color="auto"/>
            </w:tcBorders>
          </w:tcPr>
          <w:sdt>
            <w:sdtPr>
              <w:rPr>
                <w:rStyle w:val="Strong"/>
                <w:b w:val="0"/>
              </w:rPr>
              <w:id w:val="1730956971"/>
              <w:placeholder>
                <w:docPart w:val="EC724CBF14A84AD193AA909F9037E95F"/>
              </w:placeholder>
              <w:text/>
            </w:sdtPr>
            <w:sdtEndPr>
              <w:rPr>
                <w:rStyle w:val="Strong"/>
              </w:rPr>
            </w:sdtEndPr>
            <w:sdtContent>
              <w:p w14:paraId="24DD18FD" w14:textId="77777777" w:rsidR="008558DE" w:rsidRPr="004E554C" w:rsidRDefault="004D48FD">
                <w:pPr>
                  <w:widowControl w:val="0"/>
                  <w:rPr>
                    <w:rStyle w:val="Strong"/>
                    <w:b w:val="0"/>
                  </w:rPr>
                </w:pPr>
                <w:r>
                  <w:rPr>
                    <w:rStyle w:val="Strong"/>
                    <w:b w:val="0"/>
                  </w:rPr>
                  <w:t>(Click to insert Company Address)</w:t>
                </w:r>
              </w:p>
            </w:sdtContent>
          </w:sdt>
        </w:tc>
      </w:tr>
      <w:tr w:rsidR="008558DE" w14:paraId="61F32711" w14:textId="77777777">
        <w:trPr>
          <w:cantSplit/>
          <w:trHeight w:val="120"/>
        </w:trPr>
        <w:tc>
          <w:tcPr>
            <w:tcW w:w="3231" w:type="dxa"/>
            <w:tcBorders>
              <w:top w:val="single" w:sz="6" w:space="0" w:color="auto"/>
              <w:left w:val="single" w:sz="18" w:space="0" w:color="auto"/>
              <w:bottom w:val="single" w:sz="6" w:space="0" w:color="auto"/>
              <w:right w:val="single" w:sz="6" w:space="0" w:color="auto"/>
            </w:tcBorders>
          </w:tcPr>
          <w:p w14:paraId="157858FE" w14:textId="77777777" w:rsidR="008558DE" w:rsidRPr="0064332D" w:rsidRDefault="008558DE">
            <w:pPr>
              <w:rPr>
                <w:rStyle w:val="Strong"/>
                <w:b w:val="0"/>
              </w:rPr>
            </w:pPr>
            <w:r w:rsidRPr="0064332D">
              <w:rPr>
                <w:rStyle w:val="Strong"/>
                <w:b w:val="0"/>
              </w:rPr>
              <w:t>Contact Name:</w:t>
            </w:r>
          </w:p>
        </w:tc>
        <w:tc>
          <w:tcPr>
            <w:tcW w:w="6140" w:type="dxa"/>
            <w:tcBorders>
              <w:top w:val="single" w:sz="6" w:space="0" w:color="auto"/>
              <w:left w:val="single" w:sz="6" w:space="0" w:color="auto"/>
              <w:bottom w:val="single" w:sz="6" w:space="0" w:color="auto"/>
              <w:right w:val="single" w:sz="18" w:space="0" w:color="auto"/>
            </w:tcBorders>
          </w:tcPr>
          <w:sdt>
            <w:sdtPr>
              <w:rPr>
                <w:rStyle w:val="Strong"/>
                <w:b w:val="0"/>
              </w:rPr>
              <w:id w:val="1058510118"/>
              <w:placeholder>
                <w:docPart w:val="EA3EE025B8504178A5CA706C1F0F8A13"/>
              </w:placeholder>
              <w:text/>
            </w:sdtPr>
            <w:sdtEndPr>
              <w:rPr>
                <w:rStyle w:val="Strong"/>
              </w:rPr>
            </w:sdtEndPr>
            <w:sdtContent>
              <w:p w14:paraId="44FABB60" w14:textId="77777777" w:rsidR="008558DE" w:rsidRPr="004E554C" w:rsidRDefault="004D48FD">
                <w:pPr>
                  <w:widowControl w:val="0"/>
                  <w:rPr>
                    <w:rStyle w:val="Strong"/>
                    <w:b w:val="0"/>
                  </w:rPr>
                </w:pPr>
                <w:r>
                  <w:rPr>
                    <w:rStyle w:val="Strong"/>
                    <w:b w:val="0"/>
                  </w:rPr>
                  <w:t>(Click to insert Contact Name)</w:t>
                </w:r>
              </w:p>
            </w:sdtContent>
          </w:sdt>
        </w:tc>
      </w:tr>
      <w:tr w:rsidR="008558DE" w14:paraId="096DA19B" w14:textId="77777777">
        <w:trPr>
          <w:cantSplit/>
        </w:trPr>
        <w:tc>
          <w:tcPr>
            <w:tcW w:w="3231" w:type="dxa"/>
            <w:tcBorders>
              <w:top w:val="single" w:sz="6" w:space="0" w:color="auto"/>
              <w:left w:val="single" w:sz="18" w:space="0" w:color="auto"/>
              <w:bottom w:val="single" w:sz="6" w:space="0" w:color="auto"/>
              <w:right w:val="single" w:sz="6" w:space="0" w:color="auto"/>
            </w:tcBorders>
          </w:tcPr>
          <w:p w14:paraId="482EA52C" w14:textId="77777777" w:rsidR="008558DE" w:rsidRPr="0064332D" w:rsidRDefault="008558DE">
            <w:pPr>
              <w:rPr>
                <w:rStyle w:val="Strong"/>
                <w:b w:val="0"/>
              </w:rPr>
            </w:pPr>
            <w:r w:rsidRPr="0064332D">
              <w:rPr>
                <w:rStyle w:val="Strong"/>
                <w:b w:val="0"/>
              </w:rPr>
              <w:t>Contact Telephone Number:</w:t>
            </w:r>
          </w:p>
        </w:tc>
        <w:tc>
          <w:tcPr>
            <w:tcW w:w="6140" w:type="dxa"/>
            <w:tcBorders>
              <w:top w:val="single" w:sz="6" w:space="0" w:color="auto"/>
              <w:left w:val="single" w:sz="6" w:space="0" w:color="auto"/>
              <w:bottom w:val="single" w:sz="6" w:space="0" w:color="auto"/>
              <w:right w:val="single" w:sz="18" w:space="0" w:color="auto"/>
            </w:tcBorders>
          </w:tcPr>
          <w:sdt>
            <w:sdtPr>
              <w:rPr>
                <w:rStyle w:val="Strong"/>
                <w:b w:val="0"/>
              </w:rPr>
              <w:id w:val="1103311175"/>
              <w:placeholder>
                <w:docPart w:val="66DF38479AC74817A460D487D1111B47"/>
              </w:placeholder>
              <w:text/>
            </w:sdtPr>
            <w:sdtEndPr>
              <w:rPr>
                <w:rStyle w:val="Strong"/>
              </w:rPr>
            </w:sdtEndPr>
            <w:sdtContent>
              <w:p w14:paraId="40835556" w14:textId="77777777" w:rsidR="008558DE" w:rsidRPr="004E554C" w:rsidRDefault="004D48FD">
                <w:pPr>
                  <w:widowControl w:val="0"/>
                  <w:rPr>
                    <w:rStyle w:val="Strong"/>
                    <w:b w:val="0"/>
                  </w:rPr>
                </w:pPr>
                <w:r>
                  <w:rPr>
                    <w:rStyle w:val="Strong"/>
                    <w:b w:val="0"/>
                  </w:rPr>
                  <w:t>(Click to insert Contact Telephone Number)</w:t>
                </w:r>
              </w:p>
            </w:sdtContent>
          </w:sdt>
        </w:tc>
      </w:tr>
      <w:tr w:rsidR="008558DE" w14:paraId="0B23738B" w14:textId="77777777">
        <w:trPr>
          <w:cantSplit/>
        </w:trPr>
        <w:tc>
          <w:tcPr>
            <w:tcW w:w="3231" w:type="dxa"/>
            <w:tcBorders>
              <w:top w:val="single" w:sz="6" w:space="0" w:color="auto"/>
              <w:left w:val="single" w:sz="18" w:space="0" w:color="auto"/>
              <w:bottom w:val="single" w:sz="6" w:space="0" w:color="auto"/>
              <w:right w:val="single" w:sz="6" w:space="0" w:color="auto"/>
            </w:tcBorders>
          </w:tcPr>
          <w:p w14:paraId="4DDD7739" w14:textId="77777777" w:rsidR="008558DE" w:rsidRPr="0064332D" w:rsidRDefault="008558DE">
            <w:pPr>
              <w:rPr>
                <w:rStyle w:val="Strong"/>
                <w:b w:val="0"/>
              </w:rPr>
            </w:pPr>
            <w:r w:rsidRPr="0064332D">
              <w:rPr>
                <w:rStyle w:val="Strong"/>
                <w:b w:val="0"/>
              </w:rPr>
              <w:t>Contact Email:</w:t>
            </w:r>
          </w:p>
        </w:tc>
        <w:tc>
          <w:tcPr>
            <w:tcW w:w="6140" w:type="dxa"/>
            <w:tcBorders>
              <w:top w:val="single" w:sz="6" w:space="0" w:color="auto"/>
              <w:left w:val="single" w:sz="6" w:space="0" w:color="auto"/>
              <w:bottom w:val="single" w:sz="6" w:space="0" w:color="auto"/>
              <w:right w:val="single" w:sz="18" w:space="0" w:color="auto"/>
            </w:tcBorders>
          </w:tcPr>
          <w:sdt>
            <w:sdtPr>
              <w:rPr>
                <w:rStyle w:val="Strong"/>
                <w:b w:val="0"/>
              </w:rPr>
              <w:id w:val="-1215579184"/>
              <w:placeholder>
                <w:docPart w:val="AC85FEA9DA6D4B75A5910E6896E0276C"/>
              </w:placeholder>
              <w:text/>
            </w:sdtPr>
            <w:sdtEndPr>
              <w:rPr>
                <w:rStyle w:val="Strong"/>
              </w:rPr>
            </w:sdtEndPr>
            <w:sdtContent>
              <w:p w14:paraId="44339D39" w14:textId="77777777" w:rsidR="008558DE" w:rsidRPr="004E554C" w:rsidRDefault="004D48FD">
                <w:pPr>
                  <w:widowControl w:val="0"/>
                  <w:rPr>
                    <w:rStyle w:val="Strong"/>
                    <w:b w:val="0"/>
                  </w:rPr>
                </w:pPr>
                <w:r>
                  <w:rPr>
                    <w:rStyle w:val="Strong"/>
                    <w:b w:val="0"/>
                  </w:rPr>
                  <w:t>(Click to insert Contact Email)</w:t>
                </w:r>
              </w:p>
            </w:sdtContent>
          </w:sdt>
        </w:tc>
      </w:tr>
      <w:tr w:rsidR="008558DE" w14:paraId="1DB0CF8F" w14:textId="77777777">
        <w:trPr>
          <w:cantSplit/>
        </w:trPr>
        <w:tc>
          <w:tcPr>
            <w:tcW w:w="3231" w:type="dxa"/>
            <w:tcBorders>
              <w:top w:val="single" w:sz="6" w:space="0" w:color="auto"/>
              <w:left w:val="single" w:sz="18" w:space="0" w:color="auto"/>
              <w:bottom w:val="single" w:sz="6" w:space="0" w:color="auto"/>
              <w:right w:val="single" w:sz="6" w:space="0" w:color="auto"/>
            </w:tcBorders>
          </w:tcPr>
          <w:p w14:paraId="6A145B2F" w14:textId="77777777" w:rsidR="008558DE" w:rsidRPr="0064332D" w:rsidRDefault="008558DE">
            <w:pPr>
              <w:rPr>
                <w:rStyle w:val="Strong"/>
                <w:b w:val="0"/>
              </w:rPr>
            </w:pPr>
            <w:r w:rsidRPr="0064332D">
              <w:rPr>
                <w:rStyle w:val="Strong"/>
                <w:b w:val="0"/>
              </w:rPr>
              <w:t>Date Work Undertaken:</w:t>
            </w:r>
          </w:p>
        </w:tc>
        <w:tc>
          <w:tcPr>
            <w:tcW w:w="6140" w:type="dxa"/>
            <w:tcBorders>
              <w:top w:val="single" w:sz="6" w:space="0" w:color="auto"/>
              <w:left w:val="single" w:sz="6" w:space="0" w:color="auto"/>
              <w:bottom w:val="single" w:sz="6" w:space="0" w:color="auto"/>
              <w:right w:val="single" w:sz="18" w:space="0" w:color="auto"/>
            </w:tcBorders>
          </w:tcPr>
          <w:sdt>
            <w:sdtPr>
              <w:rPr>
                <w:rStyle w:val="Strong"/>
                <w:b w:val="0"/>
              </w:rPr>
              <w:id w:val="1896778093"/>
              <w:placeholder>
                <w:docPart w:val="C2B7EA8C7D064C69AE457CAEE6A615B1"/>
              </w:placeholder>
              <w:text/>
            </w:sdtPr>
            <w:sdtEndPr>
              <w:rPr>
                <w:rStyle w:val="Strong"/>
              </w:rPr>
            </w:sdtEndPr>
            <w:sdtContent>
              <w:p w14:paraId="29FB030D" w14:textId="77777777" w:rsidR="008558DE" w:rsidRPr="004E554C" w:rsidRDefault="004D48FD">
                <w:pPr>
                  <w:widowControl w:val="0"/>
                  <w:rPr>
                    <w:rStyle w:val="Strong"/>
                    <w:b w:val="0"/>
                  </w:rPr>
                </w:pPr>
                <w:r>
                  <w:rPr>
                    <w:rStyle w:val="Strong"/>
                    <w:b w:val="0"/>
                  </w:rPr>
                  <w:t>(Click to insert Date Work Undertaken)</w:t>
                </w:r>
              </w:p>
            </w:sdtContent>
          </w:sdt>
        </w:tc>
      </w:tr>
      <w:tr w:rsidR="008558DE" w14:paraId="7B828745" w14:textId="77777777">
        <w:trPr>
          <w:cantSplit/>
          <w:trHeight w:val="349"/>
        </w:trPr>
        <w:tc>
          <w:tcPr>
            <w:tcW w:w="3231" w:type="dxa"/>
            <w:tcBorders>
              <w:top w:val="single" w:sz="6" w:space="0" w:color="auto"/>
              <w:left w:val="single" w:sz="18" w:space="0" w:color="auto"/>
              <w:bottom w:val="single" w:sz="12" w:space="0" w:color="auto"/>
              <w:right w:val="single" w:sz="6" w:space="0" w:color="auto"/>
            </w:tcBorders>
          </w:tcPr>
          <w:p w14:paraId="23175F84" w14:textId="77777777" w:rsidR="008558DE" w:rsidRPr="0064332D" w:rsidRDefault="008558DE">
            <w:pPr>
              <w:rPr>
                <w:rStyle w:val="Strong"/>
                <w:b w:val="0"/>
              </w:rPr>
            </w:pPr>
            <w:r w:rsidRPr="0064332D">
              <w:rPr>
                <w:rStyle w:val="Strong"/>
                <w:b w:val="0"/>
              </w:rPr>
              <w:t>Nature of Assignment:</w:t>
            </w:r>
          </w:p>
        </w:tc>
        <w:tc>
          <w:tcPr>
            <w:tcW w:w="6140" w:type="dxa"/>
            <w:tcBorders>
              <w:top w:val="single" w:sz="6" w:space="0" w:color="auto"/>
              <w:left w:val="single" w:sz="6" w:space="0" w:color="auto"/>
              <w:bottom w:val="single" w:sz="12" w:space="0" w:color="auto"/>
              <w:right w:val="single" w:sz="18" w:space="0" w:color="auto"/>
            </w:tcBorders>
          </w:tcPr>
          <w:sdt>
            <w:sdtPr>
              <w:rPr>
                <w:rStyle w:val="Strong"/>
                <w:b w:val="0"/>
              </w:rPr>
              <w:id w:val="1989274706"/>
              <w:placeholder>
                <w:docPart w:val="8AF7CAF9487F4C2AACD075FFD8F67B02"/>
              </w:placeholder>
              <w:text/>
            </w:sdtPr>
            <w:sdtEndPr>
              <w:rPr>
                <w:rStyle w:val="Strong"/>
              </w:rPr>
            </w:sdtEndPr>
            <w:sdtContent>
              <w:p w14:paraId="52B81821" w14:textId="77777777" w:rsidR="008558DE" w:rsidRPr="004E554C" w:rsidRDefault="004D48FD">
                <w:pPr>
                  <w:widowControl w:val="0"/>
                  <w:rPr>
                    <w:rStyle w:val="Strong"/>
                    <w:b w:val="0"/>
                  </w:rPr>
                </w:pPr>
                <w:r>
                  <w:rPr>
                    <w:rStyle w:val="Strong"/>
                    <w:b w:val="0"/>
                  </w:rPr>
                  <w:t>(Click to insert Nature of Assignment)</w:t>
                </w:r>
              </w:p>
            </w:sdtContent>
          </w:sdt>
        </w:tc>
      </w:tr>
    </w:tbl>
    <w:p w14:paraId="5ADB5286" w14:textId="4F4D7D40" w:rsidR="00922F31" w:rsidRPr="003E0942" w:rsidRDefault="00922F31" w:rsidP="00922F31">
      <w:pPr>
        <w:spacing w:after="0"/>
        <w:rPr>
          <w:rFonts w:asciiTheme="majorHAnsi" w:hAnsiTheme="majorHAnsi"/>
        </w:rPr>
      </w:pPr>
    </w:p>
    <w:p w14:paraId="4AD2F821" w14:textId="3B5B585D" w:rsidR="33A41858" w:rsidRDefault="33A41858">
      <w:r>
        <w:br w:type="page"/>
      </w:r>
    </w:p>
    <w:p w14:paraId="422DC5FF" w14:textId="38EF0D8C" w:rsidR="001F73AF" w:rsidRDefault="007F212C" w:rsidP="007F212C">
      <w:pPr>
        <w:pStyle w:val="Heading1-Appendix"/>
        <w:spacing w:before="0" w:after="0"/>
        <w:ind w:left="0"/>
        <w:contextualSpacing/>
        <w:jc w:val="left"/>
      </w:pPr>
      <w:bookmarkStart w:id="88" w:name="_Toc211003989"/>
      <w:r w:rsidRPr="003E0942">
        <w:lastRenderedPageBreak/>
        <w:t xml:space="preserve">APPENDIX </w:t>
      </w:r>
      <w:r w:rsidR="006D304D" w:rsidRPr="003E0942">
        <w:t>A.</w:t>
      </w:r>
      <w:r w:rsidR="00BB6ABC">
        <w:t>3</w:t>
      </w:r>
      <w:r w:rsidRPr="003E0942">
        <w:t xml:space="preserve"> </w:t>
      </w:r>
      <w:r w:rsidR="009D4B82">
        <w:t xml:space="preserve">– </w:t>
      </w:r>
      <w:r w:rsidRPr="003E0942">
        <w:t>RATED REQUIREMENTS FORM</w:t>
      </w:r>
      <w:bookmarkEnd w:id="88"/>
    </w:p>
    <w:p w14:paraId="0EFD5425" w14:textId="77777777" w:rsidR="001F73AF" w:rsidRPr="003E0942" w:rsidRDefault="001F73AF" w:rsidP="001F73AF">
      <w:pPr>
        <w:pStyle w:val="aListbullet"/>
        <w:numPr>
          <w:ilvl w:val="0"/>
          <w:numId w:val="0"/>
        </w:numPr>
        <w:ind w:left="360"/>
      </w:pPr>
    </w:p>
    <w:tbl>
      <w:tblPr>
        <w:tblStyle w:val="TableGrid"/>
        <w:tblW w:w="0" w:type="auto"/>
        <w:tblLook w:val="04A0" w:firstRow="1" w:lastRow="0" w:firstColumn="1" w:lastColumn="0" w:noHBand="0" w:noVBand="1"/>
        <w:tblCaption w:val="Appendix C.5 - Rated Requirements Form"/>
        <w:tblDescription w:val="Sample questions are included. Insert/remove as appropriate.&#10;&#10;1. Proposed Approach&#10;2. Capabilities"/>
      </w:tblPr>
      <w:tblGrid>
        <w:gridCol w:w="9350"/>
      </w:tblGrid>
      <w:tr w:rsidR="007F212C" w:rsidRPr="006278F8" w14:paraId="00BABF4D" w14:textId="77777777" w:rsidTr="00225F2E">
        <w:trPr>
          <w:cantSplit/>
          <w:tblHeader/>
        </w:trPr>
        <w:tc>
          <w:tcPr>
            <w:tcW w:w="0" w:type="auto"/>
          </w:tcPr>
          <w:p w14:paraId="2203C06E" w14:textId="77777777" w:rsidR="007F212C" w:rsidRPr="006278F8" w:rsidRDefault="007F212C" w:rsidP="000A1EA1">
            <w:pPr>
              <w:pStyle w:val="ListNumber3"/>
              <w:numPr>
                <w:ilvl w:val="0"/>
                <w:numId w:val="34"/>
              </w:numPr>
              <w:spacing w:before="120"/>
              <w:rPr>
                <w:rFonts w:asciiTheme="majorHAnsi" w:hAnsiTheme="majorHAnsi"/>
              </w:rPr>
            </w:pPr>
            <w:r w:rsidRPr="006278F8">
              <w:rPr>
                <w:rFonts w:asciiTheme="majorHAnsi" w:hAnsiTheme="majorHAnsi"/>
              </w:rPr>
              <w:t>Proposed Approach</w:t>
            </w:r>
          </w:p>
          <w:p w14:paraId="03A58A64" w14:textId="3A1B2ED0" w:rsidR="00D17F78" w:rsidRPr="006278F8" w:rsidRDefault="007F212C" w:rsidP="00274A23">
            <w:pPr>
              <w:spacing w:before="120"/>
              <w:jc w:val="both"/>
              <w:rPr>
                <w:rFonts w:asciiTheme="majorHAnsi" w:hAnsiTheme="majorHAnsi"/>
              </w:rPr>
            </w:pPr>
            <w:r w:rsidRPr="006278F8">
              <w:rPr>
                <w:rFonts w:asciiTheme="majorHAnsi" w:hAnsiTheme="majorHAnsi"/>
              </w:rPr>
              <w:t>Provide details about your proposed approach to provide the services listed in Part 3 - The Deliverables</w:t>
            </w:r>
            <w:r w:rsidR="0082448E" w:rsidRPr="006278F8">
              <w:rPr>
                <w:rFonts w:asciiTheme="majorHAnsi" w:hAnsiTheme="majorHAnsi"/>
              </w:rPr>
              <w:t xml:space="preserve"> (as described in Section 3.3 of this RFB)</w:t>
            </w:r>
            <w:r w:rsidRPr="006278F8">
              <w:rPr>
                <w:rFonts w:asciiTheme="majorHAnsi" w:hAnsiTheme="majorHAnsi"/>
              </w:rPr>
              <w:t>.</w:t>
            </w:r>
          </w:p>
        </w:tc>
      </w:tr>
      <w:tr w:rsidR="00F81C75" w:rsidRPr="006278F8" w14:paraId="4F35352C" w14:textId="77777777" w:rsidTr="003132A3">
        <w:trPr>
          <w:cantSplit/>
        </w:trPr>
        <w:tc>
          <w:tcPr>
            <w:tcW w:w="0" w:type="auto"/>
          </w:tcPr>
          <w:p w14:paraId="5C8A8258" w14:textId="572B3978" w:rsidR="00F81C75" w:rsidRPr="006278F8" w:rsidRDefault="007E3CFE" w:rsidP="00B27404">
            <w:pPr>
              <w:spacing w:before="120"/>
              <w:rPr>
                <w:rFonts w:asciiTheme="majorHAnsi" w:hAnsiTheme="majorHAnsi"/>
                <w:b/>
              </w:rPr>
            </w:pPr>
            <w:r w:rsidRPr="006278F8">
              <w:rPr>
                <w:rFonts w:asciiTheme="majorHAnsi" w:hAnsiTheme="majorHAnsi"/>
                <w:b/>
              </w:rPr>
              <w:t xml:space="preserve">Client Service </w:t>
            </w:r>
            <w:r w:rsidR="00C008E1" w:rsidRPr="006278F8">
              <w:rPr>
                <w:rFonts w:asciiTheme="majorHAnsi" w:hAnsiTheme="majorHAnsi"/>
                <w:b/>
              </w:rPr>
              <w:t>(</w:t>
            </w:r>
            <w:r w:rsidRPr="006278F8">
              <w:rPr>
                <w:rFonts w:asciiTheme="majorHAnsi" w:hAnsiTheme="majorHAnsi"/>
                <w:b/>
                <w:bCs/>
              </w:rPr>
              <w:t>15</w:t>
            </w:r>
            <w:r w:rsidR="00C008E1" w:rsidRPr="006278F8">
              <w:rPr>
                <w:rFonts w:asciiTheme="majorHAnsi" w:hAnsiTheme="majorHAnsi"/>
                <w:b/>
              </w:rPr>
              <w:t xml:space="preserve"> points)</w:t>
            </w:r>
          </w:p>
          <w:p w14:paraId="32979D33" w14:textId="6E9DADDB" w:rsidR="006E4A1B" w:rsidRDefault="004A2905" w:rsidP="000A1EA1">
            <w:pPr>
              <w:pStyle w:val="ListParagraph"/>
              <w:numPr>
                <w:ilvl w:val="0"/>
                <w:numId w:val="84"/>
              </w:numPr>
              <w:spacing w:before="120"/>
            </w:pPr>
            <w:r w:rsidRPr="006278F8">
              <w:t>Describe</w:t>
            </w:r>
            <w:r w:rsidR="00D018C1" w:rsidRPr="006278F8">
              <w:t xml:space="preserve"> your </w:t>
            </w:r>
            <w:r w:rsidR="00C86058">
              <w:t xml:space="preserve">support structure and </w:t>
            </w:r>
            <w:r w:rsidR="00D018C1" w:rsidRPr="006278F8">
              <w:t xml:space="preserve">approach to client </w:t>
            </w:r>
            <w:r w:rsidR="006E4A1B">
              <w:t>service</w:t>
            </w:r>
            <w:r w:rsidR="00D018C1" w:rsidRPr="006278F8">
              <w:t xml:space="preserve">, including </w:t>
            </w:r>
            <w:r w:rsidR="006E4A1B">
              <w:t xml:space="preserve">account management, </w:t>
            </w:r>
            <w:r w:rsidR="009B199B">
              <w:t xml:space="preserve">strategic advice, </w:t>
            </w:r>
            <w:r w:rsidR="006E4A1B">
              <w:t>technical suppor</w:t>
            </w:r>
            <w:r w:rsidR="009B199B">
              <w:t>t and</w:t>
            </w:r>
            <w:r w:rsidR="00D018C1" w:rsidRPr="006278F8">
              <w:t xml:space="preserve"> milestone reviews</w:t>
            </w:r>
            <w:r w:rsidR="004212AB">
              <w:t>.</w:t>
            </w:r>
          </w:p>
          <w:p w14:paraId="10A663E6" w14:textId="018C44EB" w:rsidR="005C4A0D" w:rsidRDefault="005C4A0D" w:rsidP="000A1EA1">
            <w:pPr>
              <w:pStyle w:val="ListParagraph"/>
              <w:numPr>
                <w:ilvl w:val="0"/>
                <w:numId w:val="84"/>
              </w:numPr>
              <w:spacing w:before="120"/>
            </w:pPr>
            <w:r w:rsidRPr="006278F8">
              <w:t xml:space="preserve">Describe your approach to managing time-sensitive projects </w:t>
            </w:r>
            <w:r>
              <w:t xml:space="preserve">(e.g. </w:t>
            </w:r>
            <w:r w:rsidR="002F1B69">
              <w:t>urgent curated reports) to</w:t>
            </w:r>
            <w:r w:rsidRPr="006278F8">
              <w:t xml:space="preserve"> ensure timely delivery of high-quality output</w:t>
            </w:r>
            <w:r w:rsidR="004212AB">
              <w:t>s.</w:t>
            </w:r>
          </w:p>
          <w:p w14:paraId="68F9B8D8" w14:textId="27544AE7" w:rsidR="00C008E1" w:rsidRPr="006278F8" w:rsidRDefault="004212AB" w:rsidP="000A1EA1">
            <w:pPr>
              <w:pStyle w:val="ListParagraph"/>
              <w:numPr>
                <w:ilvl w:val="0"/>
                <w:numId w:val="84"/>
              </w:numPr>
              <w:spacing w:before="120"/>
            </w:pPr>
            <w:r w:rsidRPr="00966B98">
              <w:t xml:space="preserve">Share any strategies you employ to maximize client budgets while maintaining high </w:t>
            </w:r>
            <w:r>
              <w:t xml:space="preserve">quality </w:t>
            </w:r>
            <w:r w:rsidRPr="00966B98">
              <w:t>standards</w:t>
            </w:r>
            <w:r>
              <w:t>.</w:t>
            </w:r>
          </w:p>
        </w:tc>
      </w:tr>
      <w:tr w:rsidR="00F81C75" w:rsidRPr="006278F8" w14:paraId="52BB68E7" w14:textId="77777777" w:rsidTr="00DD3E66">
        <w:trPr>
          <w:cantSplit/>
          <w:trHeight w:val="353"/>
        </w:trPr>
        <w:tc>
          <w:tcPr>
            <w:tcW w:w="0" w:type="auto"/>
          </w:tcPr>
          <w:sdt>
            <w:sdtPr>
              <w:rPr>
                <w:rFonts w:asciiTheme="majorHAnsi" w:hAnsiTheme="majorHAnsi"/>
              </w:rPr>
              <w:id w:val="-1577814541"/>
              <w:placeholder>
                <w:docPart w:val="DF2857E84530449FAAD0A362E2E56401"/>
              </w:placeholder>
              <w:text/>
            </w:sdtPr>
            <w:sdtEndPr/>
            <w:sdtContent>
              <w:p w14:paraId="4745B8BE" w14:textId="77777777" w:rsidR="007F212C" w:rsidRPr="006278F8" w:rsidRDefault="004D48FD" w:rsidP="00B27404">
                <w:pPr>
                  <w:spacing w:before="120"/>
                  <w:rPr>
                    <w:rFonts w:asciiTheme="majorHAnsi" w:hAnsiTheme="majorHAnsi"/>
                  </w:rPr>
                </w:pPr>
                <w:r>
                  <w:rPr>
                    <w:rFonts w:asciiTheme="majorHAnsi" w:hAnsiTheme="majorHAnsi"/>
                  </w:rPr>
                  <w:t>(Bidder to insert response)</w:t>
                </w:r>
              </w:p>
            </w:sdtContent>
          </w:sdt>
          <w:p w14:paraId="58CD301B" w14:textId="77777777" w:rsidR="00F81C75" w:rsidRPr="006278F8" w:rsidRDefault="00F81C75" w:rsidP="00B27404">
            <w:pPr>
              <w:spacing w:before="120"/>
              <w:rPr>
                <w:rFonts w:asciiTheme="majorHAnsi" w:hAnsiTheme="majorHAnsi"/>
                <w:b/>
              </w:rPr>
            </w:pPr>
          </w:p>
        </w:tc>
      </w:tr>
    </w:tbl>
    <w:p w14:paraId="6D197FCE" w14:textId="77777777" w:rsidR="00DD3E66" w:rsidRPr="003E0942" w:rsidRDefault="00DD3E66" w:rsidP="00DD3E66">
      <w:pPr>
        <w:spacing w:before="120"/>
        <w:rPr>
          <w:rFonts w:asciiTheme="majorHAnsi" w:hAnsiTheme="majorHAnsi"/>
        </w:rPr>
      </w:pPr>
    </w:p>
    <w:tbl>
      <w:tblPr>
        <w:tblStyle w:val="TableGrid"/>
        <w:tblW w:w="0" w:type="auto"/>
        <w:tblLook w:val="04A0" w:firstRow="1" w:lastRow="0" w:firstColumn="1" w:lastColumn="0" w:noHBand="0" w:noVBand="1"/>
        <w:tblCaption w:val="Appendix C.5 - Rated Requirements Form"/>
        <w:tblDescription w:val="Sample questions are included. Insert/remove as appropriate.&#10;&#10;1. Proposed Approach&#10;2. Capabilities"/>
      </w:tblPr>
      <w:tblGrid>
        <w:gridCol w:w="9350"/>
      </w:tblGrid>
      <w:tr w:rsidR="00F81C75" w:rsidRPr="006278F8" w14:paraId="331AA7E9" w14:textId="77777777" w:rsidTr="00225F2E">
        <w:trPr>
          <w:cantSplit/>
          <w:tblHeader/>
        </w:trPr>
        <w:tc>
          <w:tcPr>
            <w:tcW w:w="0" w:type="auto"/>
          </w:tcPr>
          <w:p w14:paraId="5D1555E3" w14:textId="77777777" w:rsidR="00F81C75" w:rsidRPr="006278F8" w:rsidRDefault="00F81C75" w:rsidP="006278F8">
            <w:pPr>
              <w:pStyle w:val="ListNumber3"/>
              <w:spacing w:before="120"/>
              <w:rPr>
                <w:rFonts w:asciiTheme="majorHAnsi" w:hAnsiTheme="majorHAnsi"/>
              </w:rPr>
            </w:pPr>
            <w:r w:rsidRPr="006278F8">
              <w:rPr>
                <w:rFonts w:asciiTheme="majorHAnsi" w:hAnsiTheme="majorHAnsi"/>
              </w:rPr>
              <w:t>Capabilities</w:t>
            </w:r>
          </w:p>
          <w:p w14:paraId="168CD02A" w14:textId="0CF4EFB6" w:rsidR="00F81C75" w:rsidRPr="006278F8" w:rsidRDefault="00F81C75" w:rsidP="00274A23">
            <w:pPr>
              <w:spacing w:before="120"/>
              <w:jc w:val="both"/>
              <w:rPr>
                <w:rFonts w:asciiTheme="majorHAnsi" w:hAnsiTheme="majorHAnsi"/>
              </w:rPr>
            </w:pPr>
            <w:r w:rsidRPr="006278F8">
              <w:rPr>
                <w:rFonts w:asciiTheme="majorHAnsi" w:hAnsiTheme="majorHAnsi"/>
              </w:rPr>
              <w:t>Provide details about your capability (experience and/or</w:t>
            </w:r>
            <w:r w:rsidR="00AF4A12" w:rsidRPr="006278F8">
              <w:rPr>
                <w:rFonts w:asciiTheme="majorHAnsi" w:hAnsiTheme="majorHAnsi"/>
              </w:rPr>
              <w:t xml:space="preserve"> qualifications) to provide the </w:t>
            </w:r>
            <w:r w:rsidR="001F1AD9" w:rsidRPr="006278F8">
              <w:rPr>
                <w:rFonts w:asciiTheme="majorHAnsi" w:hAnsiTheme="majorHAnsi"/>
              </w:rPr>
              <w:t xml:space="preserve">services listed in Part 3 - </w:t>
            </w:r>
            <w:r w:rsidRPr="006278F8">
              <w:rPr>
                <w:rFonts w:asciiTheme="majorHAnsi" w:hAnsiTheme="majorHAnsi"/>
              </w:rPr>
              <w:t>The Deliverables</w:t>
            </w:r>
            <w:r w:rsidR="00274A23">
              <w:rPr>
                <w:rFonts w:asciiTheme="majorHAnsi" w:hAnsiTheme="majorHAnsi"/>
              </w:rPr>
              <w:t xml:space="preserve"> </w:t>
            </w:r>
            <w:r w:rsidR="00274A23" w:rsidRPr="006278F8">
              <w:rPr>
                <w:rFonts w:asciiTheme="majorHAnsi" w:hAnsiTheme="majorHAnsi"/>
              </w:rPr>
              <w:t>(as described in Section 3.3 of this RFB)</w:t>
            </w:r>
            <w:r w:rsidRPr="006278F8">
              <w:rPr>
                <w:rFonts w:asciiTheme="majorHAnsi" w:hAnsiTheme="majorHAnsi"/>
              </w:rPr>
              <w:t xml:space="preserve">. </w:t>
            </w:r>
          </w:p>
        </w:tc>
      </w:tr>
      <w:tr w:rsidR="00F81C75" w:rsidRPr="006278F8" w14:paraId="110B262B" w14:textId="77777777" w:rsidTr="0064525E">
        <w:trPr>
          <w:cantSplit/>
          <w:trHeight w:val="890"/>
        </w:trPr>
        <w:tc>
          <w:tcPr>
            <w:tcW w:w="0" w:type="auto"/>
          </w:tcPr>
          <w:p w14:paraId="7FADCF62" w14:textId="2CE1A23C" w:rsidR="0031052D" w:rsidRPr="006278F8" w:rsidRDefault="00F75D0C" w:rsidP="006278F8">
            <w:pPr>
              <w:spacing w:before="120"/>
              <w:rPr>
                <w:b/>
              </w:rPr>
            </w:pPr>
            <w:r w:rsidRPr="00F75D0C">
              <w:rPr>
                <w:b/>
              </w:rPr>
              <w:t>Monitoring and Analytics Capabilities</w:t>
            </w:r>
            <w:r w:rsidRPr="006278F8">
              <w:rPr>
                <w:b/>
              </w:rPr>
              <w:t xml:space="preserve"> </w:t>
            </w:r>
            <w:r w:rsidR="0031052D" w:rsidRPr="006278F8">
              <w:rPr>
                <w:b/>
              </w:rPr>
              <w:t>(</w:t>
            </w:r>
            <w:r>
              <w:rPr>
                <w:b/>
              </w:rPr>
              <w:t>30</w:t>
            </w:r>
            <w:r w:rsidR="0031052D" w:rsidRPr="006278F8">
              <w:rPr>
                <w:b/>
              </w:rPr>
              <w:t xml:space="preserve"> points)</w:t>
            </w:r>
          </w:p>
          <w:p w14:paraId="165951BB" w14:textId="77777777" w:rsidR="003D3892" w:rsidRDefault="00BB0568" w:rsidP="000A1EA1">
            <w:pPr>
              <w:pStyle w:val="ListParagraph"/>
              <w:numPr>
                <w:ilvl w:val="0"/>
                <w:numId w:val="85"/>
              </w:numPr>
              <w:spacing w:before="120"/>
              <w:rPr>
                <w:rFonts w:asciiTheme="majorHAnsi" w:hAnsiTheme="majorHAnsi"/>
                <w:bCs/>
              </w:rPr>
            </w:pPr>
            <w:r>
              <w:rPr>
                <w:rFonts w:asciiTheme="majorHAnsi" w:hAnsiTheme="majorHAnsi"/>
                <w:bCs/>
              </w:rPr>
              <w:t>C</w:t>
            </w:r>
            <w:r w:rsidR="00EB088E">
              <w:rPr>
                <w:rFonts w:asciiTheme="majorHAnsi" w:hAnsiTheme="majorHAnsi"/>
                <w:bCs/>
              </w:rPr>
              <w:t>ore platform features and functionality in regard to m</w:t>
            </w:r>
            <w:r w:rsidR="001E54BF" w:rsidRPr="0064525E">
              <w:rPr>
                <w:rFonts w:asciiTheme="majorHAnsi" w:hAnsiTheme="majorHAnsi"/>
                <w:bCs/>
              </w:rPr>
              <w:t>edia monitoring and social listening</w:t>
            </w:r>
            <w:r w:rsidR="00371F09" w:rsidRPr="0064525E">
              <w:rPr>
                <w:rFonts w:asciiTheme="majorHAnsi" w:hAnsiTheme="majorHAnsi"/>
                <w:bCs/>
              </w:rPr>
              <w:t>, including</w:t>
            </w:r>
            <w:r w:rsidR="003D3892">
              <w:rPr>
                <w:rFonts w:asciiTheme="majorHAnsi" w:hAnsiTheme="majorHAnsi"/>
                <w:bCs/>
              </w:rPr>
              <w:t>:</w:t>
            </w:r>
          </w:p>
          <w:p w14:paraId="0479C25A" w14:textId="69E4B752" w:rsidR="001E54BF" w:rsidRDefault="00021AB0" w:rsidP="00021AB0">
            <w:pPr>
              <w:pStyle w:val="ListParagraph"/>
              <w:numPr>
                <w:ilvl w:val="1"/>
                <w:numId w:val="85"/>
              </w:numPr>
              <w:spacing w:before="120"/>
              <w:rPr>
                <w:rFonts w:asciiTheme="majorHAnsi" w:hAnsiTheme="majorHAnsi"/>
                <w:bCs/>
              </w:rPr>
            </w:pPr>
            <w:r>
              <w:rPr>
                <w:rFonts w:asciiTheme="majorHAnsi" w:hAnsiTheme="majorHAnsi"/>
                <w:bCs/>
              </w:rPr>
              <w:t>B</w:t>
            </w:r>
            <w:r w:rsidR="00371F09" w:rsidRPr="0064525E">
              <w:rPr>
                <w:rFonts w:asciiTheme="majorHAnsi" w:hAnsiTheme="majorHAnsi"/>
                <w:bCs/>
              </w:rPr>
              <w:t xml:space="preserve">readth of </w:t>
            </w:r>
            <w:r w:rsidR="004B0C75">
              <w:rPr>
                <w:rFonts w:asciiTheme="majorHAnsi" w:hAnsiTheme="majorHAnsi"/>
                <w:bCs/>
              </w:rPr>
              <w:t xml:space="preserve">content </w:t>
            </w:r>
            <w:r w:rsidR="00371F09" w:rsidRPr="0064525E">
              <w:rPr>
                <w:rFonts w:asciiTheme="majorHAnsi" w:hAnsiTheme="majorHAnsi"/>
                <w:bCs/>
              </w:rPr>
              <w:t>sources</w:t>
            </w:r>
            <w:r w:rsidR="004A281E">
              <w:rPr>
                <w:rFonts w:asciiTheme="majorHAnsi" w:hAnsiTheme="majorHAnsi"/>
                <w:bCs/>
              </w:rPr>
              <w:t>, languages</w:t>
            </w:r>
            <w:r w:rsidR="00B71C58">
              <w:rPr>
                <w:rFonts w:asciiTheme="majorHAnsi" w:hAnsiTheme="majorHAnsi"/>
                <w:bCs/>
              </w:rPr>
              <w:t xml:space="preserve"> and formats</w:t>
            </w:r>
            <w:r w:rsidR="00B47BF2">
              <w:rPr>
                <w:rFonts w:asciiTheme="majorHAnsi" w:hAnsiTheme="majorHAnsi"/>
                <w:bCs/>
              </w:rPr>
              <w:t xml:space="preserve">, </w:t>
            </w:r>
            <w:r w:rsidR="000C2109">
              <w:rPr>
                <w:rFonts w:asciiTheme="majorHAnsi" w:hAnsiTheme="majorHAnsi"/>
                <w:bCs/>
              </w:rPr>
              <w:t xml:space="preserve">including </w:t>
            </w:r>
            <w:r w:rsidR="00B47BF2">
              <w:rPr>
                <w:rFonts w:asciiTheme="majorHAnsi" w:hAnsiTheme="majorHAnsi"/>
                <w:bCs/>
              </w:rPr>
              <w:t>access to</w:t>
            </w:r>
            <w:r w:rsidR="007E5D74">
              <w:rPr>
                <w:rFonts w:asciiTheme="majorHAnsi" w:hAnsiTheme="majorHAnsi"/>
                <w:bCs/>
              </w:rPr>
              <w:t xml:space="preserve"> content from </w:t>
            </w:r>
            <w:r w:rsidR="00B47BF2">
              <w:rPr>
                <w:rFonts w:asciiTheme="majorHAnsi" w:hAnsiTheme="majorHAnsi"/>
                <w:bCs/>
              </w:rPr>
              <w:t xml:space="preserve">premium/paywalled </w:t>
            </w:r>
            <w:r w:rsidR="001900DF">
              <w:rPr>
                <w:rFonts w:asciiTheme="majorHAnsi" w:hAnsiTheme="majorHAnsi"/>
                <w:bCs/>
              </w:rPr>
              <w:t>publications</w:t>
            </w:r>
          </w:p>
          <w:p w14:paraId="42170F48" w14:textId="5FBFB095" w:rsidR="000C2109" w:rsidRDefault="000932D7" w:rsidP="00021AB0">
            <w:pPr>
              <w:pStyle w:val="ListParagraph"/>
              <w:numPr>
                <w:ilvl w:val="1"/>
                <w:numId w:val="85"/>
              </w:numPr>
              <w:spacing w:before="120"/>
              <w:rPr>
                <w:rFonts w:asciiTheme="majorHAnsi" w:hAnsiTheme="majorHAnsi"/>
                <w:bCs/>
              </w:rPr>
            </w:pPr>
            <w:r>
              <w:rPr>
                <w:rFonts w:asciiTheme="majorHAnsi" w:hAnsiTheme="majorHAnsi"/>
                <w:bCs/>
              </w:rPr>
              <w:t>Level</w:t>
            </w:r>
            <w:r w:rsidR="00C56C82">
              <w:rPr>
                <w:rFonts w:asciiTheme="majorHAnsi" w:hAnsiTheme="majorHAnsi"/>
                <w:bCs/>
              </w:rPr>
              <w:t xml:space="preserve"> of a</w:t>
            </w:r>
            <w:r w:rsidR="00280175">
              <w:rPr>
                <w:rFonts w:asciiTheme="majorHAnsi" w:hAnsiTheme="majorHAnsi"/>
                <w:bCs/>
              </w:rPr>
              <w:t>ccess to</w:t>
            </w:r>
            <w:r w:rsidR="00C56C82">
              <w:rPr>
                <w:rFonts w:asciiTheme="majorHAnsi" w:hAnsiTheme="majorHAnsi"/>
                <w:bCs/>
              </w:rPr>
              <w:t xml:space="preserve"> data </w:t>
            </w:r>
            <w:r w:rsidR="00AD0789">
              <w:rPr>
                <w:rFonts w:asciiTheme="majorHAnsi" w:hAnsiTheme="majorHAnsi"/>
                <w:bCs/>
              </w:rPr>
              <w:t>from</w:t>
            </w:r>
            <w:r w:rsidR="00C56C82">
              <w:rPr>
                <w:rFonts w:asciiTheme="majorHAnsi" w:hAnsiTheme="majorHAnsi"/>
                <w:bCs/>
              </w:rPr>
              <w:t xml:space="preserve"> </w:t>
            </w:r>
            <w:r w:rsidR="00755FA2">
              <w:rPr>
                <w:rFonts w:asciiTheme="majorHAnsi" w:hAnsiTheme="majorHAnsi"/>
                <w:bCs/>
              </w:rPr>
              <w:t>major social media platforms including LinkedIn (most important), X, Facebook, YouTube, etc.</w:t>
            </w:r>
          </w:p>
          <w:p w14:paraId="3E070B7B" w14:textId="5626B411" w:rsidR="00280175" w:rsidRPr="0064525E" w:rsidRDefault="00280175" w:rsidP="00021AB0">
            <w:pPr>
              <w:pStyle w:val="ListParagraph"/>
              <w:numPr>
                <w:ilvl w:val="1"/>
                <w:numId w:val="85"/>
              </w:numPr>
              <w:spacing w:before="120"/>
              <w:rPr>
                <w:rFonts w:asciiTheme="majorHAnsi" w:hAnsiTheme="majorHAnsi"/>
                <w:bCs/>
              </w:rPr>
            </w:pPr>
            <w:r>
              <w:rPr>
                <w:rFonts w:asciiTheme="majorHAnsi" w:hAnsiTheme="majorHAnsi"/>
                <w:bCs/>
              </w:rPr>
              <w:t>Accuracy and timeliness</w:t>
            </w:r>
            <w:r w:rsidR="00C77493">
              <w:rPr>
                <w:rFonts w:asciiTheme="majorHAnsi" w:hAnsiTheme="majorHAnsi"/>
                <w:bCs/>
              </w:rPr>
              <w:t xml:space="preserve"> of data</w:t>
            </w:r>
          </w:p>
          <w:p w14:paraId="59488C60" w14:textId="5AA7EB08" w:rsidR="00F81C75" w:rsidRDefault="0064525E" w:rsidP="000A1EA1">
            <w:pPr>
              <w:pStyle w:val="ListParagraph"/>
              <w:numPr>
                <w:ilvl w:val="0"/>
                <w:numId w:val="85"/>
              </w:numPr>
              <w:spacing w:before="120"/>
              <w:rPr>
                <w:rFonts w:asciiTheme="majorHAnsi" w:hAnsiTheme="majorHAnsi"/>
                <w:bCs/>
              </w:rPr>
            </w:pPr>
            <w:r w:rsidRPr="0064525E">
              <w:rPr>
                <w:rFonts w:asciiTheme="majorHAnsi" w:hAnsiTheme="majorHAnsi"/>
                <w:bCs/>
              </w:rPr>
              <w:t>A</w:t>
            </w:r>
            <w:r w:rsidR="001E54BF" w:rsidRPr="0064525E">
              <w:rPr>
                <w:rFonts w:asciiTheme="majorHAnsi" w:hAnsiTheme="majorHAnsi"/>
                <w:bCs/>
              </w:rPr>
              <w:t>nalytics and automation features</w:t>
            </w:r>
            <w:r w:rsidR="00DB4C63">
              <w:rPr>
                <w:rFonts w:asciiTheme="majorHAnsi" w:hAnsiTheme="majorHAnsi"/>
                <w:bCs/>
              </w:rPr>
              <w:t xml:space="preserve"> (e.g. </w:t>
            </w:r>
            <w:r w:rsidR="00E679E3">
              <w:rPr>
                <w:rFonts w:asciiTheme="majorHAnsi" w:hAnsiTheme="majorHAnsi"/>
                <w:bCs/>
              </w:rPr>
              <w:t>trend</w:t>
            </w:r>
            <w:r w:rsidR="00573696">
              <w:rPr>
                <w:rFonts w:asciiTheme="majorHAnsi" w:hAnsiTheme="majorHAnsi"/>
                <w:bCs/>
              </w:rPr>
              <w:t>, narrative</w:t>
            </w:r>
            <w:r w:rsidR="00E679E3">
              <w:rPr>
                <w:rFonts w:asciiTheme="majorHAnsi" w:hAnsiTheme="majorHAnsi"/>
                <w:bCs/>
              </w:rPr>
              <w:t xml:space="preserve"> and sentiment analysis, </w:t>
            </w:r>
            <w:r w:rsidR="00DB4C63">
              <w:rPr>
                <w:rFonts w:asciiTheme="majorHAnsi" w:hAnsiTheme="majorHAnsi"/>
                <w:bCs/>
              </w:rPr>
              <w:t xml:space="preserve">customized </w:t>
            </w:r>
            <w:r w:rsidR="00BD5876">
              <w:rPr>
                <w:rFonts w:asciiTheme="majorHAnsi" w:hAnsiTheme="majorHAnsi"/>
                <w:bCs/>
              </w:rPr>
              <w:t>dashboards, reports, newsletters and real-time alerts)</w:t>
            </w:r>
          </w:p>
          <w:p w14:paraId="5E522966" w14:textId="62699283" w:rsidR="00DD5C8A" w:rsidRPr="0064525E" w:rsidRDefault="00D016D6" w:rsidP="000A1EA1">
            <w:pPr>
              <w:pStyle w:val="ListParagraph"/>
              <w:numPr>
                <w:ilvl w:val="0"/>
                <w:numId w:val="85"/>
              </w:numPr>
              <w:spacing w:before="120"/>
              <w:rPr>
                <w:rFonts w:asciiTheme="majorHAnsi" w:hAnsiTheme="majorHAnsi"/>
                <w:bCs/>
              </w:rPr>
            </w:pPr>
            <w:r>
              <w:rPr>
                <w:rFonts w:asciiTheme="majorHAnsi" w:hAnsiTheme="majorHAnsi"/>
                <w:bCs/>
              </w:rPr>
              <w:t>Ease of use</w:t>
            </w:r>
            <w:r w:rsidR="008E47F7">
              <w:rPr>
                <w:rFonts w:asciiTheme="majorHAnsi" w:hAnsiTheme="majorHAnsi"/>
                <w:bCs/>
              </w:rPr>
              <w:t xml:space="preserve"> and integration with </w:t>
            </w:r>
            <w:r w:rsidR="006A086F">
              <w:rPr>
                <w:rFonts w:asciiTheme="majorHAnsi" w:hAnsiTheme="majorHAnsi"/>
                <w:bCs/>
              </w:rPr>
              <w:t xml:space="preserve">existing </w:t>
            </w:r>
            <w:r w:rsidR="00880AB2">
              <w:rPr>
                <w:rFonts w:asciiTheme="majorHAnsi" w:hAnsiTheme="majorHAnsi"/>
                <w:bCs/>
              </w:rPr>
              <w:t>tools and workflows (e.g. Microsoft Teams, Power BI)</w:t>
            </w:r>
          </w:p>
        </w:tc>
      </w:tr>
      <w:tr w:rsidR="00F81C75" w:rsidRPr="006278F8" w14:paraId="3BBCDD11" w14:textId="77777777" w:rsidTr="0064525E">
        <w:trPr>
          <w:cantSplit/>
          <w:trHeight w:val="527"/>
        </w:trPr>
        <w:tc>
          <w:tcPr>
            <w:tcW w:w="0" w:type="auto"/>
          </w:tcPr>
          <w:sdt>
            <w:sdtPr>
              <w:rPr>
                <w:rFonts w:asciiTheme="majorHAnsi" w:hAnsiTheme="majorHAnsi"/>
              </w:rPr>
              <w:id w:val="1027449632"/>
              <w:placeholder>
                <w:docPart w:val="1A833B877E354A3CB7F863CD58106005"/>
              </w:placeholder>
              <w:text/>
            </w:sdtPr>
            <w:sdtEndPr/>
            <w:sdtContent>
              <w:p w14:paraId="73C3F99D" w14:textId="77777777" w:rsidR="007F212C" w:rsidRPr="006278F8" w:rsidRDefault="004D48FD" w:rsidP="006278F8">
                <w:pPr>
                  <w:spacing w:before="120"/>
                  <w:rPr>
                    <w:rFonts w:asciiTheme="majorHAnsi" w:hAnsiTheme="majorHAnsi"/>
                  </w:rPr>
                </w:pPr>
                <w:r>
                  <w:rPr>
                    <w:rFonts w:asciiTheme="majorHAnsi" w:hAnsiTheme="majorHAnsi"/>
                  </w:rPr>
                  <w:t>(Bidder to insert response)</w:t>
                </w:r>
              </w:p>
            </w:sdtContent>
          </w:sdt>
          <w:p w14:paraId="404BEC81" w14:textId="77777777" w:rsidR="00F81C75" w:rsidRPr="006278F8" w:rsidRDefault="00F81C75" w:rsidP="006278F8">
            <w:pPr>
              <w:spacing w:before="120"/>
              <w:rPr>
                <w:rFonts w:asciiTheme="majorHAnsi" w:hAnsiTheme="majorHAnsi"/>
                <w:b/>
              </w:rPr>
            </w:pPr>
          </w:p>
        </w:tc>
      </w:tr>
      <w:tr w:rsidR="00F81C75" w:rsidRPr="006278F8" w14:paraId="70AC7019" w14:textId="77777777" w:rsidTr="003132A3">
        <w:trPr>
          <w:cantSplit/>
        </w:trPr>
        <w:tc>
          <w:tcPr>
            <w:tcW w:w="0" w:type="auto"/>
          </w:tcPr>
          <w:p w14:paraId="00208936" w14:textId="2902D28E" w:rsidR="002E0732" w:rsidRPr="006278F8" w:rsidRDefault="00965106" w:rsidP="006278F8">
            <w:pPr>
              <w:pStyle w:val="Schedule1L4"/>
              <w:numPr>
                <w:ilvl w:val="0"/>
                <w:numId w:val="0"/>
              </w:numPr>
              <w:spacing w:before="120" w:after="120"/>
              <w:jc w:val="left"/>
              <w:rPr>
                <w:rFonts w:asciiTheme="majorHAnsi" w:hAnsiTheme="majorHAnsi"/>
              </w:rPr>
            </w:pPr>
            <w:r w:rsidRPr="00F75D0C">
              <w:rPr>
                <w:bCs/>
              </w:rPr>
              <w:lastRenderedPageBreak/>
              <w:t xml:space="preserve">Curated </w:t>
            </w:r>
            <w:r w:rsidR="0053657B">
              <w:rPr>
                <w:bCs/>
              </w:rPr>
              <w:t>Content</w:t>
            </w:r>
            <w:r w:rsidR="00415B39" w:rsidRPr="006278F8">
              <w:rPr>
                <w:rFonts w:asciiTheme="majorHAnsi" w:hAnsiTheme="majorHAnsi"/>
              </w:rPr>
              <w:t xml:space="preserve"> (</w:t>
            </w:r>
            <w:r>
              <w:rPr>
                <w:rFonts w:asciiTheme="majorHAnsi" w:hAnsiTheme="majorHAnsi"/>
              </w:rPr>
              <w:t>25</w:t>
            </w:r>
            <w:r w:rsidR="00415B39" w:rsidRPr="006278F8">
              <w:rPr>
                <w:rFonts w:asciiTheme="majorHAnsi" w:hAnsiTheme="majorHAnsi"/>
              </w:rPr>
              <w:t xml:space="preserve"> points</w:t>
            </w:r>
            <w:r w:rsidR="00546B55" w:rsidRPr="006278F8">
              <w:rPr>
                <w:rFonts w:asciiTheme="majorHAnsi" w:hAnsiTheme="majorHAnsi"/>
              </w:rPr>
              <w:t>)</w:t>
            </w:r>
          </w:p>
          <w:p w14:paraId="66E09B0F" w14:textId="77777777" w:rsidR="00C729D7" w:rsidRDefault="00D016D6" w:rsidP="000A1EA1">
            <w:pPr>
              <w:pStyle w:val="ListParagraph"/>
              <w:numPr>
                <w:ilvl w:val="0"/>
                <w:numId w:val="86"/>
              </w:numPr>
              <w:spacing w:before="120"/>
              <w:ind w:right="181"/>
            </w:pPr>
            <w:r>
              <w:t>Daily a</w:t>
            </w:r>
            <w:r w:rsidR="00481CDE">
              <w:t>nalyst-curated newsletters</w:t>
            </w:r>
            <w:r w:rsidR="00824022">
              <w:t xml:space="preserve">, </w:t>
            </w:r>
            <w:r w:rsidR="004578A1">
              <w:t>including</w:t>
            </w:r>
            <w:r w:rsidR="00C729D7">
              <w:t>:</w:t>
            </w:r>
          </w:p>
          <w:p w14:paraId="2197448F" w14:textId="77777777" w:rsidR="00E03FAD" w:rsidRDefault="00C729D7" w:rsidP="00E03FAD">
            <w:pPr>
              <w:pStyle w:val="ListParagraph"/>
              <w:numPr>
                <w:ilvl w:val="1"/>
                <w:numId w:val="86"/>
              </w:numPr>
              <w:spacing w:before="120"/>
              <w:ind w:right="181"/>
            </w:pPr>
            <w:r>
              <w:t>N</w:t>
            </w:r>
            <w:r w:rsidR="004578A1">
              <w:t xml:space="preserve">umber </w:t>
            </w:r>
            <w:r w:rsidR="00477777">
              <w:t xml:space="preserve">of </w:t>
            </w:r>
            <w:r w:rsidR="004B242F">
              <w:t>sections</w:t>
            </w:r>
            <w:r w:rsidR="00FB5024">
              <w:t xml:space="preserve"> and articles</w:t>
            </w:r>
          </w:p>
          <w:p w14:paraId="042E8480" w14:textId="7DCCFE3A" w:rsidR="00E03FAD" w:rsidRDefault="00E03FAD" w:rsidP="00E03FAD">
            <w:pPr>
              <w:pStyle w:val="ListParagraph"/>
              <w:numPr>
                <w:ilvl w:val="1"/>
                <w:numId w:val="86"/>
              </w:numPr>
              <w:spacing w:before="120"/>
              <w:ind w:right="181"/>
            </w:pPr>
            <w:r>
              <w:t>A</w:t>
            </w:r>
            <w:r w:rsidR="00E45147">
              <w:t>ccuracy and comprehensive</w:t>
            </w:r>
            <w:r w:rsidR="00CA4382">
              <w:t>ness</w:t>
            </w:r>
            <w:r w:rsidR="00E45147">
              <w:t xml:space="preserve"> of media scans</w:t>
            </w:r>
          </w:p>
          <w:p w14:paraId="5F5272E9" w14:textId="2D251F4C" w:rsidR="00D016D6" w:rsidRDefault="00E03FAD" w:rsidP="00E03FAD">
            <w:pPr>
              <w:pStyle w:val="ListParagraph"/>
              <w:numPr>
                <w:ilvl w:val="1"/>
                <w:numId w:val="86"/>
              </w:numPr>
              <w:spacing w:before="120"/>
              <w:ind w:right="181"/>
            </w:pPr>
            <w:r>
              <w:t>F</w:t>
            </w:r>
            <w:r w:rsidR="00E03298">
              <w:t>lexibility of expan</w:t>
            </w:r>
            <w:r w:rsidR="00E45147">
              <w:t xml:space="preserve">ding </w:t>
            </w:r>
            <w:r w:rsidR="00FA0B07">
              <w:t xml:space="preserve">and modifying scope </w:t>
            </w:r>
            <w:r w:rsidR="00C729D7">
              <w:t>as needed</w:t>
            </w:r>
          </w:p>
          <w:p w14:paraId="3E8FB88D" w14:textId="467EBED2" w:rsidR="00BD654B" w:rsidRDefault="00D016D6" w:rsidP="000A1EA1">
            <w:pPr>
              <w:pStyle w:val="ListParagraph"/>
              <w:numPr>
                <w:ilvl w:val="0"/>
                <w:numId w:val="86"/>
              </w:numPr>
              <w:spacing w:before="120"/>
              <w:ind w:right="181"/>
            </w:pPr>
            <w:r>
              <w:t xml:space="preserve">On-demand analyst-curated </w:t>
            </w:r>
            <w:r w:rsidR="00481CDE">
              <w:t>reports</w:t>
            </w:r>
          </w:p>
          <w:p w14:paraId="5779A499" w14:textId="1BE51628" w:rsidR="00546B55" w:rsidRPr="00965106" w:rsidRDefault="00BD654B" w:rsidP="000A1EA1">
            <w:pPr>
              <w:pStyle w:val="ListParagraph"/>
              <w:numPr>
                <w:ilvl w:val="0"/>
                <w:numId w:val="86"/>
              </w:numPr>
              <w:spacing w:before="120"/>
              <w:ind w:right="181"/>
            </w:pPr>
            <w:r>
              <w:t>Experience and/or qualifications of analysts</w:t>
            </w:r>
          </w:p>
        </w:tc>
      </w:tr>
      <w:tr w:rsidR="00F81C75" w:rsidRPr="006278F8" w14:paraId="29479C6B" w14:textId="77777777" w:rsidTr="00DD3E66">
        <w:trPr>
          <w:cantSplit/>
          <w:trHeight w:val="509"/>
        </w:trPr>
        <w:tc>
          <w:tcPr>
            <w:tcW w:w="0" w:type="auto"/>
          </w:tcPr>
          <w:sdt>
            <w:sdtPr>
              <w:rPr>
                <w:rFonts w:asciiTheme="majorHAnsi" w:hAnsiTheme="majorHAnsi"/>
              </w:rPr>
              <w:id w:val="804890991"/>
              <w:placeholder>
                <w:docPart w:val="ABE63A31D3304360AD9CAA113910B368"/>
              </w:placeholder>
              <w:text/>
            </w:sdtPr>
            <w:sdtEndPr/>
            <w:sdtContent>
              <w:p w14:paraId="22556C37" w14:textId="77777777" w:rsidR="007F212C" w:rsidRPr="006278F8" w:rsidRDefault="004D48FD" w:rsidP="006278F8">
                <w:pPr>
                  <w:spacing w:before="120"/>
                  <w:rPr>
                    <w:rFonts w:asciiTheme="majorHAnsi" w:hAnsiTheme="majorHAnsi"/>
                  </w:rPr>
                </w:pPr>
                <w:r>
                  <w:rPr>
                    <w:rFonts w:asciiTheme="majorHAnsi" w:hAnsiTheme="majorHAnsi"/>
                  </w:rPr>
                  <w:t>(Bidder to insert response)</w:t>
                </w:r>
              </w:p>
            </w:sdtContent>
          </w:sdt>
          <w:p w14:paraId="42253AA5" w14:textId="77777777" w:rsidR="00F81C75" w:rsidRPr="006278F8" w:rsidRDefault="00F81C75" w:rsidP="006278F8">
            <w:pPr>
              <w:spacing w:before="120"/>
              <w:rPr>
                <w:rFonts w:asciiTheme="majorHAnsi" w:hAnsiTheme="majorHAnsi"/>
                <w:b/>
              </w:rPr>
            </w:pPr>
          </w:p>
        </w:tc>
      </w:tr>
      <w:tr w:rsidR="00965106" w:rsidRPr="006278F8" w14:paraId="25D8D4EA" w14:textId="77777777" w:rsidTr="0064525E">
        <w:trPr>
          <w:cantSplit/>
          <w:trHeight w:val="589"/>
        </w:trPr>
        <w:tc>
          <w:tcPr>
            <w:tcW w:w="0" w:type="auto"/>
          </w:tcPr>
          <w:p w14:paraId="4A41981E" w14:textId="0584DA41" w:rsidR="00965106" w:rsidRPr="006278F8" w:rsidRDefault="00965106" w:rsidP="00965106">
            <w:pPr>
              <w:pStyle w:val="Schedule1L4"/>
              <w:numPr>
                <w:ilvl w:val="0"/>
                <w:numId w:val="0"/>
              </w:numPr>
              <w:spacing w:before="120" w:after="120"/>
              <w:jc w:val="left"/>
              <w:rPr>
                <w:rFonts w:asciiTheme="majorHAnsi" w:hAnsiTheme="majorHAnsi"/>
              </w:rPr>
            </w:pPr>
            <w:r>
              <w:rPr>
                <w:bCs/>
              </w:rPr>
              <w:t>Media Relations Features</w:t>
            </w:r>
            <w:r w:rsidRPr="006278F8">
              <w:rPr>
                <w:rFonts w:asciiTheme="majorHAnsi" w:hAnsiTheme="majorHAnsi"/>
              </w:rPr>
              <w:t xml:space="preserve"> (</w:t>
            </w:r>
            <w:r>
              <w:rPr>
                <w:rFonts w:asciiTheme="majorHAnsi" w:hAnsiTheme="majorHAnsi"/>
              </w:rPr>
              <w:t>15</w:t>
            </w:r>
            <w:r w:rsidRPr="006278F8">
              <w:rPr>
                <w:rFonts w:asciiTheme="majorHAnsi" w:hAnsiTheme="majorHAnsi"/>
              </w:rPr>
              <w:t xml:space="preserve"> points)</w:t>
            </w:r>
          </w:p>
          <w:p w14:paraId="1362CE4F" w14:textId="467080EC" w:rsidR="00894D72" w:rsidRPr="00894D72" w:rsidRDefault="0064525E" w:rsidP="000A1EA1">
            <w:pPr>
              <w:pStyle w:val="ListParagraph"/>
              <w:numPr>
                <w:ilvl w:val="0"/>
                <w:numId w:val="86"/>
              </w:numPr>
              <w:spacing w:before="120"/>
              <w:rPr>
                <w:rFonts w:asciiTheme="majorHAnsi" w:hAnsiTheme="majorHAnsi"/>
              </w:rPr>
            </w:pPr>
            <w:r>
              <w:t>Media contact database</w:t>
            </w:r>
            <w:r w:rsidR="00894D72">
              <w:t>, including:</w:t>
            </w:r>
          </w:p>
          <w:p w14:paraId="52A0D8EC" w14:textId="3061C455" w:rsidR="001C2B22" w:rsidRPr="00C41EE3" w:rsidRDefault="004A50F5" w:rsidP="00C41EE3">
            <w:pPr>
              <w:pStyle w:val="ListParagraph"/>
              <w:numPr>
                <w:ilvl w:val="1"/>
                <w:numId w:val="86"/>
              </w:numPr>
              <w:spacing w:before="120"/>
              <w:rPr>
                <w:rFonts w:asciiTheme="majorHAnsi" w:hAnsiTheme="majorHAnsi"/>
              </w:rPr>
            </w:pPr>
            <w:r>
              <w:rPr>
                <w:rFonts w:asciiTheme="majorHAnsi" w:hAnsiTheme="majorHAnsi"/>
              </w:rPr>
              <w:t xml:space="preserve">Comprehensiveness </w:t>
            </w:r>
            <w:r w:rsidR="00C41EE3">
              <w:rPr>
                <w:rFonts w:asciiTheme="majorHAnsi" w:hAnsiTheme="majorHAnsi"/>
              </w:rPr>
              <w:t>(e.g. countries, sectors),</w:t>
            </w:r>
            <w:r>
              <w:rPr>
                <w:rFonts w:asciiTheme="majorHAnsi" w:hAnsiTheme="majorHAnsi"/>
              </w:rPr>
              <w:t xml:space="preserve"> accuracy</w:t>
            </w:r>
            <w:r w:rsidR="00C41EE3">
              <w:rPr>
                <w:rFonts w:asciiTheme="majorHAnsi" w:hAnsiTheme="majorHAnsi"/>
              </w:rPr>
              <w:t xml:space="preserve"> and update frequency</w:t>
            </w:r>
            <w:r>
              <w:rPr>
                <w:rFonts w:asciiTheme="majorHAnsi" w:hAnsiTheme="majorHAnsi"/>
              </w:rPr>
              <w:t xml:space="preserve"> of media </w:t>
            </w:r>
            <w:r w:rsidR="001C2B22">
              <w:rPr>
                <w:rFonts w:asciiTheme="majorHAnsi" w:hAnsiTheme="majorHAnsi"/>
              </w:rPr>
              <w:t>sources</w:t>
            </w:r>
            <w:r w:rsidR="007A2BB9">
              <w:rPr>
                <w:rFonts w:asciiTheme="majorHAnsi" w:hAnsiTheme="majorHAnsi"/>
              </w:rPr>
              <w:t>, journalist details</w:t>
            </w:r>
            <w:r w:rsidR="001C2B22">
              <w:rPr>
                <w:rFonts w:asciiTheme="majorHAnsi" w:hAnsiTheme="majorHAnsi"/>
              </w:rPr>
              <w:t xml:space="preserve"> and contact information</w:t>
            </w:r>
          </w:p>
          <w:p w14:paraId="5DC691EB" w14:textId="75DB3C3B" w:rsidR="00965106" w:rsidRPr="0064525E" w:rsidRDefault="00894D72" w:rsidP="000A1EA1">
            <w:pPr>
              <w:pStyle w:val="ListParagraph"/>
              <w:numPr>
                <w:ilvl w:val="0"/>
                <w:numId w:val="86"/>
              </w:numPr>
              <w:spacing w:before="120"/>
              <w:rPr>
                <w:rFonts w:asciiTheme="majorHAnsi" w:hAnsiTheme="majorHAnsi"/>
              </w:rPr>
            </w:pPr>
            <w:r>
              <w:t>O</w:t>
            </w:r>
            <w:r w:rsidR="0064525E">
              <w:t>ther media relations features</w:t>
            </w:r>
          </w:p>
        </w:tc>
      </w:tr>
      <w:tr w:rsidR="00965106" w:rsidRPr="006278F8" w14:paraId="1DD81018" w14:textId="77777777" w:rsidTr="0064525E">
        <w:trPr>
          <w:cantSplit/>
          <w:trHeight w:val="205"/>
        </w:trPr>
        <w:tc>
          <w:tcPr>
            <w:tcW w:w="0" w:type="auto"/>
          </w:tcPr>
          <w:sdt>
            <w:sdtPr>
              <w:rPr>
                <w:rFonts w:asciiTheme="majorHAnsi" w:hAnsiTheme="majorHAnsi"/>
              </w:rPr>
              <w:id w:val="-1258516282"/>
              <w:placeholder>
                <w:docPart w:val="2E8A537BC1984D3CB49AB838902BB7CC"/>
              </w:placeholder>
              <w:text/>
            </w:sdtPr>
            <w:sdtEndPr/>
            <w:sdtContent>
              <w:p w14:paraId="267511E0" w14:textId="77777777" w:rsidR="00965106" w:rsidRPr="006278F8" w:rsidRDefault="004D48FD" w:rsidP="00965106">
                <w:pPr>
                  <w:spacing w:before="120"/>
                  <w:rPr>
                    <w:rFonts w:asciiTheme="majorHAnsi" w:hAnsiTheme="majorHAnsi"/>
                  </w:rPr>
                </w:pPr>
                <w:r>
                  <w:rPr>
                    <w:rFonts w:asciiTheme="majorHAnsi" w:hAnsiTheme="majorHAnsi"/>
                  </w:rPr>
                  <w:t>(Bidder to insert response)</w:t>
                </w:r>
              </w:p>
            </w:sdtContent>
          </w:sdt>
          <w:p w14:paraId="0F111826" w14:textId="77777777" w:rsidR="00965106" w:rsidRPr="006278F8" w:rsidRDefault="00965106" w:rsidP="00965106">
            <w:pPr>
              <w:spacing w:before="120"/>
              <w:rPr>
                <w:rFonts w:asciiTheme="majorHAnsi" w:hAnsiTheme="majorHAnsi"/>
              </w:rPr>
            </w:pPr>
          </w:p>
        </w:tc>
      </w:tr>
      <w:bookmarkEnd w:id="87"/>
    </w:tbl>
    <w:p w14:paraId="0D9C253B" w14:textId="77777777" w:rsidR="000D53B6" w:rsidRPr="003E0942" w:rsidRDefault="000D53B6" w:rsidP="001C1812">
      <w:pPr>
        <w:pStyle w:val="Heading5"/>
        <w:sectPr w:rsidR="000D53B6" w:rsidRPr="003E0942" w:rsidSect="009F79D7">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cols w:space="720"/>
          <w:noEndnote/>
          <w:docGrid w:linePitch="326"/>
        </w:sectPr>
      </w:pPr>
    </w:p>
    <w:p w14:paraId="2F1A17E8" w14:textId="2CB04DD4" w:rsidR="00426DDD" w:rsidRPr="003E0942" w:rsidRDefault="00426DDD" w:rsidP="00064772">
      <w:pPr>
        <w:pStyle w:val="Heading1-Appendix"/>
        <w:spacing w:before="0" w:after="0"/>
        <w:ind w:left="0"/>
        <w:contextualSpacing/>
        <w:jc w:val="left"/>
      </w:pPr>
      <w:bookmarkStart w:id="89" w:name="_Toc211003990"/>
      <w:bookmarkEnd w:id="82"/>
      <w:r w:rsidRPr="003E0942">
        <w:lastRenderedPageBreak/>
        <w:t xml:space="preserve">APPENDIX </w:t>
      </w:r>
      <w:r w:rsidR="005945F8" w:rsidRPr="003E0942">
        <w:t>A.</w:t>
      </w:r>
      <w:r w:rsidR="00BB6ABC">
        <w:t>4</w:t>
      </w:r>
      <w:r w:rsidRPr="003E0942">
        <w:t xml:space="preserve"> </w:t>
      </w:r>
      <w:r w:rsidR="00482E12">
        <w:t>–</w:t>
      </w:r>
      <w:r w:rsidRPr="003E0942">
        <w:t xml:space="preserve"> PRICING FORM</w:t>
      </w:r>
      <w:bookmarkEnd w:id="89"/>
    </w:p>
    <w:p w14:paraId="3EF88C32" w14:textId="77777777" w:rsidR="00426DDD" w:rsidRPr="003E0942" w:rsidRDefault="00426DDD" w:rsidP="009D1B00">
      <w:pPr>
        <w:pStyle w:val="Header"/>
        <w:spacing w:before="240"/>
        <w:rPr>
          <w:rFonts w:asciiTheme="majorHAnsi" w:hAnsiTheme="majorHAnsi"/>
          <w:b/>
        </w:rPr>
      </w:pPr>
      <w:r w:rsidRPr="003E0942">
        <w:rPr>
          <w:rFonts w:asciiTheme="majorHAnsi" w:hAnsiTheme="majorHAnsi"/>
          <w:b/>
        </w:rPr>
        <w:t>Bidder Instructions:</w:t>
      </w:r>
    </w:p>
    <w:p w14:paraId="5A3F64D4" w14:textId="51E0E03C" w:rsidR="00A959F4" w:rsidRPr="003E0942" w:rsidRDefault="00426DDD" w:rsidP="000A1EA1">
      <w:pPr>
        <w:pStyle w:val="Header"/>
        <w:numPr>
          <w:ilvl w:val="0"/>
          <w:numId w:val="73"/>
        </w:numPr>
        <w:spacing w:before="120"/>
        <w:ind w:left="357" w:hanging="357"/>
        <w:rPr>
          <w:rFonts w:asciiTheme="majorHAnsi" w:hAnsiTheme="majorHAnsi"/>
        </w:rPr>
      </w:pPr>
      <w:r w:rsidRPr="003E0942">
        <w:rPr>
          <w:rFonts w:asciiTheme="majorHAnsi" w:hAnsiTheme="majorHAnsi"/>
        </w:rPr>
        <w:t xml:space="preserve">Pricing shall be provided in Canadian </w:t>
      </w:r>
      <w:r w:rsidR="00060343" w:rsidRPr="003E0942">
        <w:rPr>
          <w:rFonts w:asciiTheme="majorHAnsi" w:hAnsiTheme="majorHAnsi"/>
        </w:rPr>
        <w:t>f</w:t>
      </w:r>
      <w:r w:rsidRPr="003E0942">
        <w:rPr>
          <w:rFonts w:asciiTheme="majorHAnsi" w:hAnsiTheme="majorHAnsi"/>
        </w:rPr>
        <w:t>unds, inclusive of all applicable duties and taxes.</w:t>
      </w:r>
    </w:p>
    <w:p w14:paraId="4D0BFE18" w14:textId="2635B020" w:rsidR="00A959F4" w:rsidRPr="003E0942" w:rsidRDefault="00A959F4" w:rsidP="000A1EA1">
      <w:pPr>
        <w:pStyle w:val="Header"/>
        <w:numPr>
          <w:ilvl w:val="0"/>
          <w:numId w:val="73"/>
        </w:numPr>
        <w:spacing w:before="120"/>
        <w:ind w:left="357" w:hanging="357"/>
        <w:rPr>
          <w:rFonts w:asciiTheme="majorHAnsi" w:hAnsiTheme="majorHAnsi"/>
        </w:rPr>
      </w:pPr>
      <w:r w:rsidRPr="003E0942">
        <w:rPr>
          <w:rFonts w:asciiTheme="majorHAnsi" w:hAnsiTheme="majorHAnsi"/>
        </w:rPr>
        <w:t xml:space="preserve">For </w:t>
      </w:r>
      <w:r w:rsidR="00031DE6" w:rsidRPr="003E0942">
        <w:rPr>
          <w:rFonts w:asciiTheme="majorHAnsi" w:hAnsiTheme="majorHAnsi"/>
        </w:rPr>
        <w:t>n</w:t>
      </w:r>
      <w:r w:rsidRPr="003E0942">
        <w:rPr>
          <w:rFonts w:asciiTheme="majorHAnsi" w:hAnsiTheme="majorHAnsi"/>
        </w:rPr>
        <w:t>on-Canadian Bidders</w:t>
      </w:r>
      <w:r w:rsidR="00F4098E" w:rsidRPr="003E0942">
        <w:rPr>
          <w:rFonts w:asciiTheme="majorHAnsi" w:hAnsiTheme="majorHAnsi"/>
        </w:rPr>
        <w:t>,</w:t>
      </w:r>
      <w:r w:rsidRPr="003E0942">
        <w:rPr>
          <w:rFonts w:asciiTheme="majorHAnsi" w:hAnsiTheme="majorHAnsi"/>
        </w:rPr>
        <w:t xml:space="preserve"> contact Canada Revenue Agency at 1-866-453-0452 in regards to applicable Canadian taxes (such as the Ontario Harmonized Sales Tax) and potential withholding tax</w:t>
      </w:r>
      <w:r w:rsidR="00723DEE" w:rsidRPr="003E0942">
        <w:rPr>
          <w:rFonts w:asciiTheme="majorHAnsi" w:hAnsiTheme="majorHAnsi"/>
        </w:rPr>
        <w:t>,</w:t>
      </w:r>
      <w:r w:rsidRPr="003E0942">
        <w:rPr>
          <w:rFonts w:asciiTheme="majorHAnsi" w:hAnsiTheme="majorHAnsi"/>
        </w:rPr>
        <w:t xml:space="preserve"> or at the following website: </w:t>
      </w:r>
      <w:hyperlink r:id="rId34" w:history="1">
        <w:r w:rsidRPr="00301F83">
          <w:rPr>
            <w:rStyle w:val="Hyperlink"/>
            <w:rFonts w:asciiTheme="majorHAnsi" w:hAnsiTheme="majorHAnsi"/>
            <w:color w:val="0099A8" w:themeColor="accent4"/>
          </w:rPr>
          <w:t>Canada Revenue Agency</w:t>
        </w:r>
      </w:hyperlink>
      <w:r w:rsidRPr="00301F83">
        <w:rPr>
          <w:rFonts w:asciiTheme="majorHAnsi" w:hAnsiTheme="majorHAnsi"/>
          <w:color w:val="0099A8" w:themeColor="accent4"/>
        </w:rPr>
        <w:t xml:space="preserve">.  </w:t>
      </w:r>
    </w:p>
    <w:p w14:paraId="601FB9D4" w14:textId="03FF9B0F" w:rsidR="00426DDD" w:rsidRPr="003E0942" w:rsidRDefault="00426DDD" w:rsidP="000A1EA1">
      <w:pPr>
        <w:pStyle w:val="Header"/>
        <w:numPr>
          <w:ilvl w:val="0"/>
          <w:numId w:val="73"/>
        </w:numPr>
        <w:spacing w:before="120"/>
        <w:ind w:left="357" w:hanging="357"/>
        <w:rPr>
          <w:rFonts w:asciiTheme="majorHAnsi" w:hAnsiTheme="majorHAnsi"/>
        </w:rPr>
      </w:pPr>
      <w:r w:rsidRPr="003E0942">
        <w:rPr>
          <w:rFonts w:asciiTheme="majorHAnsi" w:hAnsiTheme="majorHAnsi"/>
        </w:rPr>
        <w:t xml:space="preserve">Pricing quoted by the Bidder shall be all inclusive and shall include all </w:t>
      </w:r>
      <w:proofErr w:type="spellStart"/>
      <w:r w:rsidRPr="003E0942">
        <w:rPr>
          <w:rFonts w:asciiTheme="majorHAnsi" w:hAnsiTheme="majorHAnsi"/>
        </w:rPr>
        <w:t>labour</w:t>
      </w:r>
      <w:proofErr w:type="spellEnd"/>
      <w:r w:rsidRPr="003E0942">
        <w:rPr>
          <w:rFonts w:asciiTheme="majorHAnsi" w:hAnsiTheme="majorHAnsi"/>
        </w:rPr>
        <w:t xml:space="preserve"> and materials, travel and carriage costs, insurance costs</w:t>
      </w:r>
      <w:r w:rsidR="00F07B11" w:rsidRPr="003E0942">
        <w:rPr>
          <w:rFonts w:asciiTheme="majorHAnsi" w:hAnsiTheme="majorHAnsi"/>
        </w:rPr>
        <w:t>,</w:t>
      </w:r>
      <w:r w:rsidRPr="003E0942">
        <w:rPr>
          <w:rFonts w:asciiTheme="majorHAnsi" w:hAnsiTheme="majorHAnsi"/>
        </w:rPr>
        <w:t xml:space="preserve"> and all other overhead including but not limited to any fees or other charges required by law.</w:t>
      </w:r>
    </w:p>
    <w:p w14:paraId="3C28F56C" w14:textId="77777777" w:rsidR="00426DDD" w:rsidRPr="003E0942" w:rsidRDefault="00426DDD" w:rsidP="000A1EA1">
      <w:pPr>
        <w:pStyle w:val="Header"/>
        <w:numPr>
          <w:ilvl w:val="0"/>
          <w:numId w:val="73"/>
        </w:numPr>
        <w:spacing w:before="120"/>
        <w:ind w:left="357" w:hanging="357"/>
        <w:rPr>
          <w:rFonts w:asciiTheme="majorHAnsi" w:hAnsiTheme="majorHAnsi"/>
        </w:rPr>
      </w:pPr>
      <w:r w:rsidRPr="003E0942">
        <w:rPr>
          <w:rFonts w:asciiTheme="majorHAnsi" w:hAnsiTheme="majorHAnsi"/>
        </w:rPr>
        <w:t>A Bid that includes conditional, optional, contingent or variable rates that are not expressly requested in the Pricing Form may be disqualified.</w:t>
      </w:r>
    </w:p>
    <w:p w14:paraId="0A5C104C" w14:textId="77777777" w:rsidR="00426DDD" w:rsidRPr="003E0942" w:rsidRDefault="00426DDD" w:rsidP="000A1EA1">
      <w:pPr>
        <w:pStyle w:val="Header"/>
        <w:numPr>
          <w:ilvl w:val="0"/>
          <w:numId w:val="73"/>
        </w:numPr>
        <w:spacing w:before="120"/>
        <w:ind w:left="357" w:hanging="357"/>
        <w:rPr>
          <w:rFonts w:asciiTheme="majorHAnsi" w:hAnsiTheme="majorHAnsi"/>
        </w:rPr>
      </w:pPr>
      <w:r w:rsidRPr="003E0942">
        <w:rPr>
          <w:rFonts w:asciiTheme="majorHAnsi" w:hAnsiTheme="majorHAnsi"/>
        </w:rPr>
        <w:t>Bidders may not amend this form in any way other than by providing the requested information.</w:t>
      </w:r>
    </w:p>
    <w:p w14:paraId="08E9E1D8" w14:textId="74B29131" w:rsidR="00426DDD" w:rsidRPr="003E0942" w:rsidRDefault="00426DDD" w:rsidP="000A1EA1">
      <w:pPr>
        <w:pStyle w:val="Header"/>
        <w:numPr>
          <w:ilvl w:val="0"/>
          <w:numId w:val="73"/>
        </w:numPr>
        <w:spacing w:before="120"/>
        <w:ind w:left="357" w:hanging="357"/>
        <w:rPr>
          <w:rFonts w:asciiTheme="majorHAnsi" w:hAnsiTheme="majorHAnsi"/>
        </w:rPr>
      </w:pPr>
      <w:r w:rsidRPr="003E0942">
        <w:rPr>
          <w:rFonts w:asciiTheme="majorHAnsi" w:hAnsiTheme="majorHAnsi"/>
        </w:rPr>
        <w:t>No other fees o</w:t>
      </w:r>
      <w:r w:rsidR="00031DE6" w:rsidRPr="003E0942">
        <w:rPr>
          <w:rFonts w:asciiTheme="majorHAnsi" w:hAnsiTheme="majorHAnsi"/>
        </w:rPr>
        <w:t>r</w:t>
      </w:r>
      <w:r w:rsidRPr="003E0942">
        <w:rPr>
          <w:rFonts w:asciiTheme="majorHAnsi" w:hAnsiTheme="majorHAnsi"/>
        </w:rPr>
        <w:t xml:space="preserve"> charges will be paid for the Deliverables other than those set out in the form.</w:t>
      </w:r>
    </w:p>
    <w:p w14:paraId="0F89D1B8" w14:textId="71B9CFF2" w:rsidR="00426DDD" w:rsidRPr="003E0942" w:rsidRDefault="00426DDD" w:rsidP="000A1EA1">
      <w:pPr>
        <w:pStyle w:val="Header"/>
        <w:numPr>
          <w:ilvl w:val="0"/>
          <w:numId w:val="73"/>
        </w:numPr>
        <w:spacing w:before="120"/>
        <w:ind w:left="357" w:hanging="357"/>
        <w:rPr>
          <w:rFonts w:asciiTheme="majorHAnsi" w:hAnsiTheme="majorHAnsi"/>
        </w:rPr>
      </w:pPr>
      <w:r w:rsidRPr="003E0942">
        <w:rPr>
          <w:rFonts w:asciiTheme="majorHAnsi" w:hAnsiTheme="majorHAnsi"/>
        </w:rPr>
        <w:t xml:space="preserve">Where no price applies, state “0” or “Nil”. If a </w:t>
      </w:r>
      <w:r w:rsidR="00D56DD4" w:rsidRPr="003E0942">
        <w:rPr>
          <w:rFonts w:asciiTheme="majorHAnsi" w:hAnsiTheme="majorHAnsi"/>
        </w:rPr>
        <w:t xml:space="preserve">field </w:t>
      </w:r>
      <w:r w:rsidRPr="003E0942">
        <w:rPr>
          <w:rFonts w:asciiTheme="majorHAnsi" w:hAnsiTheme="majorHAnsi"/>
        </w:rPr>
        <w:t>is left blank</w:t>
      </w:r>
      <w:r w:rsidR="00285976" w:rsidRPr="003E0942">
        <w:rPr>
          <w:rFonts w:asciiTheme="majorHAnsi" w:hAnsiTheme="majorHAnsi"/>
        </w:rPr>
        <w:t>,</w:t>
      </w:r>
      <w:r w:rsidRPr="003E0942">
        <w:rPr>
          <w:rFonts w:asciiTheme="majorHAnsi" w:hAnsiTheme="majorHAnsi"/>
        </w:rPr>
        <w:t xml:space="preserve"> the </w:t>
      </w:r>
      <w:r w:rsidR="00241B1C">
        <w:rPr>
          <w:rFonts w:asciiTheme="majorHAnsi" w:hAnsiTheme="majorHAnsi"/>
        </w:rPr>
        <w:t xml:space="preserve">Agency </w:t>
      </w:r>
      <w:r w:rsidRPr="003E0942">
        <w:rPr>
          <w:rFonts w:asciiTheme="majorHAnsi" w:hAnsiTheme="majorHAnsi"/>
        </w:rPr>
        <w:t>may either deem it to be a zero or may declare the Bid non-compliant and disqualify it at its discretion.</w:t>
      </w:r>
    </w:p>
    <w:p w14:paraId="230B2A22" w14:textId="50CB0498" w:rsidR="006E5557" w:rsidRPr="00A610BE" w:rsidRDefault="00D94048" w:rsidP="000A1EA1">
      <w:pPr>
        <w:numPr>
          <w:ilvl w:val="0"/>
          <w:numId w:val="73"/>
        </w:numPr>
        <w:spacing w:before="120"/>
        <w:ind w:left="357" w:hanging="357"/>
        <w:rPr>
          <w:b/>
          <w:bCs/>
        </w:rPr>
      </w:pPr>
      <w:r w:rsidRPr="00A610BE">
        <w:rPr>
          <w:bCs/>
        </w:rPr>
        <w:t xml:space="preserve">For evaluation purposes, the total price quote, in the table below, will be used to calculate the Commercial Response Evaluation. </w:t>
      </w:r>
      <w:r w:rsidR="00A610BE" w:rsidRPr="00A610BE">
        <w:rPr>
          <w:b/>
          <w:bCs/>
        </w:rPr>
        <w:t>(</w:t>
      </w:r>
      <w:r w:rsidR="006E5557" w:rsidRPr="00A610BE">
        <w:rPr>
          <w:b/>
          <w:bCs/>
        </w:rPr>
        <w:t>Bidder to fill in)</w:t>
      </w:r>
    </w:p>
    <w:p w14:paraId="7DB1FE44" w14:textId="20E02AE8" w:rsidR="006E5557" w:rsidRDefault="006E5557" w:rsidP="006E5557">
      <w:pPr>
        <w:spacing w:after="0"/>
        <w:rPr>
          <w:b/>
          <w:bCs/>
        </w:rPr>
      </w:pPr>
    </w:p>
    <w:tbl>
      <w:tblPr>
        <w:tblStyle w:val="TableGrid"/>
        <w:tblW w:w="9356" w:type="dxa"/>
        <w:tblInd w:w="-5" w:type="dxa"/>
        <w:tblLook w:val="04A0" w:firstRow="1" w:lastRow="0" w:firstColumn="1" w:lastColumn="0" w:noHBand="0" w:noVBand="1"/>
        <w:tblCaption w:val="Appendix C.6 - Pricing Form"/>
        <w:tblDescription w:val="Bidder instructions to the Pricing Form."/>
      </w:tblPr>
      <w:tblGrid>
        <w:gridCol w:w="2694"/>
        <w:gridCol w:w="2268"/>
        <w:gridCol w:w="4394"/>
      </w:tblGrid>
      <w:tr w:rsidR="00406307" w:rsidRPr="00303865" w14:paraId="17DFD459" w14:textId="630FB805" w:rsidTr="00415F0E">
        <w:tc>
          <w:tcPr>
            <w:tcW w:w="2694" w:type="dxa"/>
            <w:tcBorders>
              <w:bottom w:val="single" w:sz="4" w:space="0" w:color="auto"/>
            </w:tcBorders>
            <w:shd w:val="clear" w:color="auto" w:fill="D9D9D9" w:themeFill="background1" w:themeFillShade="D9"/>
          </w:tcPr>
          <w:p w14:paraId="307484FE" w14:textId="77777777" w:rsidR="00406307" w:rsidRPr="00BA5910" w:rsidRDefault="00406307" w:rsidP="00336D03">
            <w:pPr>
              <w:widowControl w:val="0"/>
              <w:autoSpaceDE w:val="0"/>
              <w:autoSpaceDN w:val="0"/>
              <w:adjustRightInd w:val="0"/>
              <w:spacing w:before="120" w:after="0"/>
              <w:jc w:val="center"/>
              <w:rPr>
                <w:rFonts w:cs="Arial"/>
                <w:b/>
                <w:bCs/>
                <w:lang w:val="en-GB"/>
              </w:rPr>
            </w:pPr>
            <w:r w:rsidRPr="00BA5910">
              <w:rPr>
                <w:rFonts w:cs="Arial"/>
                <w:b/>
                <w:bCs/>
                <w:lang w:val="en-GB"/>
              </w:rPr>
              <w:t>Deliverable</w:t>
            </w:r>
            <w:r>
              <w:rPr>
                <w:rFonts w:cs="Arial"/>
                <w:b/>
                <w:bCs/>
                <w:lang w:val="en-GB"/>
              </w:rPr>
              <w:t>(</w:t>
            </w:r>
            <w:r w:rsidRPr="00BA5910">
              <w:rPr>
                <w:rFonts w:cs="Arial"/>
                <w:b/>
                <w:bCs/>
                <w:lang w:val="en-GB"/>
              </w:rPr>
              <w:t>s</w:t>
            </w:r>
            <w:r>
              <w:rPr>
                <w:rFonts w:cs="Arial"/>
                <w:b/>
                <w:bCs/>
                <w:lang w:val="en-GB"/>
              </w:rPr>
              <w:t>)</w:t>
            </w:r>
          </w:p>
        </w:tc>
        <w:tc>
          <w:tcPr>
            <w:tcW w:w="2268" w:type="dxa"/>
            <w:tcBorders>
              <w:bottom w:val="single" w:sz="4" w:space="0" w:color="auto"/>
            </w:tcBorders>
            <w:shd w:val="clear" w:color="auto" w:fill="D9D9D9" w:themeFill="background1" w:themeFillShade="D9"/>
          </w:tcPr>
          <w:p w14:paraId="011EDBB8" w14:textId="21106EE6" w:rsidR="00406307" w:rsidRDefault="00406307" w:rsidP="00336D03">
            <w:pPr>
              <w:spacing w:before="120" w:after="0"/>
              <w:jc w:val="center"/>
              <w:rPr>
                <w:b/>
                <w:bCs/>
              </w:rPr>
            </w:pPr>
            <w:r>
              <w:rPr>
                <w:b/>
                <w:bCs/>
              </w:rPr>
              <w:t>Pricing (CAD)</w:t>
            </w:r>
          </w:p>
        </w:tc>
        <w:tc>
          <w:tcPr>
            <w:tcW w:w="4394" w:type="dxa"/>
            <w:tcBorders>
              <w:bottom w:val="single" w:sz="4" w:space="0" w:color="auto"/>
            </w:tcBorders>
            <w:shd w:val="clear" w:color="auto" w:fill="D9D9D9" w:themeFill="background1" w:themeFillShade="D9"/>
          </w:tcPr>
          <w:p w14:paraId="6D13940C" w14:textId="2EADF5DD" w:rsidR="00406307" w:rsidRDefault="00415F0E" w:rsidP="00336D03">
            <w:pPr>
              <w:spacing w:before="120" w:after="0"/>
              <w:jc w:val="center"/>
              <w:rPr>
                <w:b/>
                <w:bCs/>
              </w:rPr>
            </w:pPr>
            <w:r>
              <w:rPr>
                <w:b/>
                <w:bCs/>
              </w:rPr>
              <w:t xml:space="preserve">Scope </w:t>
            </w:r>
            <w:r w:rsidR="00014A3F">
              <w:rPr>
                <w:b/>
                <w:bCs/>
              </w:rPr>
              <w:t>Description / Specifications / Notes</w:t>
            </w:r>
          </w:p>
        </w:tc>
      </w:tr>
      <w:tr w:rsidR="00406307" w:rsidRPr="00303865" w14:paraId="23D710BA" w14:textId="472EF022" w:rsidTr="000A771A">
        <w:tc>
          <w:tcPr>
            <w:tcW w:w="2694" w:type="dxa"/>
            <w:tcBorders>
              <w:bottom w:val="single" w:sz="4" w:space="0" w:color="auto"/>
            </w:tcBorders>
          </w:tcPr>
          <w:p w14:paraId="668BDDE4" w14:textId="0E9CF514" w:rsidR="00406307" w:rsidRPr="00970008" w:rsidRDefault="00406307" w:rsidP="000A771A">
            <w:pPr>
              <w:widowControl w:val="0"/>
              <w:autoSpaceDE w:val="0"/>
              <w:autoSpaceDN w:val="0"/>
              <w:adjustRightInd w:val="0"/>
              <w:spacing w:before="120" w:after="0"/>
              <w:rPr>
                <w:rFonts w:cs="Arial"/>
                <w:lang w:val="en-GB"/>
              </w:rPr>
            </w:pPr>
            <w:r>
              <w:rPr>
                <w:rFonts w:cs="Arial"/>
                <w:lang w:val="en-GB"/>
              </w:rPr>
              <w:t>Media monitoring</w:t>
            </w:r>
            <w:r w:rsidR="00345013">
              <w:rPr>
                <w:rFonts w:cs="Arial"/>
                <w:lang w:val="en-GB"/>
              </w:rPr>
              <w:t xml:space="preserve">, </w:t>
            </w:r>
            <w:r>
              <w:rPr>
                <w:rFonts w:cs="Arial"/>
                <w:lang w:val="en-GB"/>
              </w:rPr>
              <w:t>social listening</w:t>
            </w:r>
            <w:r w:rsidR="00345013">
              <w:rPr>
                <w:rFonts w:cs="Arial"/>
                <w:lang w:val="en-GB"/>
              </w:rPr>
              <w:t xml:space="preserve"> and core platform features</w:t>
            </w:r>
          </w:p>
        </w:tc>
        <w:tc>
          <w:tcPr>
            <w:tcW w:w="2268" w:type="dxa"/>
            <w:tcBorders>
              <w:bottom w:val="single" w:sz="4" w:space="0" w:color="auto"/>
            </w:tcBorders>
          </w:tcPr>
          <w:p w14:paraId="1ECC6F50" w14:textId="68EC8CE3" w:rsidR="00406307" w:rsidRPr="00970008" w:rsidRDefault="006071CF" w:rsidP="000A771A">
            <w:pPr>
              <w:spacing w:before="120" w:after="0"/>
              <w:jc w:val="right"/>
            </w:pPr>
            <w:sdt>
              <w:sdtPr>
                <w:rPr>
                  <w:rFonts w:asciiTheme="majorHAnsi" w:hAnsiTheme="majorHAnsi"/>
                </w:rPr>
                <w:id w:val="-546990748"/>
                <w:placeholder>
                  <w:docPart w:val="F622E30499E94AEFA8599B7E4EC4C5AF"/>
                </w:placeholder>
                <w:text/>
              </w:sdtPr>
              <w:sdtEndPr/>
              <w:sdtContent>
                <w:r w:rsidR="00406307">
                  <w:rPr>
                    <w:rFonts w:asciiTheme="majorHAnsi" w:hAnsiTheme="majorHAnsi"/>
                  </w:rPr>
                  <w:t>(Bidder to input)</w:t>
                </w:r>
              </w:sdtContent>
            </w:sdt>
          </w:p>
        </w:tc>
        <w:tc>
          <w:tcPr>
            <w:tcW w:w="4394" w:type="dxa"/>
            <w:tcBorders>
              <w:bottom w:val="single" w:sz="4" w:space="0" w:color="auto"/>
            </w:tcBorders>
          </w:tcPr>
          <w:p w14:paraId="6EBF2C74" w14:textId="69666E69" w:rsidR="00406307" w:rsidRDefault="006071CF" w:rsidP="000A771A">
            <w:pPr>
              <w:spacing w:before="120" w:after="0"/>
              <w:rPr>
                <w:rFonts w:asciiTheme="majorHAnsi" w:hAnsiTheme="majorHAnsi"/>
              </w:rPr>
            </w:pPr>
            <w:sdt>
              <w:sdtPr>
                <w:rPr>
                  <w:rFonts w:asciiTheme="majorHAnsi" w:hAnsiTheme="majorHAnsi"/>
                </w:rPr>
                <w:id w:val="-550148913"/>
                <w:placeholder>
                  <w:docPart w:val="6085A7FAFF404D2F9ECEDC4CD0C9E518"/>
                </w:placeholder>
                <w:text/>
              </w:sdtPr>
              <w:sdtEndPr/>
              <w:sdtContent>
                <w:r w:rsidR="00406307">
                  <w:rPr>
                    <w:rFonts w:asciiTheme="majorHAnsi" w:hAnsiTheme="majorHAnsi"/>
                  </w:rPr>
                  <w:t>(Bidder to input)</w:t>
                </w:r>
              </w:sdtContent>
            </w:sdt>
          </w:p>
        </w:tc>
      </w:tr>
      <w:tr w:rsidR="00345013" w:rsidRPr="00303865" w14:paraId="3BCF8F27" w14:textId="77777777" w:rsidTr="000A771A">
        <w:tc>
          <w:tcPr>
            <w:tcW w:w="2694" w:type="dxa"/>
            <w:tcBorders>
              <w:bottom w:val="single" w:sz="4" w:space="0" w:color="auto"/>
            </w:tcBorders>
          </w:tcPr>
          <w:p w14:paraId="18C349D4" w14:textId="20D0F637" w:rsidR="00345013" w:rsidRDefault="00345013" w:rsidP="000A771A">
            <w:pPr>
              <w:widowControl w:val="0"/>
              <w:autoSpaceDE w:val="0"/>
              <w:autoSpaceDN w:val="0"/>
              <w:adjustRightInd w:val="0"/>
              <w:spacing w:before="120" w:after="0"/>
              <w:rPr>
                <w:rFonts w:cs="Arial"/>
                <w:lang w:val="en-GB"/>
              </w:rPr>
            </w:pPr>
            <w:r>
              <w:rPr>
                <w:rFonts w:cs="Arial"/>
                <w:lang w:val="en-GB"/>
              </w:rPr>
              <w:t>Premium content</w:t>
            </w:r>
          </w:p>
        </w:tc>
        <w:tc>
          <w:tcPr>
            <w:tcW w:w="2268" w:type="dxa"/>
            <w:tcBorders>
              <w:bottom w:val="single" w:sz="4" w:space="0" w:color="auto"/>
            </w:tcBorders>
          </w:tcPr>
          <w:p w14:paraId="16F402BD" w14:textId="147F8E64" w:rsidR="00345013" w:rsidRDefault="006071CF" w:rsidP="000A771A">
            <w:pPr>
              <w:spacing w:before="120" w:after="0"/>
              <w:jc w:val="right"/>
              <w:rPr>
                <w:rFonts w:asciiTheme="majorHAnsi" w:hAnsiTheme="majorHAnsi"/>
              </w:rPr>
            </w:pPr>
            <w:sdt>
              <w:sdtPr>
                <w:rPr>
                  <w:rFonts w:asciiTheme="majorHAnsi" w:hAnsiTheme="majorHAnsi"/>
                </w:rPr>
                <w:id w:val="408969342"/>
                <w:placeholder>
                  <w:docPart w:val="5595F4D7808C4416A6C043CC86380DCD"/>
                </w:placeholder>
                <w:text/>
              </w:sdtPr>
              <w:sdtEndPr/>
              <w:sdtContent>
                <w:r w:rsidR="00345013">
                  <w:rPr>
                    <w:rFonts w:asciiTheme="majorHAnsi" w:hAnsiTheme="majorHAnsi"/>
                  </w:rPr>
                  <w:t>(Bidder to input)</w:t>
                </w:r>
              </w:sdtContent>
            </w:sdt>
          </w:p>
        </w:tc>
        <w:tc>
          <w:tcPr>
            <w:tcW w:w="4394" w:type="dxa"/>
            <w:tcBorders>
              <w:bottom w:val="single" w:sz="4" w:space="0" w:color="auto"/>
            </w:tcBorders>
          </w:tcPr>
          <w:p w14:paraId="2A19D365" w14:textId="25B233DC" w:rsidR="00345013" w:rsidRDefault="006071CF" w:rsidP="000A771A">
            <w:pPr>
              <w:spacing w:before="120" w:after="0"/>
              <w:rPr>
                <w:rFonts w:asciiTheme="majorHAnsi" w:hAnsiTheme="majorHAnsi"/>
              </w:rPr>
            </w:pPr>
            <w:sdt>
              <w:sdtPr>
                <w:rPr>
                  <w:rFonts w:asciiTheme="majorHAnsi" w:hAnsiTheme="majorHAnsi"/>
                </w:rPr>
                <w:id w:val="-498889901"/>
                <w:placeholder>
                  <w:docPart w:val="85E459B6DB6F4FF281BAA1D8B3E05D42"/>
                </w:placeholder>
                <w:text/>
              </w:sdtPr>
              <w:sdtEndPr/>
              <w:sdtContent>
                <w:r w:rsidR="00345013">
                  <w:rPr>
                    <w:rFonts w:asciiTheme="majorHAnsi" w:hAnsiTheme="majorHAnsi"/>
                  </w:rPr>
                  <w:t>(Bidder to input)</w:t>
                </w:r>
              </w:sdtContent>
            </w:sdt>
          </w:p>
        </w:tc>
      </w:tr>
      <w:tr w:rsidR="00406307" w:rsidRPr="00303865" w14:paraId="621C7A55" w14:textId="10DBFA36" w:rsidTr="000A771A">
        <w:tc>
          <w:tcPr>
            <w:tcW w:w="2694" w:type="dxa"/>
            <w:tcBorders>
              <w:bottom w:val="single" w:sz="4" w:space="0" w:color="auto"/>
            </w:tcBorders>
          </w:tcPr>
          <w:p w14:paraId="3DB977C3" w14:textId="0BF9D0C0" w:rsidR="00406307" w:rsidRPr="00970008" w:rsidRDefault="00406307" w:rsidP="000A771A">
            <w:pPr>
              <w:widowControl w:val="0"/>
              <w:autoSpaceDE w:val="0"/>
              <w:autoSpaceDN w:val="0"/>
              <w:adjustRightInd w:val="0"/>
              <w:spacing w:before="120" w:after="0"/>
              <w:rPr>
                <w:rFonts w:cs="Arial"/>
                <w:lang w:val="en-GB"/>
              </w:rPr>
            </w:pPr>
            <w:r>
              <w:rPr>
                <w:rFonts w:cs="Arial"/>
                <w:lang w:val="en-GB"/>
              </w:rPr>
              <w:t>Daily analyst-curated newsletter</w:t>
            </w:r>
          </w:p>
        </w:tc>
        <w:tc>
          <w:tcPr>
            <w:tcW w:w="2268" w:type="dxa"/>
            <w:tcBorders>
              <w:bottom w:val="single" w:sz="4" w:space="0" w:color="auto"/>
            </w:tcBorders>
          </w:tcPr>
          <w:p w14:paraId="0F343D33" w14:textId="2872875B" w:rsidR="00406307" w:rsidRPr="00970008" w:rsidRDefault="006071CF" w:rsidP="000A771A">
            <w:pPr>
              <w:spacing w:before="120" w:after="0"/>
              <w:jc w:val="right"/>
            </w:pPr>
            <w:sdt>
              <w:sdtPr>
                <w:rPr>
                  <w:rFonts w:asciiTheme="majorHAnsi" w:hAnsiTheme="majorHAnsi"/>
                </w:rPr>
                <w:id w:val="-1800221684"/>
                <w:placeholder>
                  <w:docPart w:val="A3D54AED35F54E3087D9C6E612AA5C63"/>
                </w:placeholder>
                <w:text/>
              </w:sdtPr>
              <w:sdtEndPr/>
              <w:sdtContent>
                <w:r w:rsidR="00406307">
                  <w:rPr>
                    <w:rFonts w:asciiTheme="majorHAnsi" w:hAnsiTheme="majorHAnsi"/>
                  </w:rPr>
                  <w:t>(Bidder to input)</w:t>
                </w:r>
              </w:sdtContent>
            </w:sdt>
          </w:p>
        </w:tc>
        <w:tc>
          <w:tcPr>
            <w:tcW w:w="4394" w:type="dxa"/>
            <w:tcBorders>
              <w:bottom w:val="single" w:sz="4" w:space="0" w:color="auto"/>
            </w:tcBorders>
          </w:tcPr>
          <w:p w14:paraId="621A9B25" w14:textId="5B1FAE16" w:rsidR="00406307" w:rsidRDefault="006071CF" w:rsidP="000A771A">
            <w:pPr>
              <w:spacing w:before="120" w:after="0"/>
              <w:rPr>
                <w:rFonts w:asciiTheme="majorHAnsi" w:hAnsiTheme="majorHAnsi"/>
              </w:rPr>
            </w:pPr>
            <w:sdt>
              <w:sdtPr>
                <w:rPr>
                  <w:rFonts w:asciiTheme="majorHAnsi" w:hAnsiTheme="majorHAnsi"/>
                </w:rPr>
                <w:id w:val="-810949529"/>
                <w:placeholder>
                  <w:docPart w:val="CB68C002747D432A9C59BBAB83F49D46"/>
                </w:placeholder>
                <w:text/>
              </w:sdtPr>
              <w:sdtEndPr/>
              <w:sdtContent>
                <w:r w:rsidR="00406307">
                  <w:rPr>
                    <w:rFonts w:asciiTheme="majorHAnsi" w:hAnsiTheme="majorHAnsi"/>
                  </w:rPr>
                  <w:t>(Bidder to input)</w:t>
                </w:r>
              </w:sdtContent>
            </w:sdt>
          </w:p>
        </w:tc>
      </w:tr>
      <w:tr w:rsidR="00406307" w:rsidRPr="00303865" w14:paraId="1352696D" w14:textId="5074E7CC" w:rsidTr="000A771A">
        <w:tc>
          <w:tcPr>
            <w:tcW w:w="2694" w:type="dxa"/>
            <w:tcBorders>
              <w:bottom w:val="single" w:sz="4" w:space="0" w:color="auto"/>
            </w:tcBorders>
          </w:tcPr>
          <w:p w14:paraId="1B862BF5" w14:textId="2008BE56" w:rsidR="00406307" w:rsidRDefault="00406307" w:rsidP="000A771A">
            <w:pPr>
              <w:widowControl w:val="0"/>
              <w:autoSpaceDE w:val="0"/>
              <w:autoSpaceDN w:val="0"/>
              <w:adjustRightInd w:val="0"/>
              <w:spacing w:before="120" w:after="0"/>
              <w:rPr>
                <w:rFonts w:cs="Arial"/>
                <w:lang w:val="en-GB"/>
              </w:rPr>
            </w:pPr>
            <w:r>
              <w:rPr>
                <w:rFonts w:cs="Arial"/>
                <w:lang w:val="en-GB"/>
              </w:rPr>
              <w:t>On-demand analyst-curated reports</w:t>
            </w:r>
          </w:p>
        </w:tc>
        <w:tc>
          <w:tcPr>
            <w:tcW w:w="2268" w:type="dxa"/>
            <w:tcBorders>
              <w:bottom w:val="single" w:sz="4" w:space="0" w:color="auto"/>
            </w:tcBorders>
          </w:tcPr>
          <w:p w14:paraId="055119AB" w14:textId="335D29CB" w:rsidR="00406307" w:rsidRDefault="006071CF" w:rsidP="000A771A">
            <w:pPr>
              <w:spacing w:before="120" w:after="0"/>
              <w:jc w:val="right"/>
              <w:rPr>
                <w:rFonts w:asciiTheme="majorHAnsi" w:hAnsiTheme="majorHAnsi"/>
              </w:rPr>
            </w:pPr>
            <w:sdt>
              <w:sdtPr>
                <w:rPr>
                  <w:rFonts w:asciiTheme="majorHAnsi" w:hAnsiTheme="majorHAnsi"/>
                </w:rPr>
                <w:id w:val="993144643"/>
                <w:placeholder>
                  <w:docPart w:val="7A7FFFC88B9841E18694F88E4B7F25EF"/>
                </w:placeholder>
                <w:text/>
              </w:sdtPr>
              <w:sdtEndPr/>
              <w:sdtContent>
                <w:r w:rsidR="00406307">
                  <w:rPr>
                    <w:rFonts w:asciiTheme="majorHAnsi" w:hAnsiTheme="majorHAnsi"/>
                  </w:rPr>
                  <w:t>(Bidder to input)</w:t>
                </w:r>
              </w:sdtContent>
            </w:sdt>
          </w:p>
        </w:tc>
        <w:tc>
          <w:tcPr>
            <w:tcW w:w="4394" w:type="dxa"/>
            <w:tcBorders>
              <w:bottom w:val="single" w:sz="4" w:space="0" w:color="auto"/>
            </w:tcBorders>
          </w:tcPr>
          <w:p w14:paraId="2FED57D9" w14:textId="71F18F9F" w:rsidR="00406307" w:rsidRDefault="006071CF" w:rsidP="000A771A">
            <w:pPr>
              <w:spacing w:before="120" w:after="0"/>
              <w:rPr>
                <w:rFonts w:asciiTheme="majorHAnsi" w:hAnsiTheme="majorHAnsi"/>
              </w:rPr>
            </w:pPr>
            <w:sdt>
              <w:sdtPr>
                <w:rPr>
                  <w:rFonts w:asciiTheme="majorHAnsi" w:hAnsiTheme="majorHAnsi"/>
                </w:rPr>
                <w:id w:val="694586895"/>
                <w:placeholder>
                  <w:docPart w:val="853205B73AC8406D878D92C39379406E"/>
                </w:placeholder>
                <w:text/>
              </w:sdtPr>
              <w:sdtEndPr/>
              <w:sdtContent>
                <w:r w:rsidR="00406307">
                  <w:rPr>
                    <w:rFonts w:asciiTheme="majorHAnsi" w:hAnsiTheme="majorHAnsi"/>
                  </w:rPr>
                  <w:t>(Bidder to input)</w:t>
                </w:r>
              </w:sdtContent>
            </w:sdt>
          </w:p>
        </w:tc>
      </w:tr>
      <w:tr w:rsidR="00406307" w:rsidRPr="00303865" w14:paraId="49BD9000" w14:textId="679A88C7" w:rsidTr="000A771A">
        <w:tc>
          <w:tcPr>
            <w:tcW w:w="2694" w:type="dxa"/>
            <w:tcBorders>
              <w:bottom w:val="single" w:sz="4" w:space="0" w:color="auto"/>
            </w:tcBorders>
          </w:tcPr>
          <w:p w14:paraId="39188471" w14:textId="679284A6" w:rsidR="00406307" w:rsidRPr="00970008" w:rsidRDefault="00406307" w:rsidP="000A771A">
            <w:pPr>
              <w:widowControl w:val="0"/>
              <w:autoSpaceDE w:val="0"/>
              <w:autoSpaceDN w:val="0"/>
              <w:adjustRightInd w:val="0"/>
              <w:spacing w:before="120" w:after="0"/>
              <w:rPr>
                <w:rFonts w:cs="Arial"/>
                <w:lang w:val="en-GB"/>
              </w:rPr>
            </w:pPr>
            <w:r>
              <w:rPr>
                <w:rFonts w:cs="Arial"/>
                <w:lang w:val="en-GB"/>
              </w:rPr>
              <w:t>Media relations features</w:t>
            </w:r>
          </w:p>
        </w:tc>
        <w:tc>
          <w:tcPr>
            <w:tcW w:w="2268" w:type="dxa"/>
            <w:tcBorders>
              <w:bottom w:val="single" w:sz="4" w:space="0" w:color="auto"/>
            </w:tcBorders>
          </w:tcPr>
          <w:p w14:paraId="7C9DB88A" w14:textId="2F9723B7" w:rsidR="00406307" w:rsidRPr="00970008" w:rsidRDefault="006071CF" w:rsidP="000A771A">
            <w:pPr>
              <w:spacing w:before="120" w:after="0"/>
              <w:jc w:val="right"/>
            </w:pPr>
            <w:sdt>
              <w:sdtPr>
                <w:rPr>
                  <w:rFonts w:asciiTheme="majorHAnsi" w:hAnsiTheme="majorHAnsi"/>
                </w:rPr>
                <w:id w:val="133530871"/>
                <w:placeholder>
                  <w:docPart w:val="D2523D523A37408599D73CD6F82CB92E"/>
                </w:placeholder>
                <w:text/>
              </w:sdtPr>
              <w:sdtEndPr/>
              <w:sdtContent>
                <w:r w:rsidR="00406307">
                  <w:rPr>
                    <w:rFonts w:asciiTheme="majorHAnsi" w:hAnsiTheme="majorHAnsi"/>
                  </w:rPr>
                  <w:t>(Bidder to input)</w:t>
                </w:r>
              </w:sdtContent>
            </w:sdt>
          </w:p>
        </w:tc>
        <w:tc>
          <w:tcPr>
            <w:tcW w:w="4394" w:type="dxa"/>
            <w:tcBorders>
              <w:bottom w:val="single" w:sz="4" w:space="0" w:color="auto"/>
            </w:tcBorders>
          </w:tcPr>
          <w:p w14:paraId="2E7E2884" w14:textId="68F09E30" w:rsidR="00406307" w:rsidRDefault="006071CF" w:rsidP="000A771A">
            <w:pPr>
              <w:spacing w:before="120" w:after="0"/>
              <w:rPr>
                <w:rFonts w:asciiTheme="majorHAnsi" w:hAnsiTheme="majorHAnsi"/>
              </w:rPr>
            </w:pPr>
            <w:sdt>
              <w:sdtPr>
                <w:rPr>
                  <w:rFonts w:asciiTheme="majorHAnsi" w:hAnsiTheme="majorHAnsi"/>
                </w:rPr>
                <w:id w:val="694966344"/>
                <w:placeholder>
                  <w:docPart w:val="480EA4B4974A4CBB8E53297CC73AE1DA"/>
                </w:placeholder>
                <w:text/>
              </w:sdtPr>
              <w:sdtEndPr/>
              <w:sdtContent>
                <w:r w:rsidR="00406307">
                  <w:rPr>
                    <w:rFonts w:asciiTheme="majorHAnsi" w:hAnsiTheme="majorHAnsi"/>
                  </w:rPr>
                  <w:t>(Bidder to input)</w:t>
                </w:r>
              </w:sdtContent>
            </w:sdt>
          </w:p>
        </w:tc>
      </w:tr>
      <w:tr w:rsidR="00406307" w:rsidRPr="00303865" w14:paraId="111A9399" w14:textId="6F79676A" w:rsidTr="000A771A">
        <w:tc>
          <w:tcPr>
            <w:tcW w:w="2694" w:type="dxa"/>
            <w:tcBorders>
              <w:bottom w:val="single" w:sz="4" w:space="0" w:color="auto"/>
            </w:tcBorders>
          </w:tcPr>
          <w:p w14:paraId="416D4C22" w14:textId="77590931" w:rsidR="00406307" w:rsidRDefault="00406307" w:rsidP="000A771A">
            <w:pPr>
              <w:widowControl w:val="0"/>
              <w:autoSpaceDE w:val="0"/>
              <w:autoSpaceDN w:val="0"/>
              <w:adjustRightInd w:val="0"/>
              <w:spacing w:before="120" w:after="0"/>
              <w:rPr>
                <w:rFonts w:cs="Arial"/>
                <w:lang w:val="en-GB"/>
              </w:rPr>
            </w:pPr>
            <w:r>
              <w:rPr>
                <w:rFonts w:cs="Arial"/>
                <w:lang w:val="en-GB"/>
              </w:rPr>
              <w:t>Others (Bidder to specify, if applicable)</w:t>
            </w:r>
          </w:p>
          <w:p w14:paraId="7EC2897F" w14:textId="6883DD33" w:rsidR="00406307" w:rsidRDefault="006071CF" w:rsidP="000A771A">
            <w:pPr>
              <w:widowControl w:val="0"/>
              <w:autoSpaceDE w:val="0"/>
              <w:autoSpaceDN w:val="0"/>
              <w:adjustRightInd w:val="0"/>
              <w:spacing w:before="120" w:after="0"/>
              <w:rPr>
                <w:rFonts w:cs="Arial"/>
                <w:lang w:val="en-GB"/>
              </w:rPr>
            </w:pPr>
            <w:sdt>
              <w:sdtPr>
                <w:rPr>
                  <w:rFonts w:asciiTheme="majorHAnsi" w:hAnsiTheme="majorHAnsi"/>
                </w:rPr>
                <w:id w:val="840743697"/>
                <w:placeholder>
                  <w:docPart w:val="1802CF8FFCF84A7684C78E573BCFBBAA"/>
                </w:placeholder>
                <w:text/>
              </w:sdtPr>
              <w:sdtEndPr/>
              <w:sdtContent>
                <w:r w:rsidR="00406307">
                  <w:rPr>
                    <w:rFonts w:asciiTheme="majorHAnsi" w:hAnsiTheme="majorHAnsi"/>
                  </w:rPr>
                  <w:t>(Bidder to input)</w:t>
                </w:r>
              </w:sdtContent>
            </w:sdt>
          </w:p>
        </w:tc>
        <w:tc>
          <w:tcPr>
            <w:tcW w:w="2268" w:type="dxa"/>
            <w:tcBorders>
              <w:bottom w:val="single" w:sz="4" w:space="0" w:color="auto"/>
            </w:tcBorders>
          </w:tcPr>
          <w:p w14:paraId="0821BB49" w14:textId="32EA7E00" w:rsidR="00406307" w:rsidRDefault="006071CF" w:rsidP="000A771A">
            <w:pPr>
              <w:spacing w:before="120" w:after="0"/>
              <w:jc w:val="right"/>
              <w:rPr>
                <w:rFonts w:asciiTheme="majorHAnsi" w:hAnsiTheme="majorHAnsi"/>
              </w:rPr>
            </w:pPr>
            <w:sdt>
              <w:sdtPr>
                <w:rPr>
                  <w:rFonts w:asciiTheme="majorHAnsi" w:hAnsiTheme="majorHAnsi"/>
                </w:rPr>
                <w:id w:val="-448555494"/>
                <w:placeholder>
                  <w:docPart w:val="75B3400BBA4948DF8C40D6916FD55343"/>
                </w:placeholder>
                <w:text/>
              </w:sdtPr>
              <w:sdtEndPr/>
              <w:sdtContent>
                <w:r w:rsidR="00406307">
                  <w:rPr>
                    <w:rFonts w:asciiTheme="majorHAnsi" w:hAnsiTheme="majorHAnsi"/>
                  </w:rPr>
                  <w:t>(Bidder to input</w:t>
                </w:r>
                <w:r w:rsidR="00967B73">
                  <w:rPr>
                    <w:rFonts w:asciiTheme="majorHAnsi" w:hAnsiTheme="majorHAnsi"/>
                  </w:rPr>
                  <w:t>, if applicable</w:t>
                </w:r>
                <w:r w:rsidR="00406307">
                  <w:rPr>
                    <w:rFonts w:asciiTheme="majorHAnsi" w:hAnsiTheme="majorHAnsi"/>
                  </w:rPr>
                  <w:t>)</w:t>
                </w:r>
              </w:sdtContent>
            </w:sdt>
          </w:p>
        </w:tc>
        <w:tc>
          <w:tcPr>
            <w:tcW w:w="4394" w:type="dxa"/>
            <w:tcBorders>
              <w:bottom w:val="single" w:sz="4" w:space="0" w:color="auto"/>
            </w:tcBorders>
          </w:tcPr>
          <w:p w14:paraId="1F8140D3" w14:textId="4E3F3415" w:rsidR="00406307" w:rsidRDefault="006071CF" w:rsidP="000A771A">
            <w:pPr>
              <w:spacing w:before="120" w:after="0"/>
              <w:rPr>
                <w:rFonts w:asciiTheme="majorHAnsi" w:hAnsiTheme="majorHAnsi"/>
              </w:rPr>
            </w:pPr>
            <w:sdt>
              <w:sdtPr>
                <w:rPr>
                  <w:rFonts w:asciiTheme="majorHAnsi" w:hAnsiTheme="majorHAnsi"/>
                </w:rPr>
                <w:id w:val="1431240820"/>
                <w:placeholder>
                  <w:docPart w:val="086CFAA665E54005A1129EA0349D068D"/>
                </w:placeholder>
                <w:text/>
              </w:sdtPr>
              <w:sdtEndPr/>
              <w:sdtContent>
                <w:r w:rsidR="00406307">
                  <w:rPr>
                    <w:rFonts w:asciiTheme="majorHAnsi" w:hAnsiTheme="majorHAnsi"/>
                  </w:rPr>
                  <w:t>(Bidder to input, if applicable)</w:t>
                </w:r>
              </w:sdtContent>
            </w:sdt>
          </w:p>
        </w:tc>
      </w:tr>
      <w:tr w:rsidR="00406307" w:rsidRPr="00303865" w14:paraId="4F13701D" w14:textId="446C772B" w:rsidTr="00415F0E">
        <w:tc>
          <w:tcPr>
            <w:tcW w:w="2694" w:type="dxa"/>
            <w:tcBorders>
              <w:bottom w:val="single" w:sz="4" w:space="0" w:color="auto"/>
            </w:tcBorders>
          </w:tcPr>
          <w:p w14:paraId="43D877A0" w14:textId="31BB46A7" w:rsidR="00406307" w:rsidRPr="00751A98" w:rsidRDefault="00406307" w:rsidP="00336D03">
            <w:pPr>
              <w:pStyle w:val="ABL5"/>
              <w:numPr>
                <w:ilvl w:val="0"/>
                <w:numId w:val="0"/>
              </w:numPr>
              <w:spacing w:before="120" w:after="0"/>
              <w:jc w:val="left"/>
              <w:rPr>
                <w:b/>
                <w:bCs/>
              </w:rPr>
            </w:pPr>
            <w:r>
              <w:rPr>
                <w:b/>
                <w:bCs/>
              </w:rPr>
              <w:t>Subtotal</w:t>
            </w:r>
          </w:p>
        </w:tc>
        <w:tc>
          <w:tcPr>
            <w:tcW w:w="2268" w:type="dxa"/>
            <w:tcBorders>
              <w:bottom w:val="single" w:sz="4" w:space="0" w:color="auto"/>
            </w:tcBorders>
          </w:tcPr>
          <w:p w14:paraId="62721EC6" w14:textId="2107E56B" w:rsidR="00406307" w:rsidRPr="00970008" w:rsidRDefault="006071CF" w:rsidP="00336D03">
            <w:pPr>
              <w:pStyle w:val="ABL5"/>
              <w:numPr>
                <w:ilvl w:val="0"/>
                <w:numId w:val="0"/>
              </w:numPr>
              <w:spacing w:before="120" w:after="0"/>
              <w:ind w:left="360" w:hanging="360"/>
              <w:jc w:val="right"/>
            </w:pPr>
            <w:sdt>
              <w:sdtPr>
                <w:rPr>
                  <w:rFonts w:asciiTheme="majorHAnsi" w:hAnsiTheme="majorHAnsi"/>
                </w:rPr>
                <w:id w:val="-1539350187"/>
                <w:placeholder>
                  <w:docPart w:val="28554666129E481E977B49063011CB05"/>
                </w:placeholder>
                <w:text/>
              </w:sdtPr>
              <w:sdtEndPr/>
              <w:sdtContent>
                <w:r w:rsidR="00406307">
                  <w:rPr>
                    <w:rFonts w:asciiTheme="majorHAnsi" w:hAnsiTheme="majorHAnsi"/>
                  </w:rPr>
                  <w:t>(Bidder to input)</w:t>
                </w:r>
              </w:sdtContent>
            </w:sdt>
          </w:p>
        </w:tc>
        <w:tc>
          <w:tcPr>
            <w:tcW w:w="4394" w:type="dxa"/>
            <w:tcBorders>
              <w:bottom w:val="single" w:sz="4" w:space="0" w:color="auto"/>
            </w:tcBorders>
          </w:tcPr>
          <w:p w14:paraId="10249719" w14:textId="1274A4A7" w:rsidR="00406307" w:rsidRDefault="00406307" w:rsidP="00D35F1A">
            <w:pPr>
              <w:pStyle w:val="ABL5"/>
              <w:numPr>
                <w:ilvl w:val="0"/>
                <w:numId w:val="0"/>
              </w:numPr>
              <w:spacing w:before="120" w:after="0"/>
              <w:ind w:left="567" w:hanging="567"/>
              <w:jc w:val="left"/>
              <w:rPr>
                <w:rFonts w:asciiTheme="majorHAnsi" w:hAnsiTheme="majorHAnsi"/>
              </w:rPr>
            </w:pPr>
          </w:p>
        </w:tc>
      </w:tr>
      <w:tr w:rsidR="00406307" w:rsidRPr="00303865" w14:paraId="5C696A35" w14:textId="675F98EB" w:rsidTr="00415F0E">
        <w:tc>
          <w:tcPr>
            <w:tcW w:w="2694" w:type="dxa"/>
            <w:tcBorders>
              <w:bottom w:val="single" w:sz="4" w:space="0" w:color="auto"/>
            </w:tcBorders>
          </w:tcPr>
          <w:p w14:paraId="37C0EEBD" w14:textId="663E39AC" w:rsidR="00406307" w:rsidRDefault="00406307" w:rsidP="00336D03">
            <w:pPr>
              <w:pStyle w:val="ABL5"/>
              <w:numPr>
                <w:ilvl w:val="0"/>
                <w:numId w:val="0"/>
              </w:numPr>
              <w:spacing w:before="120" w:after="0"/>
              <w:jc w:val="left"/>
              <w:rPr>
                <w:b/>
                <w:bCs/>
              </w:rPr>
            </w:pPr>
            <w:r>
              <w:rPr>
                <w:b/>
                <w:bCs/>
              </w:rPr>
              <w:t>Applicable Taxes</w:t>
            </w:r>
          </w:p>
        </w:tc>
        <w:tc>
          <w:tcPr>
            <w:tcW w:w="2268" w:type="dxa"/>
            <w:tcBorders>
              <w:bottom w:val="single" w:sz="4" w:space="0" w:color="auto"/>
            </w:tcBorders>
          </w:tcPr>
          <w:p w14:paraId="7F939934" w14:textId="0E9D0381" w:rsidR="00406307" w:rsidRPr="00970008" w:rsidRDefault="006071CF" w:rsidP="00336D03">
            <w:pPr>
              <w:pStyle w:val="ABL5"/>
              <w:numPr>
                <w:ilvl w:val="0"/>
                <w:numId w:val="0"/>
              </w:numPr>
              <w:spacing w:before="120" w:after="0"/>
              <w:ind w:left="360" w:hanging="360"/>
              <w:jc w:val="right"/>
            </w:pPr>
            <w:sdt>
              <w:sdtPr>
                <w:rPr>
                  <w:rFonts w:asciiTheme="majorHAnsi" w:hAnsiTheme="majorHAnsi"/>
                </w:rPr>
                <w:id w:val="1083652313"/>
                <w:placeholder>
                  <w:docPart w:val="70FE0CED40F04B8ABB1FEECADA0E22FB"/>
                </w:placeholder>
                <w:text/>
              </w:sdtPr>
              <w:sdtEndPr/>
              <w:sdtContent>
                <w:r w:rsidR="00406307">
                  <w:rPr>
                    <w:rFonts w:asciiTheme="majorHAnsi" w:hAnsiTheme="majorHAnsi"/>
                  </w:rPr>
                  <w:t>(Bidder to input)</w:t>
                </w:r>
              </w:sdtContent>
            </w:sdt>
          </w:p>
        </w:tc>
        <w:tc>
          <w:tcPr>
            <w:tcW w:w="4394" w:type="dxa"/>
            <w:tcBorders>
              <w:bottom w:val="single" w:sz="4" w:space="0" w:color="auto"/>
            </w:tcBorders>
          </w:tcPr>
          <w:p w14:paraId="597A52F3" w14:textId="00888CBF" w:rsidR="00406307" w:rsidRDefault="00406307" w:rsidP="00406307">
            <w:pPr>
              <w:pStyle w:val="ABL5"/>
              <w:numPr>
                <w:ilvl w:val="0"/>
                <w:numId w:val="0"/>
              </w:numPr>
              <w:spacing w:before="120" w:after="0"/>
              <w:ind w:left="360" w:hanging="360"/>
              <w:jc w:val="left"/>
              <w:rPr>
                <w:rFonts w:asciiTheme="majorHAnsi" w:hAnsiTheme="majorHAnsi"/>
              </w:rPr>
            </w:pPr>
          </w:p>
        </w:tc>
      </w:tr>
      <w:tr w:rsidR="00406307" w:rsidRPr="00303865" w14:paraId="4C6F9D83" w14:textId="2B059404" w:rsidTr="00415F0E">
        <w:tc>
          <w:tcPr>
            <w:tcW w:w="2694" w:type="dxa"/>
          </w:tcPr>
          <w:p w14:paraId="01924EB4" w14:textId="7C376E6C" w:rsidR="00406307" w:rsidRPr="00B52581" w:rsidRDefault="00406307" w:rsidP="00336D03">
            <w:pPr>
              <w:pStyle w:val="BodyText"/>
              <w:spacing w:after="0"/>
              <w:rPr>
                <w:bCs/>
              </w:rPr>
            </w:pPr>
            <w:r w:rsidRPr="000A5F92">
              <w:rPr>
                <w:b/>
              </w:rPr>
              <w:t>TOTAL</w:t>
            </w:r>
          </w:p>
        </w:tc>
        <w:tc>
          <w:tcPr>
            <w:tcW w:w="2268" w:type="dxa"/>
          </w:tcPr>
          <w:p w14:paraId="64E1FB39" w14:textId="779CA60C" w:rsidR="00406307" w:rsidRPr="00970008" w:rsidRDefault="006071CF" w:rsidP="00336D03">
            <w:pPr>
              <w:spacing w:before="120" w:after="0"/>
              <w:jc w:val="right"/>
            </w:pPr>
            <w:sdt>
              <w:sdtPr>
                <w:rPr>
                  <w:rFonts w:asciiTheme="majorHAnsi" w:hAnsiTheme="majorHAnsi"/>
                </w:rPr>
                <w:id w:val="420144466"/>
                <w:placeholder>
                  <w:docPart w:val="8EED5A0962BE49DBA815A09550114D78"/>
                </w:placeholder>
                <w:text/>
              </w:sdtPr>
              <w:sdtEndPr/>
              <w:sdtContent>
                <w:r w:rsidR="00406307">
                  <w:rPr>
                    <w:rFonts w:asciiTheme="majorHAnsi" w:hAnsiTheme="majorHAnsi"/>
                  </w:rPr>
                  <w:t>(Bidder to input)</w:t>
                </w:r>
              </w:sdtContent>
            </w:sdt>
          </w:p>
        </w:tc>
        <w:tc>
          <w:tcPr>
            <w:tcW w:w="4394" w:type="dxa"/>
          </w:tcPr>
          <w:p w14:paraId="100C2BC2" w14:textId="77777777" w:rsidR="00406307" w:rsidRDefault="00406307" w:rsidP="00336D03">
            <w:pPr>
              <w:spacing w:before="120" w:after="0"/>
              <w:jc w:val="right"/>
              <w:rPr>
                <w:rFonts w:asciiTheme="majorHAnsi" w:hAnsiTheme="majorHAnsi"/>
              </w:rPr>
            </w:pPr>
          </w:p>
        </w:tc>
      </w:tr>
    </w:tbl>
    <w:p w14:paraId="55855229" w14:textId="38D1F3AE" w:rsidR="00BE169C" w:rsidRPr="00BE169C" w:rsidRDefault="00BE169C" w:rsidP="00BE169C">
      <w:pPr>
        <w:spacing w:before="120"/>
        <w:rPr>
          <w:rFonts w:asciiTheme="majorHAnsi" w:hAnsiTheme="majorHAnsi"/>
        </w:rPr>
      </w:pPr>
      <w:r w:rsidRPr="00BE169C">
        <w:rPr>
          <w:rFonts w:asciiTheme="majorHAnsi" w:hAnsiTheme="majorHAnsi"/>
        </w:rPr>
        <w:t>(</w:t>
      </w:r>
      <w:r w:rsidR="00AF69FC">
        <w:rPr>
          <w:rFonts w:asciiTheme="majorHAnsi" w:hAnsiTheme="majorHAnsi"/>
        </w:rPr>
        <w:t>In</w:t>
      </w:r>
      <w:r w:rsidR="00482E3B">
        <w:rPr>
          <w:rFonts w:asciiTheme="majorHAnsi" w:hAnsiTheme="majorHAnsi"/>
        </w:rPr>
        <w:t>put</w:t>
      </w:r>
      <w:r w:rsidR="00AF69FC">
        <w:rPr>
          <w:rFonts w:asciiTheme="majorHAnsi" w:hAnsiTheme="majorHAnsi"/>
        </w:rPr>
        <w:t xml:space="preserve"> pricing over </w:t>
      </w:r>
      <w:r w:rsidR="002F1BC1">
        <w:rPr>
          <w:rFonts w:asciiTheme="majorHAnsi" w:hAnsiTheme="majorHAnsi"/>
        </w:rPr>
        <w:t>the two-year term)</w:t>
      </w:r>
    </w:p>
    <w:p w14:paraId="3264158C" w14:textId="449B70E7" w:rsidR="00970008" w:rsidRDefault="00970008">
      <w:pPr>
        <w:spacing w:after="0"/>
      </w:pPr>
      <w:bookmarkStart w:id="90" w:name="Appendix_B_Form_of_Agreement"/>
      <w:r>
        <w:br w:type="page"/>
      </w:r>
    </w:p>
    <w:p w14:paraId="36E485C2" w14:textId="77777777" w:rsidR="00970008" w:rsidRPr="003E0942" w:rsidRDefault="00970008" w:rsidP="00970008">
      <w:pPr>
        <w:sectPr w:rsidR="00970008" w:rsidRPr="003E0942" w:rsidSect="00340FAD">
          <w:pgSz w:w="12240" w:h="15840" w:code="1"/>
          <w:pgMar w:top="1440" w:right="1440" w:bottom="1440" w:left="1440" w:header="720" w:footer="720" w:gutter="0"/>
          <w:cols w:space="720"/>
          <w:noEndnote/>
          <w:docGrid w:linePitch="326"/>
        </w:sectPr>
      </w:pPr>
    </w:p>
    <w:p w14:paraId="3108EDD5" w14:textId="02521729" w:rsidR="009F79D7" w:rsidRPr="003E0942" w:rsidRDefault="009F79D7" w:rsidP="009F79D7">
      <w:pPr>
        <w:pStyle w:val="Heading1-Appendix"/>
        <w:spacing w:before="0" w:after="0"/>
        <w:ind w:left="0"/>
        <w:contextualSpacing/>
        <w:jc w:val="left"/>
      </w:pPr>
      <w:bookmarkStart w:id="91" w:name="_Toc211003991"/>
      <w:r w:rsidRPr="003E0942">
        <w:lastRenderedPageBreak/>
        <w:t xml:space="preserve">APPENDIX </w:t>
      </w:r>
      <w:r w:rsidR="005945F8" w:rsidRPr="003E0942">
        <w:t>B</w:t>
      </w:r>
      <w:r w:rsidRPr="003E0942">
        <w:t xml:space="preserve"> </w:t>
      </w:r>
      <w:r w:rsidR="00970008">
        <w:t xml:space="preserve">– </w:t>
      </w:r>
      <w:r w:rsidRPr="003E0942">
        <w:t>FORM OF AGREEMENT</w:t>
      </w:r>
      <w:bookmarkEnd w:id="90"/>
      <w:bookmarkEnd w:id="91"/>
    </w:p>
    <w:p w14:paraId="3E98C0EC" w14:textId="77777777" w:rsidR="009F79D7" w:rsidRPr="003E0942" w:rsidRDefault="009F79D7" w:rsidP="009F79D7">
      <w:pPr>
        <w:rPr>
          <w:rFonts w:asciiTheme="majorHAnsi" w:hAnsiTheme="majorHAnsi" w:cs="Arial"/>
          <w:sz w:val="28"/>
          <w:szCs w:val="28"/>
          <w:lang w:val="en-US"/>
        </w:rPr>
      </w:pPr>
      <w:r w:rsidRPr="003E0942">
        <w:rPr>
          <w:rFonts w:asciiTheme="majorHAnsi" w:hAnsiTheme="majorHAnsi" w:cs="Arial"/>
          <w:sz w:val="28"/>
          <w:szCs w:val="28"/>
          <w:lang w:val="en-US"/>
        </w:rPr>
        <w:t>Fields highlighted in green will be completed by the buyer once the successful bidder has been selected.</w:t>
      </w:r>
    </w:p>
    <w:p w14:paraId="052DEE96" w14:textId="77777777" w:rsidR="009F79D7" w:rsidRPr="003E0942" w:rsidRDefault="009F79D7" w:rsidP="009F79D7">
      <w:pPr>
        <w:rPr>
          <w:rFonts w:asciiTheme="majorHAnsi" w:hAnsiTheme="majorHAnsi" w:cs="Arial"/>
          <w:sz w:val="28"/>
          <w:szCs w:val="28"/>
        </w:rPr>
      </w:pPr>
    </w:p>
    <w:p w14:paraId="4E26A398" w14:textId="77777777" w:rsidR="009F79D7" w:rsidRPr="003E0942" w:rsidRDefault="009F79D7" w:rsidP="009F79D7">
      <w:pPr>
        <w:rPr>
          <w:rFonts w:asciiTheme="majorHAnsi" w:hAnsiTheme="majorHAnsi" w:cs="Arial"/>
          <w:sz w:val="28"/>
          <w:szCs w:val="28"/>
        </w:rPr>
      </w:pPr>
    </w:p>
    <w:p w14:paraId="3B5ED36A" w14:textId="222270CC" w:rsidR="009F79D7" w:rsidRPr="003E0942" w:rsidRDefault="128F5E2C" w:rsidP="00970008">
      <w:pPr>
        <w:jc w:val="center"/>
      </w:pPr>
      <w:r>
        <w:rPr>
          <w:noProof/>
        </w:rPr>
        <w:drawing>
          <wp:inline distT="0" distB="0" distL="0" distR="0" wp14:anchorId="18562A6C" wp14:editId="69BC2D10">
            <wp:extent cx="1549400" cy="581025"/>
            <wp:effectExtent l="0" t="0" r="0" b="0"/>
            <wp:docPr id="1691283405" name="Picture 169128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49400" cy="581025"/>
                    </a:xfrm>
                    <a:prstGeom prst="rect">
                      <a:avLst/>
                    </a:prstGeom>
                  </pic:spPr>
                </pic:pic>
              </a:graphicData>
            </a:graphic>
          </wp:inline>
        </w:drawing>
      </w:r>
    </w:p>
    <w:p w14:paraId="3FE15124" w14:textId="45A8CFB3" w:rsidR="009F79D7" w:rsidRPr="003E0942" w:rsidRDefault="009F79D7" w:rsidP="009F79D7">
      <w:pPr>
        <w:contextualSpacing/>
        <w:jc w:val="center"/>
        <w:rPr>
          <w:rFonts w:asciiTheme="majorHAnsi" w:hAnsiTheme="majorHAnsi" w:cs="Arial"/>
          <w:noProof/>
          <w:lang w:eastAsia="en-CA"/>
        </w:rPr>
      </w:pPr>
    </w:p>
    <w:p w14:paraId="7834EF26" w14:textId="77777777" w:rsidR="00AA1563" w:rsidRPr="003E0942" w:rsidRDefault="00AA1563" w:rsidP="009F79D7">
      <w:pPr>
        <w:contextualSpacing/>
        <w:jc w:val="center"/>
        <w:rPr>
          <w:rFonts w:asciiTheme="majorHAnsi" w:hAnsiTheme="majorHAnsi" w:cs="Arial"/>
          <w:noProof/>
          <w:lang w:eastAsia="en-CA"/>
        </w:rPr>
      </w:pPr>
    </w:p>
    <w:p w14:paraId="41F29E6E" w14:textId="77777777" w:rsidR="009F79D7" w:rsidRPr="003E0942" w:rsidRDefault="009F79D7" w:rsidP="00970008">
      <w:pPr>
        <w:rPr>
          <w:rFonts w:asciiTheme="majorHAnsi" w:hAnsiTheme="majorHAnsi"/>
        </w:rPr>
        <w:sectPr w:rsidR="009F79D7" w:rsidRPr="003E0942" w:rsidSect="000D53B6">
          <w:pgSz w:w="12240" w:h="15840" w:code="1"/>
          <w:pgMar w:top="1440" w:right="1440" w:bottom="1440" w:left="1440" w:header="720" w:footer="720" w:gutter="0"/>
          <w:cols w:space="720"/>
          <w:noEndnote/>
          <w:docGrid w:linePitch="326"/>
        </w:sectPr>
      </w:pPr>
      <w:r w:rsidRPr="003E0942">
        <w:rPr>
          <w:rFonts w:asciiTheme="majorHAnsi" w:hAnsiTheme="majorHAnsi"/>
          <w:noProof/>
          <w:lang w:eastAsia="en-CA"/>
        </w:rPr>
        <mc:AlternateContent>
          <mc:Choice Requires="wps">
            <w:drawing>
              <wp:inline distT="0" distB="0" distL="0" distR="0" wp14:anchorId="2D86BE81" wp14:editId="6A97B679">
                <wp:extent cx="5394960" cy="3448050"/>
                <wp:effectExtent l="0" t="0" r="15240" b="19050"/>
                <wp:docPr id="1" name="Text Box 1"/>
                <wp:cNvGraphicFramePr/>
                <a:graphic xmlns:a="http://schemas.openxmlformats.org/drawingml/2006/main">
                  <a:graphicData uri="http://schemas.microsoft.com/office/word/2010/wordprocessingShape">
                    <wps:wsp>
                      <wps:cNvSpPr txBox="1"/>
                      <wps:spPr>
                        <a:xfrm>
                          <a:off x="0" y="0"/>
                          <a:ext cx="5394960" cy="3448050"/>
                        </a:xfrm>
                        <a:prstGeom prst="rect">
                          <a:avLst/>
                        </a:prstGeom>
                        <a:solidFill>
                          <a:schemeClr val="lt1"/>
                        </a:solidFill>
                        <a:ln w="2540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7D7A3674" w14:textId="77777777" w:rsidR="000F4E37" w:rsidRPr="00913CED" w:rsidRDefault="000F4E37" w:rsidP="00970008">
                            <w:pPr>
                              <w:jc w:val="center"/>
                              <w:rPr>
                                <w:b/>
                              </w:rPr>
                            </w:pPr>
                            <w:r w:rsidRPr="00913CED">
                              <w:rPr>
                                <w:b/>
                              </w:rPr>
                              <w:t>Agreement</w:t>
                            </w:r>
                          </w:p>
                          <w:p w14:paraId="5487E897" w14:textId="77777777" w:rsidR="000F4E37" w:rsidRPr="00913CED" w:rsidRDefault="000F4E37" w:rsidP="00970008">
                            <w:pPr>
                              <w:jc w:val="center"/>
                            </w:pPr>
                            <w:r w:rsidRPr="00913CED">
                              <w:t>Between</w:t>
                            </w:r>
                          </w:p>
                          <w:p w14:paraId="095A6A5F" w14:textId="51B24696" w:rsidR="000F4E37" w:rsidRPr="00913CED" w:rsidRDefault="00A61FF7" w:rsidP="00970008">
                            <w:pPr>
                              <w:jc w:val="center"/>
                            </w:pPr>
                            <w:r>
                              <w:t>Invest Ontario</w:t>
                            </w:r>
                            <w:r w:rsidR="002926F3">
                              <w:t>, a Crown agency</w:t>
                            </w:r>
                          </w:p>
                          <w:p w14:paraId="6CAF80F9" w14:textId="77777777" w:rsidR="000F4E37" w:rsidRPr="00913CED" w:rsidRDefault="000F4E37" w:rsidP="00970008">
                            <w:pPr>
                              <w:jc w:val="center"/>
                            </w:pPr>
                            <w:r w:rsidRPr="00913CED">
                              <w:t>and</w:t>
                            </w:r>
                          </w:p>
                          <w:p w14:paraId="23F3AEB8" w14:textId="77777777" w:rsidR="000F4E37" w:rsidRPr="00913CED" w:rsidRDefault="000F4E37" w:rsidP="00970008">
                            <w:pPr>
                              <w:jc w:val="center"/>
                            </w:pPr>
                            <w:r>
                              <w:rPr>
                                <w:highlight w:val="green"/>
                              </w:rPr>
                              <w:t>[insert Legal Name of Vendor</w:t>
                            </w:r>
                            <w:r w:rsidRPr="008E1E95">
                              <w:rPr>
                                <w:highlight w:val="green"/>
                              </w:rPr>
                              <w:t>]</w:t>
                            </w:r>
                          </w:p>
                          <w:p w14:paraId="56828FCD" w14:textId="77777777" w:rsidR="000F4E37" w:rsidRPr="00913CED" w:rsidRDefault="000F4E37" w:rsidP="00970008">
                            <w:pPr>
                              <w:jc w:val="center"/>
                            </w:pPr>
                            <w:r w:rsidRPr="00913CED">
                              <w:t xml:space="preserve">for </w:t>
                            </w:r>
                            <w:r w:rsidRPr="008E1E95">
                              <w:rPr>
                                <w:highlight w:val="green"/>
                              </w:rPr>
                              <w:t>[insert name of Deliverables]</w:t>
                            </w:r>
                          </w:p>
                          <w:p w14:paraId="69D385D5" w14:textId="77777777" w:rsidR="000F4E37" w:rsidRPr="00913CED" w:rsidRDefault="000F4E37" w:rsidP="00970008">
                            <w:pPr>
                              <w:jc w:val="center"/>
                            </w:pPr>
                            <w:r w:rsidRPr="00913CED">
                              <w:t>Effective Date</w:t>
                            </w:r>
                            <w:proofErr w:type="gramStart"/>
                            <w:r w:rsidRPr="00913CED">
                              <w:t xml:space="preserve">:  </w:t>
                            </w:r>
                            <w:r w:rsidRPr="008E1E95">
                              <w:rPr>
                                <w:highlight w:val="green"/>
                              </w:rPr>
                              <w:t>[</w:t>
                            </w:r>
                            <w:proofErr w:type="gramEnd"/>
                            <w:r w:rsidRPr="008E1E95">
                              <w:rPr>
                                <w:highlight w:val="green"/>
                              </w:rPr>
                              <w:t>insert start date for the Term]</w:t>
                            </w:r>
                          </w:p>
                          <w:p w14:paraId="72C23ED4" w14:textId="77777777" w:rsidR="000F4E37" w:rsidRPr="00913CED" w:rsidRDefault="000F4E37" w:rsidP="00970008">
                            <w:pPr>
                              <w:jc w:val="center"/>
                            </w:pPr>
                            <w:r w:rsidRPr="00913CED">
                              <w:t>Agreement No.</w:t>
                            </w:r>
                            <w:proofErr w:type="gramStart"/>
                            <w:r w:rsidRPr="00913CED">
                              <w:t xml:space="preserve">:  </w:t>
                            </w:r>
                            <w:r w:rsidRPr="008E1E95">
                              <w:rPr>
                                <w:highlight w:val="green"/>
                              </w:rPr>
                              <w:t>[</w:t>
                            </w:r>
                            <w:proofErr w:type="gramEnd"/>
                            <w:r w:rsidRPr="008E1E95">
                              <w:rPr>
                                <w:highlight w:val="green"/>
                              </w:rPr>
                              <w:t>insert Ministry acronym and reference #]</w:t>
                            </w:r>
                          </w:p>
                          <w:p w14:paraId="20F12DEC" w14:textId="77777777" w:rsidR="000F4E37" w:rsidRDefault="000F4E37" w:rsidP="00970008">
                            <w:pPr>
                              <w:jc w:val="center"/>
                            </w:pPr>
                          </w:p>
                        </w:txbxContent>
                      </wps:txbx>
                      <wps:bodyPr rot="0" spcFirstLastPara="0" vertOverflow="overflow" horzOverflow="overflow" vert="horz" wrap="square" lIns="457200" tIns="457200" rIns="457200" bIns="457200" numCol="1" spcCol="0" rtlCol="0" fromWordArt="0" anchor="t" anchorCtr="0" forceAA="0" compatLnSpc="1">
                        <a:prstTxWarp prst="textNoShape">
                          <a:avLst/>
                        </a:prstTxWarp>
                        <a:noAutofit/>
                      </wps:bodyPr>
                    </wps:wsp>
                  </a:graphicData>
                </a:graphic>
              </wp:inline>
            </w:drawing>
          </mc:Choice>
          <mc:Fallback>
            <w:pict>
              <v:shape w14:anchorId="2D86BE81" id="Text Box 1" o:spid="_x0000_s1027" type="#_x0000_t202" style="width:424.8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" fillcolor="white [3201]" strokeweight="2pt">
                <v:textbox inset="36pt,36pt,36pt,36pt">
                  <w:txbxContent>
                    <w:p w14:paraId="7D7A3674" w14:textId="77777777" w:rsidR="000F4E37" w:rsidRPr="00913CED" w:rsidRDefault="000F4E37" w:rsidP="00970008">
                      <w:pPr>
                        <w:jc w:val="center"/>
                        <w:rPr>
                          <w:b/>
                        </w:rPr>
                      </w:pPr>
                      <w:r w:rsidRPr="00913CED">
                        <w:rPr>
                          <w:b/>
                        </w:rPr>
                        <w:t>Agreement</w:t>
                      </w:r>
                    </w:p>
                    <w:p w14:paraId="5487E897" w14:textId="77777777" w:rsidR="000F4E37" w:rsidRPr="00913CED" w:rsidRDefault="000F4E37" w:rsidP="00970008">
                      <w:pPr>
                        <w:jc w:val="center"/>
                      </w:pPr>
                      <w:r w:rsidRPr="00913CED">
                        <w:t>Between</w:t>
                      </w:r>
                    </w:p>
                    <w:p w14:paraId="095A6A5F" w14:textId="51B24696" w:rsidR="000F4E37" w:rsidRPr="00913CED" w:rsidRDefault="00A61FF7" w:rsidP="00970008">
                      <w:pPr>
                        <w:jc w:val="center"/>
                      </w:pPr>
                      <w:r>
                        <w:t>Invest Ontario</w:t>
                      </w:r>
                      <w:r w:rsidR="002926F3">
                        <w:t>, a Crown agency</w:t>
                      </w:r>
                    </w:p>
                    <w:p w14:paraId="6CAF80F9" w14:textId="77777777" w:rsidR="000F4E37" w:rsidRPr="00913CED" w:rsidRDefault="000F4E37" w:rsidP="00970008">
                      <w:pPr>
                        <w:jc w:val="center"/>
                      </w:pPr>
                      <w:r w:rsidRPr="00913CED">
                        <w:t>and</w:t>
                      </w:r>
                    </w:p>
                    <w:p w14:paraId="23F3AEB8" w14:textId="77777777" w:rsidR="000F4E37" w:rsidRPr="00913CED" w:rsidRDefault="000F4E37" w:rsidP="00970008">
                      <w:pPr>
                        <w:jc w:val="center"/>
                      </w:pPr>
                      <w:r>
                        <w:rPr>
                          <w:highlight w:val="green"/>
                        </w:rPr>
                        <w:t>[insert Legal Name of Vendor</w:t>
                      </w:r>
                      <w:r w:rsidRPr="008E1E95">
                        <w:rPr>
                          <w:highlight w:val="green"/>
                        </w:rPr>
                        <w:t>]</w:t>
                      </w:r>
                    </w:p>
                    <w:p w14:paraId="56828FCD" w14:textId="77777777" w:rsidR="000F4E37" w:rsidRPr="00913CED" w:rsidRDefault="000F4E37" w:rsidP="00970008">
                      <w:pPr>
                        <w:jc w:val="center"/>
                      </w:pPr>
                      <w:r w:rsidRPr="00913CED">
                        <w:t xml:space="preserve">for </w:t>
                      </w:r>
                      <w:r w:rsidRPr="008E1E95">
                        <w:rPr>
                          <w:highlight w:val="green"/>
                        </w:rPr>
                        <w:t>[insert name of Deliverables]</w:t>
                      </w:r>
                    </w:p>
                    <w:p w14:paraId="69D385D5" w14:textId="77777777" w:rsidR="000F4E37" w:rsidRPr="00913CED" w:rsidRDefault="000F4E37" w:rsidP="00970008">
                      <w:pPr>
                        <w:jc w:val="center"/>
                      </w:pPr>
                      <w:r w:rsidRPr="00913CED">
                        <w:t>Effective Date</w:t>
                      </w:r>
                      <w:proofErr w:type="gramStart"/>
                      <w:r w:rsidRPr="00913CED">
                        <w:t xml:space="preserve">:  </w:t>
                      </w:r>
                      <w:r w:rsidRPr="008E1E95">
                        <w:rPr>
                          <w:highlight w:val="green"/>
                        </w:rPr>
                        <w:t>[</w:t>
                      </w:r>
                      <w:proofErr w:type="gramEnd"/>
                      <w:r w:rsidRPr="008E1E95">
                        <w:rPr>
                          <w:highlight w:val="green"/>
                        </w:rPr>
                        <w:t>insert start date for the Term]</w:t>
                      </w:r>
                    </w:p>
                    <w:p w14:paraId="72C23ED4" w14:textId="77777777" w:rsidR="000F4E37" w:rsidRPr="00913CED" w:rsidRDefault="000F4E37" w:rsidP="00970008">
                      <w:pPr>
                        <w:jc w:val="center"/>
                      </w:pPr>
                      <w:r w:rsidRPr="00913CED">
                        <w:t>Agreement No.</w:t>
                      </w:r>
                      <w:proofErr w:type="gramStart"/>
                      <w:r w:rsidRPr="00913CED">
                        <w:t xml:space="preserve">:  </w:t>
                      </w:r>
                      <w:r w:rsidRPr="008E1E95">
                        <w:rPr>
                          <w:highlight w:val="green"/>
                        </w:rPr>
                        <w:t>[</w:t>
                      </w:r>
                      <w:proofErr w:type="gramEnd"/>
                      <w:r w:rsidRPr="008E1E95">
                        <w:rPr>
                          <w:highlight w:val="green"/>
                        </w:rPr>
                        <w:t>insert Ministry acronym and reference #]</w:t>
                      </w:r>
                    </w:p>
                    <w:p w14:paraId="20F12DEC" w14:textId="77777777" w:rsidR="000F4E37" w:rsidRDefault="000F4E37" w:rsidP="00970008">
                      <w:pPr>
                        <w:jc w:val="center"/>
                      </w:pPr>
                    </w:p>
                  </w:txbxContent>
                </v:textbox>
                <w10:anchorlock/>
              </v:shape>
            </w:pict>
          </mc:Fallback>
        </mc:AlternateContent>
      </w:r>
    </w:p>
    <w:p w14:paraId="13B4BF53" w14:textId="77777777" w:rsidR="009F79D7" w:rsidRPr="003E0942" w:rsidRDefault="009F79D7" w:rsidP="009F79D7">
      <w:pPr>
        <w:spacing w:after="0"/>
        <w:jc w:val="center"/>
        <w:rPr>
          <w:rFonts w:asciiTheme="majorHAnsi" w:hAnsiTheme="majorHAnsi"/>
          <w:b/>
          <w:sz w:val="28"/>
          <w:szCs w:val="28"/>
        </w:rPr>
      </w:pPr>
      <w:r w:rsidRPr="003E0942">
        <w:rPr>
          <w:rFonts w:asciiTheme="majorHAnsi" w:hAnsiTheme="majorHAnsi"/>
          <w:b/>
          <w:sz w:val="28"/>
          <w:szCs w:val="28"/>
        </w:rPr>
        <w:lastRenderedPageBreak/>
        <w:t>Agreement Index</w:t>
      </w:r>
    </w:p>
    <w:p w14:paraId="181C9312" w14:textId="77777777" w:rsidR="009F79D7" w:rsidRPr="003E0942" w:rsidRDefault="009F79D7" w:rsidP="009F79D7">
      <w:pPr>
        <w:pStyle w:val="BodyText"/>
        <w:spacing w:after="0"/>
        <w:jc w:val="center"/>
        <w:rPr>
          <w:rFonts w:asciiTheme="majorHAnsi" w:hAnsiTheme="majorHAnsi" w:cs="Arial"/>
          <w:sz w:val="20"/>
          <w:szCs w:val="20"/>
        </w:rPr>
      </w:pPr>
    </w:p>
    <w:p w14:paraId="1B42CAB2" w14:textId="77777777" w:rsidR="009F79D7" w:rsidRPr="003E0942" w:rsidRDefault="009F79D7" w:rsidP="009F79D7">
      <w:pPr>
        <w:pStyle w:val="BodyText"/>
        <w:spacing w:after="0"/>
        <w:jc w:val="left"/>
        <w:rPr>
          <w:rFonts w:asciiTheme="majorHAnsi" w:hAnsiTheme="majorHAnsi" w:cs="Arial"/>
          <w:b/>
          <w:sz w:val="20"/>
          <w:szCs w:val="20"/>
        </w:rPr>
        <w:sectPr w:rsidR="009F79D7" w:rsidRPr="003E0942" w:rsidSect="00325EB6">
          <w:pgSz w:w="12240" w:h="15840" w:code="1"/>
          <w:pgMar w:top="1152" w:right="1152" w:bottom="1152" w:left="1440" w:header="720" w:footer="720" w:gutter="0"/>
          <w:cols w:space="720"/>
          <w:noEndnote/>
        </w:sectPr>
      </w:pPr>
    </w:p>
    <w:p w14:paraId="6C66C822"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1 - Interpretation and General Provisions</w:t>
      </w:r>
    </w:p>
    <w:p w14:paraId="3E18A668"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Defined Terms</w:t>
      </w:r>
    </w:p>
    <w:p w14:paraId="52B4A68B" w14:textId="78AB1961"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 xml:space="preserve">No Indemnities from </w:t>
      </w:r>
      <w:r w:rsidR="00241B1C" w:rsidRPr="00241B1C">
        <w:rPr>
          <w:rFonts w:asciiTheme="majorHAnsi" w:hAnsiTheme="majorHAnsi" w:cs="Arial"/>
          <w:sz w:val="20"/>
          <w:szCs w:val="20"/>
        </w:rPr>
        <w:t>Agency</w:t>
      </w:r>
    </w:p>
    <w:p w14:paraId="7765F643"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Entire Agreement</w:t>
      </w:r>
    </w:p>
    <w:p w14:paraId="1DA56B64"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Severability</w:t>
      </w:r>
    </w:p>
    <w:p w14:paraId="6E15A953"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Interpretive Value of Contract Documents</w:t>
      </w:r>
    </w:p>
    <w:p w14:paraId="500DD8BA"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Interpretive Value of Headings</w:t>
      </w:r>
    </w:p>
    <w:p w14:paraId="3E402FE9"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Force Majeure</w:t>
      </w:r>
    </w:p>
    <w:p w14:paraId="3F7ADD67"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Notices by Prescribed Means</w:t>
      </w:r>
    </w:p>
    <w:p w14:paraId="678C9780"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 xml:space="preserve">Governing Law </w:t>
      </w:r>
    </w:p>
    <w:p w14:paraId="179CF699" w14:textId="77777777" w:rsidR="009F79D7" w:rsidRPr="003E0942" w:rsidRDefault="009F79D7" w:rsidP="000A1EA1">
      <w:pPr>
        <w:pStyle w:val="ListNumber"/>
        <w:numPr>
          <w:ilvl w:val="1"/>
          <w:numId w:val="47"/>
        </w:numPr>
        <w:spacing w:after="0"/>
        <w:rPr>
          <w:rFonts w:asciiTheme="majorHAnsi" w:hAnsiTheme="majorHAnsi" w:cs="Arial"/>
          <w:sz w:val="20"/>
          <w:szCs w:val="20"/>
        </w:rPr>
      </w:pPr>
      <w:r w:rsidRPr="003E0942">
        <w:rPr>
          <w:rFonts w:asciiTheme="majorHAnsi" w:hAnsiTheme="majorHAnsi" w:cs="Arial"/>
          <w:sz w:val="20"/>
          <w:szCs w:val="20"/>
        </w:rPr>
        <w:t>Currency</w:t>
      </w:r>
    </w:p>
    <w:p w14:paraId="7BAD110A" w14:textId="77777777" w:rsidR="009F79D7" w:rsidRPr="003E0942" w:rsidRDefault="009F79D7" w:rsidP="009F79D7">
      <w:pPr>
        <w:pStyle w:val="BodyText"/>
        <w:spacing w:after="0"/>
        <w:jc w:val="left"/>
        <w:rPr>
          <w:rFonts w:asciiTheme="majorHAnsi" w:hAnsiTheme="majorHAnsi" w:cs="Arial"/>
          <w:b/>
          <w:sz w:val="20"/>
          <w:szCs w:val="20"/>
        </w:rPr>
      </w:pPr>
    </w:p>
    <w:p w14:paraId="39739515" w14:textId="76FEE8D0"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 xml:space="preserve">Article 2 – Nature of Relationship Between </w:t>
      </w:r>
      <w:r w:rsidR="00241B1C" w:rsidRPr="00241B1C">
        <w:rPr>
          <w:rFonts w:asciiTheme="majorHAnsi" w:hAnsiTheme="majorHAnsi" w:cs="Arial"/>
          <w:b/>
          <w:bCs/>
          <w:sz w:val="20"/>
          <w:szCs w:val="20"/>
        </w:rPr>
        <w:t>Agency</w:t>
      </w:r>
      <w:r w:rsidR="00241B1C" w:rsidRPr="003E0942">
        <w:rPr>
          <w:rFonts w:asciiTheme="majorHAnsi" w:hAnsiTheme="majorHAnsi" w:cs="Arial"/>
          <w:b/>
          <w:sz w:val="20"/>
          <w:szCs w:val="20"/>
        </w:rPr>
        <w:t xml:space="preserve"> </w:t>
      </w:r>
      <w:r w:rsidRPr="003E0942">
        <w:rPr>
          <w:rFonts w:asciiTheme="majorHAnsi" w:hAnsiTheme="majorHAnsi" w:cs="Arial"/>
          <w:b/>
          <w:sz w:val="20"/>
          <w:szCs w:val="20"/>
        </w:rPr>
        <w:t xml:space="preserve">and Vendor </w:t>
      </w:r>
    </w:p>
    <w:p w14:paraId="222B2890"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Vendor’s Power to Contract</w:t>
      </w:r>
    </w:p>
    <w:p w14:paraId="6CBFDF4C"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Representatives May Bind Parties</w:t>
      </w:r>
    </w:p>
    <w:p w14:paraId="17E64F49"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 xml:space="preserve">Vendor Not a Partner, Agent or Employee  </w:t>
      </w:r>
    </w:p>
    <w:p w14:paraId="797C73EA"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Responsibility of Vendor</w:t>
      </w:r>
    </w:p>
    <w:p w14:paraId="3677D464"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 xml:space="preserve">No Subcontracting or Assignment </w:t>
      </w:r>
    </w:p>
    <w:p w14:paraId="2E1BC7E3"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 xml:space="preserve">Duty to Disclose Change of Control </w:t>
      </w:r>
    </w:p>
    <w:p w14:paraId="7AD014D8"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Conflict of Interest</w:t>
      </w:r>
    </w:p>
    <w:p w14:paraId="1BBCAA51" w14:textId="77777777" w:rsidR="009F79D7" w:rsidRPr="003E0942" w:rsidRDefault="009F79D7" w:rsidP="000A1EA1">
      <w:pPr>
        <w:pStyle w:val="ListNumber"/>
        <w:numPr>
          <w:ilvl w:val="1"/>
          <w:numId w:val="48"/>
        </w:numPr>
        <w:spacing w:after="0"/>
        <w:rPr>
          <w:rFonts w:asciiTheme="majorHAnsi" w:hAnsiTheme="majorHAnsi" w:cs="Arial"/>
          <w:sz w:val="20"/>
          <w:szCs w:val="20"/>
        </w:rPr>
      </w:pPr>
      <w:r w:rsidRPr="003E0942">
        <w:rPr>
          <w:rFonts w:asciiTheme="majorHAnsi" w:hAnsiTheme="majorHAnsi" w:cs="Arial"/>
          <w:sz w:val="20"/>
          <w:szCs w:val="20"/>
        </w:rPr>
        <w:t>Contract Binding</w:t>
      </w:r>
    </w:p>
    <w:p w14:paraId="2FDEA50B" w14:textId="77777777" w:rsidR="009F79D7" w:rsidRPr="003E0942" w:rsidRDefault="009F79D7" w:rsidP="009F79D7">
      <w:pPr>
        <w:pStyle w:val="BodyText"/>
        <w:spacing w:after="0"/>
        <w:jc w:val="left"/>
        <w:rPr>
          <w:rFonts w:asciiTheme="majorHAnsi" w:hAnsiTheme="majorHAnsi" w:cs="Arial"/>
          <w:b/>
          <w:sz w:val="20"/>
          <w:szCs w:val="20"/>
        </w:rPr>
      </w:pPr>
    </w:p>
    <w:p w14:paraId="0B6E52A4"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3 – Performance by Vendor</w:t>
      </w:r>
    </w:p>
    <w:p w14:paraId="22652789"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Commencement of Performance</w:t>
      </w:r>
    </w:p>
    <w:p w14:paraId="1DAA70F6"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Performance Warranty</w:t>
      </w:r>
    </w:p>
    <w:p w14:paraId="2EBC5E11"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Use and Access Restrictions</w:t>
      </w:r>
    </w:p>
    <w:p w14:paraId="0B717DB5" w14:textId="12DCD39C"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 xml:space="preserve">Notification by Vendor to </w:t>
      </w:r>
      <w:r w:rsidR="00A610BE" w:rsidRPr="00A610BE">
        <w:rPr>
          <w:rFonts w:asciiTheme="majorHAnsi" w:hAnsiTheme="majorHAnsi" w:cs="Arial"/>
          <w:sz w:val="20"/>
          <w:szCs w:val="20"/>
        </w:rPr>
        <w:t>Agency</w:t>
      </w:r>
    </w:p>
    <w:p w14:paraId="1BF03FD4"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Condonation Not a Waiver</w:t>
      </w:r>
    </w:p>
    <w:p w14:paraId="6ACD6EE5"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Changes By Written Amendment Only</w:t>
      </w:r>
    </w:p>
    <w:p w14:paraId="662440F3"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Vendor to Comply with Reasonable Change Requests</w:t>
      </w:r>
    </w:p>
    <w:p w14:paraId="17DC8A90"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Pricing for Requested Changes</w:t>
      </w:r>
    </w:p>
    <w:p w14:paraId="02BC7974"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Non-Exclusive Contract, Work Volumes</w:t>
      </w:r>
    </w:p>
    <w:p w14:paraId="138C0107"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Performance by Specified Individuals Only</w:t>
      </w:r>
    </w:p>
    <w:p w14:paraId="7D10319F"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Security Clearance</w:t>
      </w:r>
    </w:p>
    <w:p w14:paraId="714CADED" w14:textId="77777777" w:rsidR="009F79D7" w:rsidRPr="003E0942" w:rsidRDefault="009F79D7" w:rsidP="000A1EA1">
      <w:pPr>
        <w:pStyle w:val="ListNumber"/>
        <w:numPr>
          <w:ilvl w:val="1"/>
          <w:numId w:val="49"/>
        </w:numPr>
        <w:spacing w:after="0"/>
        <w:rPr>
          <w:rFonts w:asciiTheme="majorHAnsi" w:hAnsiTheme="majorHAnsi" w:cs="Arial"/>
          <w:sz w:val="20"/>
          <w:szCs w:val="20"/>
        </w:rPr>
      </w:pPr>
      <w:r w:rsidRPr="003E0942">
        <w:rPr>
          <w:rFonts w:asciiTheme="majorHAnsi" w:hAnsiTheme="majorHAnsi" w:cs="Arial"/>
          <w:sz w:val="20"/>
          <w:szCs w:val="20"/>
        </w:rPr>
        <w:t>Accessibility Requirements</w:t>
      </w:r>
    </w:p>
    <w:p w14:paraId="25B93F08" w14:textId="7B2EF747" w:rsidR="009F79D7" w:rsidRPr="003E0942" w:rsidRDefault="00A610BE" w:rsidP="000A1EA1">
      <w:pPr>
        <w:pStyle w:val="ListNumber"/>
        <w:numPr>
          <w:ilvl w:val="1"/>
          <w:numId w:val="49"/>
        </w:numPr>
        <w:spacing w:after="0"/>
        <w:rPr>
          <w:rFonts w:asciiTheme="majorHAnsi" w:hAnsiTheme="majorHAnsi" w:cs="Arial"/>
          <w:sz w:val="20"/>
          <w:szCs w:val="20"/>
        </w:rPr>
      </w:pPr>
      <w:r w:rsidRPr="00A610BE">
        <w:rPr>
          <w:rFonts w:asciiTheme="majorHAnsi" w:hAnsiTheme="majorHAnsi" w:cs="Arial"/>
          <w:sz w:val="20"/>
          <w:szCs w:val="20"/>
        </w:rPr>
        <w:t>Agency</w:t>
      </w:r>
      <w:r w:rsidRPr="003E0942">
        <w:rPr>
          <w:rFonts w:asciiTheme="majorHAnsi" w:hAnsiTheme="majorHAnsi" w:cs="Arial"/>
          <w:sz w:val="20"/>
          <w:szCs w:val="20"/>
        </w:rPr>
        <w:t xml:space="preserve"> </w:t>
      </w:r>
      <w:r w:rsidR="009F79D7" w:rsidRPr="003E0942">
        <w:rPr>
          <w:rFonts w:asciiTheme="majorHAnsi" w:hAnsiTheme="majorHAnsi" w:cs="Arial"/>
          <w:sz w:val="20"/>
          <w:szCs w:val="20"/>
        </w:rPr>
        <w:t>Rights and Remedies &amp; Vendor Obligations Not Limited to Contract</w:t>
      </w:r>
    </w:p>
    <w:p w14:paraId="4EB3D8F7" w14:textId="77777777" w:rsidR="009F79D7" w:rsidRPr="003E0942" w:rsidRDefault="009F79D7" w:rsidP="009F79D7">
      <w:pPr>
        <w:pStyle w:val="BodyText"/>
        <w:spacing w:after="0"/>
        <w:jc w:val="left"/>
        <w:rPr>
          <w:rFonts w:asciiTheme="majorHAnsi" w:hAnsiTheme="majorHAnsi" w:cs="Arial"/>
          <w:b/>
          <w:sz w:val="20"/>
          <w:szCs w:val="20"/>
        </w:rPr>
      </w:pPr>
    </w:p>
    <w:p w14:paraId="64976B5F"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4 - Payment for Performance and Audit</w:t>
      </w:r>
    </w:p>
    <w:p w14:paraId="1FFF0E14"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Payment According to Contract Rates</w:t>
      </w:r>
    </w:p>
    <w:p w14:paraId="16CBE4B1"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Default Billing and Payment Process</w:t>
      </w:r>
    </w:p>
    <w:p w14:paraId="27112275"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Hold Back or Set Off</w:t>
      </w:r>
    </w:p>
    <w:p w14:paraId="5763B945"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No Expenses or Additional Charges</w:t>
      </w:r>
    </w:p>
    <w:p w14:paraId="27C772F2"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Payment and Collection of Taxes and Duties</w:t>
      </w:r>
    </w:p>
    <w:p w14:paraId="29917074"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Withholding Tax</w:t>
      </w:r>
    </w:p>
    <w:p w14:paraId="4B93D101"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Interest on Late Payment</w:t>
      </w:r>
    </w:p>
    <w:p w14:paraId="00C5FC6B" w14:textId="77777777" w:rsidR="009F79D7" w:rsidRPr="003E0942" w:rsidRDefault="009F79D7" w:rsidP="000A1EA1">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Document Retention and Audit</w:t>
      </w:r>
    </w:p>
    <w:p w14:paraId="46713B4F" w14:textId="77777777" w:rsidR="009F79D7" w:rsidRPr="003E0942" w:rsidRDefault="009F79D7" w:rsidP="009F79D7">
      <w:pPr>
        <w:pStyle w:val="BodyText"/>
        <w:spacing w:after="0"/>
        <w:jc w:val="left"/>
        <w:rPr>
          <w:rFonts w:asciiTheme="majorHAnsi" w:hAnsiTheme="majorHAnsi" w:cs="Arial"/>
          <w:b/>
          <w:sz w:val="20"/>
          <w:szCs w:val="20"/>
        </w:rPr>
      </w:pPr>
    </w:p>
    <w:p w14:paraId="00FD2683"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5 – Confidentiality and FIPPA</w:t>
      </w:r>
    </w:p>
    <w:p w14:paraId="0ABB223F" w14:textId="77777777" w:rsidR="009F79D7" w:rsidRPr="003E0942" w:rsidRDefault="009F79D7" w:rsidP="000A1EA1">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Confidentiality and Promotion Restrictions</w:t>
      </w:r>
    </w:p>
    <w:p w14:paraId="481D7645" w14:textId="77777777" w:rsidR="009F79D7" w:rsidRPr="003E0942" w:rsidRDefault="009F79D7" w:rsidP="000A1EA1">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OPS Confidential Information</w:t>
      </w:r>
    </w:p>
    <w:p w14:paraId="2D4F20ED" w14:textId="77777777" w:rsidR="009F79D7" w:rsidRPr="003E0942" w:rsidRDefault="009F79D7" w:rsidP="000A1EA1">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Restrictions on Copying</w:t>
      </w:r>
    </w:p>
    <w:p w14:paraId="4FAEFCD0" w14:textId="77777777" w:rsidR="009F79D7" w:rsidRPr="003E0942" w:rsidRDefault="009F79D7" w:rsidP="000A1EA1">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lastRenderedPageBreak/>
        <w:t>Injunctive and Other Relief</w:t>
      </w:r>
    </w:p>
    <w:p w14:paraId="072593CE" w14:textId="77777777" w:rsidR="009F79D7" w:rsidRPr="003E0942" w:rsidRDefault="009F79D7" w:rsidP="000A1EA1">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Notice and Protective Order</w:t>
      </w:r>
    </w:p>
    <w:p w14:paraId="47A3E9F4" w14:textId="77777777" w:rsidR="009F79D7" w:rsidRPr="003E0942" w:rsidRDefault="009F79D7" w:rsidP="000A1EA1">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FIPPA Records and Compliance</w:t>
      </w:r>
    </w:p>
    <w:p w14:paraId="7652FE3E" w14:textId="77777777" w:rsidR="009F79D7" w:rsidRPr="003E0942" w:rsidRDefault="009F79D7" w:rsidP="000A1EA1">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Survival</w:t>
      </w:r>
    </w:p>
    <w:p w14:paraId="68F09119" w14:textId="77777777" w:rsidR="009F79D7" w:rsidRPr="003E0942" w:rsidRDefault="009F79D7" w:rsidP="009F79D7">
      <w:pPr>
        <w:pStyle w:val="BodyText"/>
        <w:spacing w:after="0"/>
        <w:jc w:val="left"/>
        <w:rPr>
          <w:rFonts w:asciiTheme="majorHAnsi" w:hAnsiTheme="majorHAnsi" w:cs="Arial"/>
          <w:b/>
          <w:sz w:val="20"/>
          <w:szCs w:val="20"/>
        </w:rPr>
      </w:pPr>
    </w:p>
    <w:p w14:paraId="6FFB6098"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6 - Intellectual Property</w:t>
      </w:r>
    </w:p>
    <w:p w14:paraId="19B5925E" w14:textId="2F10EDF4" w:rsidR="009F79D7" w:rsidRPr="003E0942" w:rsidRDefault="0044492C" w:rsidP="000A1EA1">
      <w:pPr>
        <w:pStyle w:val="ListNumber"/>
        <w:numPr>
          <w:ilvl w:val="1"/>
          <w:numId w:val="52"/>
        </w:numPr>
        <w:spacing w:after="0"/>
        <w:rPr>
          <w:rFonts w:asciiTheme="majorHAnsi" w:hAnsiTheme="majorHAnsi" w:cs="Arial"/>
          <w:sz w:val="20"/>
          <w:szCs w:val="20"/>
        </w:rPr>
      </w:pPr>
      <w:r>
        <w:rPr>
          <w:rFonts w:asciiTheme="majorHAnsi" w:hAnsiTheme="majorHAnsi" w:cs="Arial"/>
          <w:sz w:val="20"/>
          <w:szCs w:val="20"/>
        </w:rPr>
        <w:t>Agency</w:t>
      </w:r>
      <w:r w:rsidR="00A610BE" w:rsidRPr="003E0942">
        <w:rPr>
          <w:rFonts w:asciiTheme="majorHAnsi" w:hAnsiTheme="majorHAnsi" w:cs="Arial"/>
          <w:sz w:val="20"/>
          <w:szCs w:val="20"/>
        </w:rPr>
        <w:t xml:space="preserve"> </w:t>
      </w:r>
      <w:r w:rsidR="009F79D7" w:rsidRPr="003E0942">
        <w:rPr>
          <w:rFonts w:asciiTheme="majorHAnsi" w:hAnsiTheme="majorHAnsi" w:cs="Arial"/>
          <w:sz w:val="20"/>
          <w:szCs w:val="20"/>
        </w:rPr>
        <w:t xml:space="preserve">Intellectual Property </w:t>
      </w:r>
    </w:p>
    <w:p w14:paraId="65BCF065"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Newly Created Intellectual Property</w:t>
      </w:r>
    </w:p>
    <w:p w14:paraId="1C5F4123"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Vendor Intellectual Property</w:t>
      </w:r>
    </w:p>
    <w:p w14:paraId="0D52AB84"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Presumption Governing Intellectual Property Ownership</w:t>
      </w:r>
    </w:p>
    <w:p w14:paraId="378AAB97"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 xml:space="preserve">Vendor’s Grant of </w:t>
      </w:r>
      <w:proofErr w:type="spellStart"/>
      <w:r w:rsidRPr="003E0942">
        <w:rPr>
          <w:rFonts w:asciiTheme="majorHAnsi" w:hAnsiTheme="majorHAnsi" w:cs="Arial"/>
          <w:sz w:val="20"/>
          <w:szCs w:val="20"/>
        </w:rPr>
        <w:t>Licence</w:t>
      </w:r>
      <w:proofErr w:type="spellEnd"/>
    </w:p>
    <w:p w14:paraId="5DE58204"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No Restrictive Material in Deliverables</w:t>
      </w:r>
    </w:p>
    <w:p w14:paraId="48B9BC34"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Vendor Representation and Warranty Regarding Third-Party Intellectual Property</w:t>
      </w:r>
    </w:p>
    <w:p w14:paraId="1875EE2F"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Assurances Regarding Moral Rights</w:t>
      </w:r>
    </w:p>
    <w:p w14:paraId="7F3F4C00"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Copyright Notice</w:t>
      </w:r>
    </w:p>
    <w:p w14:paraId="3A538E6B"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Further Assurances Regarding Copyright</w:t>
      </w:r>
    </w:p>
    <w:p w14:paraId="328B606F"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 xml:space="preserve">No Use of Ontario Government Insignia </w:t>
      </w:r>
    </w:p>
    <w:p w14:paraId="27FF59B1" w14:textId="5D51F0CC" w:rsidR="009F79D7" w:rsidRPr="003E0942" w:rsidRDefault="00241B1C" w:rsidP="000A1EA1">
      <w:pPr>
        <w:pStyle w:val="ListNumber"/>
        <w:numPr>
          <w:ilvl w:val="1"/>
          <w:numId w:val="52"/>
        </w:numPr>
        <w:spacing w:after="0"/>
        <w:rPr>
          <w:rFonts w:asciiTheme="majorHAnsi" w:hAnsiTheme="majorHAnsi" w:cs="Arial"/>
          <w:sz w:val="20"/>
          <w:szCs w:val="20"/>
        </w:rPr>
      </w:pPr>
      <w:r w:rsidRPr="00241B1C">
        <w:rPr>
          <w:rFonts w:asciiTheme="majorHAnsi" w:hAnsiTheme="majorHAnsi" w:cs="Arial"/>
          <w:sz w:val="20"/>
          <w:szCs w:val="20"/>
        </w:rPr>
        <w:t>Agency</w:t>
      </w:r>
      <w:r w:rsidRPr="003E0942">
        <w:rPr>
          <w:rFonts w:asciiTheme="majorHAnsi" w:hAnsiTheme="majorHAnsi" w:cs="Arial"/>
          <w:sz w:val="20"/>
          <w:szCs w:val="20"/>
        </w:rPr>
        <w:t xml:space="preserve"> </w:t>
      </w:r>
      <w:r w:rsidR="009F79D7" w:rsidRPr="003E0942">
        <w:rPr>
          <w:rFonts w:asciiTheme="majorHAnsi" w:hAnsiTheme="majorHAnsi" w:cs="Arial"/>
          <w:sz w:val="20"/>
          <w:szCs w:val="20"/>
        </w:rPr>
        <w:t xml:space="preserve">May Prescribe Further Compliance </w:t>
      </w:r>
    </w:p>
    <w:p w14:paraId="0A20AD33" w14:textId="77777777" w:rsidR="009F79D7" w:rsidRPr="003E0942" w:rsidRDefault="009F79D7" w:rsidP="000A1EA1">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Survival</w:t>
      </w:r>
    </w:p>
    <w:p w14:paraId="22A14576" w14:textId="77777777" w:rsidR="009F79D7" w:rsidRPr="003E0942" w:rsidRDefault="009F79D7" w:rsidP="009F79D7">
      <w:pPr>
        <w:pStyle w:val="BodyText"/>
        <w:spacing w:after="0"/>
        <w:jc w:val="left"/>
        <w:rPr>
          <w:rFonts w:asciiTheme="majorHAnsi" w:hAnsiTheme="majorHAnsi" w:cs="Arial"/>
          <w:b/>
          <w:sz w:val="20"/>
          <w:szCs w:val="20"/>
        </w:rPr>
      </w:pPr>
    </w:p>
    <w:p w14:paraId="1FF281BB"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 xml:space="preserve">Article 7 - Indemnity and Insurance </w:t>
      </w:r>
    </w:p>
    <w:p w14:paraId="3567AFD0" w14:textId="77777777" w:rsidR="009F79D7" w:rsidRPr="003E0942" w:rsidRDefault="009F79D7" w:rsidP="000A1EA1">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Vendor Indemnity</w:t>
      </w:r>
    </w:p>
    <w:p w14:paraId="65D07FF9" w14:textId="77777777" w:rsidR="009F79D7" w:rsidRPr="003E0942" w:rsidRDefault="009F79D7" w:rsidP="000A1EA1">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Vendor’s Insurance</w:t>
      </w:r>
    </w:p>
    <w:p w14:paraId="0ACA6341" w14:textId="77777777" w:rsidR="009F79D7" w:rsidRPr="003E0942" w:rsidRDefault="009F79D7" w:rsidP="000A1EA1">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Proof of Insurance</w:t>
      </w:r>
    </w:p>
    <w:p w14:paraId="114E6864" w14:textId="77777777" w:rsidR="009F79D7" w:rsidRPr="003E0942" w:rsidRDefault="009F79D7" w:rsidP="000A1EA1">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Proof of W.S.I.A. Coverage</w:t>
      </w:r>
    </w:p>
    <w:p w14:paraId="08078B84" w14:textId="77777777" w:rsidR="009F79D7" w:rsidRPr="003E0942" w:rsidRDefault="009F79D7" w:rsidP="000A1EA1">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Vendor Participation in Proceedings</w:t>
      </w:r>
    </w:p>
    <w:p w14:paraId="247FE97F" w14:textId="77777777" w:rsidR="009F79D7" w:rsidRPr="003E0942" w:rsidRDefault="009F79D7" w:rsidP="009F79D7">
      <w:pPr>
        <w:pStyle w:val="BodyText"/>
        <w:spacing w:after="0"/>
        <w:jc w:val="left"/>
        <w:rPr>
          <w:rFonts w:asciiTheme="majorHAnsi" w:hAnsiTheme="majorHAnsi" w:cs="Arial"/>
          <w:b/>
          <w:sz w:val="20"/>
          <w:szCs w:val="20"/>
        </w:rPr>
      </w:pPr>
    </w:p>
    <w:p w14:paraId="5A2D7CDC"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8 - Termination, Expiry and Extension</w:t>
      </w:r>
    </w:p>
    <w:p w14:paraId="1E1BE7F4"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Immediate Termination of Contract</w:t>
      </w:r>
    </w:p>
    <w:p w14:paraId="2F9E41ED"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Dispute Resolution by Rectification Notice</w:t>
      </w:r>
    </w:p>
    <w:p w14:paraId="6553E31C"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Termination on Notice</w:t>
      </w:r>
    </w:p>
    <w:p w14:paraId="5E3C83FC"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 xml:space="preserve">Termination for </w:t>
      </w:r>
      <w:proofErr w:type="gramStart"/>
      <w:r w:rsidRPr="003E0942">
        <w:rPr>
          <w:rFonts w:asciiTheme="majorHAnsi" w:hAnsiTheme="majorHAnsi" w:cs="Arial"/>
          <w:sz w:val="20"/>
          <w:szCs w:val="20"/>
        </w:rPr>
        <w:t>Non-Appropriation</w:t>
      </w:r>
      <w:proofErr w:type="gramEnd"/>
    </w:p>
    <w:p w14:paraId="52A03A14"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Vendor’s Obligations on Termination</w:t>
      </w:r>
    </w:p>
    <w:p w14:paraId="67E101CE"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Vendor’s Payment Upon Termination</w:t>
      </w:r>
    </w:p>
    <w:p w14:paraId="3E0F354C"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Termination in Addition to Other Rights</w:t>
      </w:r>
    </w:p>
    <w:p w14:paraId="687C68F1" w14:textId="77777777" w:rsidR="009F79D7" w:rsidRPr="003E0942" w:rsidRDefault="009F79D7" w:rsidP="000A1EA1">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Expiry and Extension of Contract</w:t>
      </w:r>
    </w:p>
    <w:p w14:paraId="07D2D892" w14:textId="77777777" w:rsidR="009F79D7" w:rsidRPr="003E0942" w:rsidRDefault="009F79D7" w:rsidP="009F79D7">
      <w:pPr>
        <w:spacing w:after="0"/>
        <w:rPr>
          <w:rFonts w:asciiTheme="majorHAnsi" w:hAnsiTheme="majorHAnsi" w:cs="Arial"/>
          <w:bCs/>
          <w:sz w:val="20"/>
          <w:szCs w:val="20"/>
        </w:rPr>
      </w:pPr>
    </w:p>
    <w:p w14:paraId="3ECB058C" w14:textId="77777777" w:rsidR="009F79D7" w:rsidRPr="003E0942" w:rsidRDefault="009F79D7" w:rsidP="009F79D7">
      <w:pPr>
        <w:spacing w:after="0"/>
        <w:rPr>
          <w:rFonts w:asciiTheme="majorHAnsi" w:hAnsiTheme="majorHAnsi" w:cs="Arial"/>
          <w:b/>
          <w:bCs/>
          <w:sz w:val="20"/>
          <w:szCs w:val="20"/>
          <w:lang w:val="en-GB"/>
        </w:rPr>
      </w:pPr>
      <w:r w:rsidRPr="003E0942">
        <w:rPr>
          <w:rFonts w:asciiTheme="majorHAnsi" w:hAnsiTheme="majorHAnsi" w:cs="Arial"/>
          <w:b/>
          <w:bCs/>
          <w:sz w:val="20"/>
          <w:szCs w:val="20"/>
        </w:rPr>
        <w:t>Article 9 - Occupational Health and Safety Requirements</w:t>
      </w:r>
    </w:p>
    <w:p w14:paraId="0DA0A1A8" w14:textId="77777777" w:rsidR="009F79D7" w:rsidRPr="003E0942" w:rsidRDefault="009F79D7" w:rsidP="009F79D7">
      <w:pPr>
        <w:spacing w:after="0"/>
        <w:rPr>
          <w:rFonts w:asciiTheme="majorHAnsi" w:hAnsiTheme="majorHAnsi" w:cs="Arial"/>
          <w:bCs/>
          <w:sz w:val="20"/>
          <w:szCs w:val="20"/>
        </w:rPr>
      </w:pPr>
      <w:r w:rsidRPr="003E0942">
        <w:rPr>
          <w:rFonts w:asciiTheme="majorHAnsi" w:hAnsiTheme="majorHAnsi" w:cs="Arial"/>
          <w:bCs/>
          <w:sz w:val="20"/>
          <w:szCs w:val="20"/>
          <w:lang w:val="en-GB"/>
        </w:rPr>
        <w:t>9.01</w:t>
      </w:r>
      <w:r w:rsidRPr="003E0942">
        <w:rPr>
          <w:rFonts w:asciiTheme="majorHAnsi" w:hAnsiTheme="majorHAnsi" w:cs="Arial"/>
          <w:bCs/>
          <w:sz w:val="20"/>
          <w:szCs w:val="20"/>
          <w:lang w:val="en-GB"/>
        </w:rPr>
        <w:tab/>
      </w:r>
      <w:r w:rsidRPr="003E0942">
        <w:rPr>
          <w:rFonts w:asciiTheme="majorHAnsi" w:hAnsiTheme="majorHAnsi" w:cs="Arial"/>
          <w:bCs/>
          <w:sz w:val="20"/>
          <w:szCs w:val="20"/>
        </w:rPr>
        <w:t>Compliance with the Occupational Health and Safety Act</w:t>
      </w:r>
    </w:p>
    <w:p w14:paraId="66665CAE" w14:textId="77777777" w:rsidR="009F79D7" w:rsidRPr="003E0942" w:rsidRDefault="009F79D7" w:rsidP="009F79D7">
      <w:pPr>
        <w:spacing w:after="0"/>
        <w:rPr>
          <w:rFonts w:asciiTheme="majorHAnsi" w:hAnsiTheme="majorHAnsi" w:cs="Arial"/>
          <w:bCs/>
          <w:sz w:val="20"/>
          <w:szCs w:val="20"/>
          <w:lang w:val="en-GB"/>
        </w:rPr>
      </w:pPr>
    </w:p>
    <w:p w14:paraId="7FFE7751" w14:textId="77777777" w:rsidR="009F79D7" w:rsidRPr="003E0942" w:rsidRDefault="009F79D7" w:rsidP="009F79D7">
      <w:pPr>
        <w:spacing w:after="0"/>
        <w:rPr>
          <w:rFonts w:asciiTheme="majorHAnsi" w:hAnsiTheme="majorHAnsi" w:cs="Arial"/>
          <w:b/>
          <w:bCs/>
          <w:sz w:val="20"/>
          <w:szCs w:val="20"/>
        </w:rPr>
      </w:pPr>
      <w:r w:rsidRPr="003E0942">
        <w:rPr>
          <w:rFonts w:asciiTheme="majorHAnsi" w:hAnsiTheme="majorHAnsi" w:cs="Arial"/>
          <w:b/>
          <w:bCs/>
          <w:sz w:val="20"/>
          <w:szCs w:val="20"/>
        </w:rPr>
        <w:t>Article 10 - Publication of Data and Consent</w:t>
      </w:r>
    </w:p>
    <w:p w14:paraId="60346525" w14:textId="77777777" w:rsidR="009F79D7" w:rsidRPr="003E0942" w:rsidRDefault="009F79D7" w:rsidP="009F79D7">
      <w:pPr>
        <w:spacing w:after="0"/>
        <w:rPr>
          <w:rFonts w:asciiTheme="majorHAnsi" w:hAnsiTheme="majorHAnsi" w:cs="Arial"/>
          <w:bCs/>
          <w:sz w:val="20"/>
          <w:szCs w:val="20"/>
        </w:rPr>
      </w:pPr>
      <w:r w:rsidRPr="003E0942">
        <w:rPr>
          <w:rFonts w:asciiTheme="majorHAnsi" w:hAnsiTheme="majorHAnsi" w:cs="Arial"/>
          <w:bCs/>
          <w:sz w:val="20"/>
          <w:szCs w:val="20"/>
        </w:rPr>
        <w:t xml:space="preserve">10.01 </w:t>
      </w:r>
      <w:r w:rsidRPr="003E0942">
        <w:rPr>
          <w:rFonts w:asciiTheme="majorHAnsi" w:hAnsiTheme="majorHAnsi" w:cs="Arial"/>
          <w:bCs/>
          <w:sz w:val="20"/>
          <w:szCs w:val="20"/>
        </w:rPr>
        <w:tab/>
        <w:t>Publication of Data and Consent</w:t>
      </w:r>
    </w:p>
    <w:p w14:paraId="55192D0F" w14:textId="77777777" w:rsidR="009F79D7" w:rsidRPr="003E0942" w:rsidRDefault="009F79D7" w:rsidP="009F79D7">
      <w:pPr>
        <w:spacing w:after="0"/>
        <w:rPr>
          <w:rFonts w:asciiTheme="majorHAnsi" w:hAnsiTheme="majorHAnsi" w:cs="Arial"/>
          <w:bCs/>
          <w:sz w:val="20"/>
          <w:szCs w:val="20"/>
          <w:highlight w:val="yellow"/>
        </w:rPr>
      </w:pPr>
    </w:p>
    <w:p w14:paraId="02FA4A32" w14:textId="77777777" w:rsidR="009F79D7" w:rsidRPr="003E0942" w:rsidRDefault="009F79D7" w:rsidP="009F79D7">
      <w:pPr>
        <w:pStyle w:val="ListNumber"/>
        <w:numPr>
          <w:ilvl w:val="0"/>
          <w:numId w:val="0"/>
        </w:numPr>
        <w:spacing w:after="0"/>
        <w:rPr>
          <w:rFonts w:asciiTheme="majorHAnsi" w:hAnsiTheme="majorHAnsi" w:cs="Arial"/>
          <w:b/>
          <w:sz w:val="20"/>
          <w:szCs w:val="20"/>
        </w:rPr>
      </w:pPr>
    </w:p>
    <w:p w14:paraId="56FD101E" w14:textId="77777777" w:rsidR="009F79D7" w:rsidRPr="003E0942" w:rsidRDefault="009F79D7" w:rsidP="009F79D7">
      <w:pPr>
        <w:pStyle w:val="ListNumber"/>
        <w:numPr>
          <w:ilvl w:val="0"/>
          <w:numId w:val="0"/>
        </w:numPr>
        <w:spacing w:after="0"/>
        <w:rPr>
          <w:rFonts w:asciiTheme="majorHAnsi" w:hAnsiTheme="majorHAnsi" w:cs="Arial"/>
          <w:b/>
          <w:sz w:val="20"/>
          <w:szCs w:val="20"/>
        </w:rPr>
      </w:pPr>
      <w:r w:rsidRPr="003E0942">
        <w:rPr>
          <w:rFonts w:asciiTheme="majorHAnsi" w:hAnsiTheme="majorHAnsi" w:cs="Arial"/>
          <w:b/>
          <w:sz w:val="20"/>
          <w:szCs w:val="20"/>
        </w:rPr>
        <w:t>Schedule 1 (Mandatory Business and Technical Requirements, Description of Deliverables, Rates and Supplementary Provisions)</w:t>
      </w:r>
    </w:p>
    <w:p w14:paraId="45603255" w14:textId="77777777" w:rsidR="009F79D7" w:rsidRPr="003E0942" w:rsidRDefault="009F79D7" w:rsidP="009F79D7">
      <w:pPr>
        <w:pStyle w:val="ListNumber"/>
        <w:numPr>
          <w:ilvl w:val="0"/>
          <w:numId w:val="0"/>
        </w:numPr>
        <w:spacing w:after="0"/>
        <w:rPr>
          <w:rFonts w:asciiTheme="majorHAnsi" w:hAnsiTheme="majorHAnsi" w:cs="Arial"/>
          <w:b/>
          <w:sz w:val="20"/>
          <w:szCs w:val="20"/>
        </w:rPr>
      </w:pPr>
    </w:p>
    <w:p w14:paraId="1677B2C9" w14:textId="77777777" w:rsidR="009F79D7" w:rsidRPr="003E0942" w:rsidRDefault="009F79D7" w:rsidP="009F79D7">
      <w:pPr>
        <w:spacing w:after="0"/>
        <w:rPr>
          <w:rFonts w:asciiTheme="majorHAnsi" w:hAnsiTheme="majorHAnsi" w:cs="Arial"/>
          <w:sz w:val="18"/>
          <w:szCs w:val="18"/>
        </w:rPr>
      </w:pPr>
    </w:p>
    <w:p w14:paraId="09127C93" w14:textId="77777777" w:rsidR="009F79D7" w:rsidRPr="003E0942" w:rsidRDefault="009F79D7" w:rsidP="009F79D7">
      <w:pPr>
        <w:tabs>
          <w:tab w:val="left" w:pos="1530"/>
        </w:tabs>
        <w:rPr>
          <w:rFonts w:asciiTheme="majorHAnsi" w:hAnsiTheme="majorHAnsi" w:cs="Arial"/>
          <w:sz w:val="18"/>
          <w:szCs w:val="18"/>
        </w:rPr>
        <w:sectPr w:rsidR="009F79D7" w:rsidRPr="003E0942" w:rsidSect="00325EB6">
          <w:footerReference w:type="default" r:id="rId36"/>
          <w:type w:val="continuous"/>
          <w:pgSz w:w="12240" w:h="15840" w:code="1"/>
          <w:pgMar w:top="1440" w:right="1354" w:bottom="1354" w:left="1440" w:header="720" w:footer="720" w:gutter="0"/>
          <w:cols w:space="720" w:equalWidth="0">
            <w:col w:w="9446"/>
          </w:cols>
          <w:noEndnote/>
        </w:sectPr>
      </w:pPr>
    </w:p>
    <w:p w14:paraId="2541C5AE" w14:textId="77777777" w:rsidR="009F79D7" w:rsidRPr="003E0942" w:rsidRDefault="009F79D7" w:rsidP="009F79D7">
      <w:pPr>
        <w:pStyle w:val="BodyText"/>
        <w:spacing w:before="0" w:after="0"/>
        <w:jc w:val="center"/>
        <w:rPr>
          <w:rFonts w:asciiTheme="majorHAnsi" w:hAnsiTheme="majorHAnsi"/>
          <w:b/>
          <w:sz w:val="28"/>
          <w:szCs w:val="28"/>
        </w:rPr>
      </w:pPr>
      <w:r w:rsidRPr="003E0942">
        <w:rPr>
          <w:rFonts w:asciiTheme="majorHAnsi" w:hAnsiTheme="majorHAnsi"/>
          <w:b/>
          <w:sz w:val="28"/>
          <w:szCs w:val="28"/>
        </w:rPr>
        <w:lastRenderedPageBreak/>
        <w:t>Agreement</w:t>
      </w:r>
    </w:p>
    <w:p w14:paraId="6749797A" w14:textId="77777777" w:rsidR="009F79D7" w:rsidRPr="003E0942" w:rsidRDefault="009F79D7" w:rsidP="009F79D7">
      <w:pPr>
        <w:pStyle w:val="BodyText"/>
        <w:spacing w:before="0" w:after="0"/>
        <w:rPr>
          <w:rFonts w:asciiTheme="majorHAnsi" w:hAnsiTheme="majorHAnsi" w:cs="Arial"/>
          <w:b/>
        </w:rPr>
      </w:pPr>
    </w:p>
    <w:p w14:paraId="08C63249"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This Agreement</w:t>
      </w:r>
      <w:r w:rsidRPr="003E0942">
        <w:rPr>
          <w:rFonts w:asciiTheme="majorHAnsi" w:hAnsiTheme="majorHAnsi" w:cs="Arial"/>
        </w:rPr>
        <w:t xml:space="preserve"> (the “</w:t>
      </w:r>
      <w:r w:rsidRPr="003E0942">
        <w:rPr>
          <w:rFonts w:asciiTheme="majorHAnsi" w:hAnsiTheme="majorHAnsi" w:cs="Arial"/>
          <w:b/>
        </w:rPr>
        <w:t>Agreement</w:t>
      </w:r>
      <w:r w:rsidRPr="003E0942">
        <w:rPr>
          <w:rFonts w:asciiTheme="majorHAnsi" w:hAnsiTheme="majorHAnsi" w:cs="Arial"/>
        </w:rPr>
        <w:t xml:space="preserve">”), made in triplicate, for </w:t>
      </w:r>
      <w:r w:rsidRPr="003E0942">
        <w:rPr>
          <w:rFonts w:asciiTheme="majorHAnsi" w:hAnsiTheme="majorHAnsi" w:cs="Arial"/>
          <w:b/>
          <w:highlight w:val="green"/>
        </w:rPr>
        <w:t>[insert name of Deliverables]</w:t>
      </w:r>
      <w:r w:rsidRPr="003E0942">
        <w:rPr>
          <w:rFonts w:asciiTheme="majorHAnsi" w:hAnsiTheme="majorHAnsi" w:cs="Arial"/>
        </w:rPr>
        <w:t xml:space="preserve"> is effective as of</w:t>
      </w:r>
      <w:r w:rsidRPr="003E0942">
        <w:rPr>
          <w:rFonts w:asciiTheme="majorHAnsi" w:hAnsiTheme="majorHAnsi" w:cs="Arial"/>
          <w:b/>
        </w:rPr>
        <w:t xml:space="preserve"> </w:t>
      </w:r>
      <w:r w:rsidRPr="003E0942">
        <w:rPr>
          <w:rFonts w:asciiTheme="majorHAnsi" w:hAnsiTheme="majorHAnsi" w:cs="Arial"/>
          <w:b/>
          <w:highlight w:val="green"/>
        </w:rPr>
        <w:t>[insert start date for the Term]</w:t>
      </w:r>
      <w:r w:rsidRPr="003E0942">
        <w:rPr>
          <w:rFonts w:asciiTheme="majorHAnsi" w:hAnsiTheme="majorHAnsi" w:cs="Arial"/>
          <w:b/>
        </w:rPr>
        <w:t xml:space="preserve"> </w:t>
      </w:r>
      <w:r w:rsidRPr="003E0942">
        <w:rPr>
          <w:rFonts w:asciiTheme="majorHAnsi" w:hAnsiTheme="majorHAnsi" w:cs="Arial"/>
        </w:rPr>
        <w:t>("</w:t>
      </w:r>
      <w:r w:rsidRPr="003E0942">
        <w:rPr>
          <w:rFonts w:asciiTheme="majorHAnsi" w:hAnsiTheme="majorHAnsi" w:cs="Arial"/>
          <w:b/>
        </w:rPr>
        <w:t>Effective Date</w:t>
      </w:r>
      <w:r w:rsidRPr="003E0942">
        <w:rPr>
          <w:rFonts w:asciiTheme="majorHAnsi" w:hAnsiTheme="majorHAnsi" w:cs="Arial"/>
        </w:rPr>
        <w:t>"),</w:t>
      </w:r>
    </w:p>
    <w:p w14:paraId="3683E2C0" w14:textId="77777777" w:rsidR="009F79D7" w:rsidRPr="003E0942" w:rsidRDefault="009F79D7" w:rsidP="009F79D7">
      <w:pPr>
        <w:pStyle w:val="BodyText"/>
        <w:spacing w:before="0" w:after="0"/>
        <w:rPr>
          <w:rFonts w:asciiTheme="majorHAnsi" w:hAnsiTheme="majorHAnsi" w:cs="Arial"/>
          <w:b/>
        </w:rPr>
      </w:pPr>
    </w:p>
    <w:p w14:paraId="7C9EBD7B" w14:textId="77777777" w:rsidR="009F79D7" w:rsidRPr="003E0942" w:rsidRDefault="009F79D7" w:rsidP="009F79D7">
      <w:pPr>
        <w:pStyle w:val="BodyText"/>
        <w:spacing w:before="0" w:after="0"/>
        <w:jc w:val="left"/>
        <w:rPr>
          <w:rFonts w:asciiTheme="majorHAnsi" w:hAnsiTheme="majorHAnsi"/>
          <w:sz w:val="28"/>
          <w:szCs w:val="28"/>
        </w:rPr>
      </w:pPr>
      <w:r w:rsidRPr="003E0942">
        <w:rPr>
          <w:rFonts w:asciiTheme="majorHAnsi" w:hAnsiTheme="majorHAnsi"/>
          <w:sz w:val="28"/>
          <w:szCs w:val="28"/>
        </w:rPr>
        <w:t>Between:</w:t>
      </w:r>
    </w:p>
    <w:p w14:paraId="70D820CD" w14:textId="77777777" w:rsidR="009F79D7" w:rsidRPr="003E0942" w:rsidRDefault="009F79D7" w:rsidP="009F79D7">
      <w:pPr>
        <w:pStyle w:val="BodyText"/>
        <w:spacing w:before="0" w:after="0"/>
        <w:jc w:val="center"/>
        <w:rPr>
          <w:rFonts w:asciiTheme="majorHAnsi" w:hAnsiTheme="majorHAnsi" w:cs="Arial"/>
          <w:b/>
        </w:rPr>
      </w:pPr>
    </w:p>
    <w:p w14:paraId="7D3FDDE8" w14:textId="5BC3093B" w:rsidR="009F79D7" w:rsidRPr="003E0942" w:rsidRDefault="002A2A6B" w:rsidP="5C0DF289">
      <w:pPr>
        <w:pStyle w:val="BodyText"/>
        <w:spacing w:before="0" w:after="0"/>
        <w:jc w:val="center"/>
        <w:rPr>
          <w:rFonts w:asciiTheme="majorHAnsi" w:hAnsiTheme="majorHAnsi" w:cs="Arial"/>
          <w:b/>
          <w:bCs/>
        </w:rPr>
      </w:pPr>
      <w:r w:rsidRPr="5C0DF289">
        <w:rPr>
          <w:rFonts w:asciiTheme="majorHAnsi" w:hAnsiTheme="majorHAnsi" w:cs="Arial"/>
        </w:rPr>
        <w:t>Invest Ontario</w:t>
      </w:r>
    </w:p>
    <w:p w14:paraId="163106D1" w14:textId="77777777" w:rsidR="009F79D7" w:rsidRPr="003E0942" w:rsidRDefault="009F79D7" w:rsidP="009F79D7">
      <w:pPr>
        <w:pStyle w:val="BodyText"/>
        <w:spacing w:before="0" w:after="0"/>
        <w:jc w:val="center"/>
        <w:rPr>
          <w:rFonts w:asciiTheme="majorHAnsi" w:hAnsiTheme="majorHAnsi" w:cs="Arial"/>
          <w:b/>
        </w:rPr>
      </w:pPr>
    </w:p>
    <w:p w14:paraId="71DF4B60" w14:textId="5792B75D"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(referred to as the “</w:t>
      </w:r>
      <w:r w:rsidR="002A2A6B">
        <w:rPr>
          <w:rFonts w:asciiTheme="majorHAnsi" w:hAnsiTheme="majorHAnsi" w:cs="Arial"/>
          <w:b/>
        </w:rPr>
        <w:t>Agency</w:t>
      </w:r>
      <w:r w:rsidRPr="003E0942">
        <w:rPr>
          <w:rFonts w:asciiTheme="majorHAnsi" w:hAnsiTheme="majorHAnsi" w:cs="Arial"/>
        </w:rPr>
        <w:t>”)</w:t>
      </w:r>
    </w:p>
    <w:p w14:paraId="1E5B9EB5" w14:textId="77777777" w:rsidR="009F79D7" w:rsidRPr="003E0942" w:rsidRDefault="009F79D7" w:rsidP="009F79D7">
      <w:pPr>
        <w:pStyle w:val="BodyText"/>
        <w:spacing w:before="0" w:after="0"/>
        <w:jc w:val="left"/>
        <w:rPr>
          <w:rFonts w:asciiTheme="majorHAnsi" w:hAnsiTheme="majorHAnsi"/>
        </w:rPr>
      </w:pPr>
      <w:r w:rsidRPr="003E0942">
        <w:rPr>
          <w:rFonts w:asciiTheme="majorHAnsi" w:hAnsiTheme="majorHAnsi"/>
        </w:rPr>
        <w:t>And:</w:t>
      </w:r>
    </w:p>
    <w:p w14:paraId="3BE450E8" w14:textId="77777777" w:rsidR="009F79D7" w:rsidRPr="003E0942" w:rsidRDefault="009F79D7" w:rsidP="009F79D7">
      <w:pPr>
        <w:pStyle w:val="BodyText"/>
        <w:spacing w:before="0" w:after="0"/>
        <w:jc w:val="center"/>
        <w:rPr>
          <w:rFonts w:asciiTheme="majorHAnsi" w:hAnsiTheme="majorHAnsi" w:cs="Arial"/>
          <w:b/>
        </w:rPr>
      </w:pPr>
    </w:p>
    <w:p w14:paraId="4100B53D" w14:textId="7777777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b/>
          <w:highlight w:val="green"/>
        </w:rPr>
        <w:t>[insert Legal Name of Vendor]</w:t>
      </w:r>
    </w:p>
    <w:p w14:paraId="5335C0A6" w14:textId="77777777" w:rsidR="009F79D7" w:rsidRPr="003E0942" w:rsidRDefault="009F79D7" w:rsidP="009F79D7">
      <w:pPr>
        <w:pStyle w:val="BodyText"/>
        <w:spacing w:before="0" w:after="0"/>
        <w:jc w:val="center"/>
        <w:rPr>
          <w:rFonts w:asciiTheme="majorHAnsi" w:hAnsiTheme="majorHAnsi" w:cs="Arial"/>
          <w:b/>
        </w:rPr>
      </w:pPr>
    </w:p>
    <w:p w14:paraId="502C71D3" w14:textId="7777777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(referred to as the “</w:t>
      </w:r>
      <w:r w:rsidRPr="003E0942">
        <w:rPr>
          <w:rFonts w:asciiTheme="majorHAnsi" w:hAnsiTheme="majorHAnsi" w:cs="Arial"/>
          <w:b/>
        </w:rPr>
        <w:t>Vendor</w:t>
      </w:r>
      <w:r w:rsidRPr="003E0942">
        <w:rPr>
          <w:rFonts w:asciiTheme="majorHAnsi" w:hAnsiTheme="majorHAnsi" w:cs="Arial"/>
        </w:rPr>
        <w:t>”)</w:t>
      </w:r>
    </w:p>
    <w:p w14:paraId="54179D78" w14:textId="77777777" w:rsidR="009F79D7" w:rsidRPr="003E0942" w:rsidRDefault="009F79D7" w:rsidP="009F79D7">
      <w:pPr>
        <w:pStyle w:val="BodyText"/>
        <w:spacing w:before="0" w:after="0"/>
        <w:jc w:val="center"/>
        <w:rPr>
          <w:rFonts w:asciiTheme="majorHAnsi" w:hAnsiTheme="majorHAnsi" w:cs="Arial"/>
          <w:b/>
        </w:rPr>
      </w:pPr>
    </w:p>
    <w:p w14:paraId="2900DB10" w14:textId="77777777" w:rsidR="009F79D7" w:rsidRPr="003E0942" w:rsidRDefault="009F79D7" w:rsidP="009F79D7">
      <w:pPr>
        <w:pStyle w:val="BodyText"/>
        <w:spacing w:before="0" w:after="0"/>
        <w:jc w:val="left"/>
        <w:rPr>
          <w:rFonts w:asciiTheme="majorHAnsi" w:hAnsiTheme="majorHAnsi" w:cs="Arial"/>
          <w:b/>
        </w:rPr>
      </w:pPr>
      <w:r w:rsidRPr="003E0942">
        <w:rPr>
          <w:rFonts w:asciiTheme="majorHAnsi" w:hAnsiTheme="majorHAnsi" w:cs="Arial"/>
        </w:rPr>
        <w:t>In consideration of their respective Agreements set out below, the parties covenant and agree as follows:</w:t>
      </w:r>
    </w:p>
    <w:p w14:paraId="20E0BFD1" w14:textId="77777777" w:rsidR="009F79D7" w:rsidRPr="003E0942" w:rsidRDefault="009F79D7" w:rsidP="009F79D7">
      <w:pPr>
        <w:pStyle w:val="BodyText"/>
        <w:spacing w:before="0" w:after="0"/>
        <w:jc w:val="center"/>
        <w:rPr>
          <w:rFonts w:asciiTheme="majorHAnsi" w:hAnsiTheme="majorHAnsi" w:cs="Arial"/>
          <w:b/>
        </w:rPr>
      </w:pPr>
    </w:p>
    <w:p w14:paraId="692B87F2"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1 – Interpretation and General Provisions</w:t>
      </w:r>
    </w:p>
    <w:p w14:paraId="460B32A5" w14:textId="77777777" w:rsidR="009F79D7" w:rsidRPr="003E0942" w:rsidRDefault="009F79D7" w:rsidP="009F7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HAnsi" w:hAnsiTheme="majorHAnsi" w:cs="Arial"/>
          <w:b/>
        </w:rPr>
      </w:pPr>
    </w:p>
    <w:p w14:paraId="36A2B4B7" w14:textId="77777777" w:rsidR="009F79D7" w:rsidRPr="003E0942" w:rsidRDefault="009F79D7" w:rsidP="000A1EA1">
      <w:pPr>
        <w:pStyle w:val="ListNumber"/>
        <w:numPr>
          <w:ilvl w:val="0"/>
          <w:numId w:val="62"/>
        </w:numPr>
        <w:spacing w:after="0"/>
        <w:jc w:val="both"/>
        <w:rPr>
          <w:rFonts w:asciiTheme="majorHAnsi" w:hAnsiTheme="majorHAnsi" w:cs="Arial"/>
          <w:b/>
        </w:rPr>
      </w:pPr>
      <w:r w:rsidRPr="003E0942">
        <w:rPr>
          <w:rFonts w:asciiTheme="majorHAnsi" w:hAnsiTheme="majorHAnsi" w:cs="Arial"/>
          <w:b/>
        </w:rPr>
        <w:t>Defined Terms</w:t>
      </w:r>
    </w:p>
    <w:p w14:paraId="1AFBA2FB" w14:textId="77777777" w:rsidR="009F79D7" w:rsidRPr="003E0942" w:rsidRDefault="009F79D7" w:rsidP="009F79D7">
      <w:pPr>
        <w:spacing w:after="0"/>
        <w:ind w:left="720"/>
        <w:jc w:val="both"/>
        <w:rPr>
          <w:rFonts w:asciiTheme="majorHAnsi" w:hAnsiTheme="majorHAnsi" w:cs="Arial"/>
        </w:rPr>
      </w:pPr>
    </w:p>
    <w:p w14:paraId="42A82A23"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When used in the Agreement, the following words or expressions have the following meanings:</w:t>
      </w:r>
    </w:p>
    <w:p w14:paraId="486547F9" w14:textId="77777777" w:rsidR="009F79D7" w:rsidRPr="003E0942" w:rsidRDefault="009F79D7" w:rsidP="009F79D7">
      <w:pPr>
        <w:spacing w:after="0"/>
        <w:jc w:val="both"/>
        <w:rPr>
          <w:rFonts w:asciiTheme="majorHAnsi" w:hAnsiTheme="majorHAnsi" w:cs="Arial"/>
          <w:b/>
          <w:bCs/>
        </w:rPr>
      </w:pPr>
    </w:p>
    <w:p w14:paraId="7086EB54" w14:textId="088D7DB0"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“Bid”</w:t>
      </w:r>
      <w:r w:rsidRPr="003E0942">
        <w:rPr>
          <w:rFonts w:asciiTheme="majorHAnsi" w:hAnsiTheme="majorHAnsi" w:cs="Arial"/>
        </w:rPr>
        <w:t xml:space="preserve"> means all documentation submitted by a Bidder in response to the </w:t>
      </w:r>
      <w:r w:rsidR="00E755FA">
        <w:rPr>
          <w:rFonts w:asciiTheme="majorHAnsi" w:hAnsiTheme="majorHAnsi"/>
        </w:rPr>
        <w:t xml:space="preserve">RFB </w:t>
      </w:r>
      <w:r w:rsidRPr="003E0942">
        <w:rPr>
          <w:rFonts w:asciiTheme="majorHAnsi" w:hAnsiTheme="majorHAnsi" w:cs="Arial"/>
        </w:rPr>
        <w:t xml:space="preserve">or in respect of the </w:t>
      </w:r>
      <w:r w:rsidR="00E755FA">
        <w:rPr>
          <w:rFonts w:asciiTheme="majorHAnsi" w:hAnsiTheme="majorHAnsi"/>
        </w:rPr>
        <w:t>RFB</w:t>
      </w:r>
      <w:r w:rsidRPr="003E0942">
        <w:rPr>
          <w:rFonts w:asciiTheme="majorHAnsi" w:hAnsiTheme="majorHAnsi" w:cs="Arial"/>
        </w:rPr>
        <w:t>.</w:t>
      </w:r>
    </w:p>
    <w:p w14:paraId="02FEE77C" w14:textId="77777777" w:rsidR="009F79D7" w:rsidRPr="003E0942" w:rsidRDefault="009F79D7" w:rsidP="009F79D7">
      <w:pPr>
        <w:spacing w:after="0"/>
        <w:ind w:left="720"/>
        <w:jc w:val="both"/>
        <w:rPr>
          <w:rFonts w:asciiTheme="majorHAnsi" w:hAnsiTheme="majorHAnsi" w:cs="Arial"/>
          <w:b/>
          <w:bCs/>
        </w:rPr>
      </w:pPr>
    </w:p>
    <w:p w14:paraId="08033E2B" w14:textId="01553EB6"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“Bidder”</w:t>
      </w:r>
      <w:r w:rsidRPr="003E0942">
        <w:rPr>
          <w:rFonts w:asciiTheme="majorHAnsi" w:hAnsiTheme="majorHAnsi" w:cs="Arial"/>
        </w:rPr>
        <w:t xml:space="preserve"> means the legal entity that submits a Bid in response to this </w:t>
      </w:r>
      <w:r w:rsidR="00E755FA">
        <w:rPr>
          <w:rFonts w:asciiTheme="majorHAnsi" w:hAnsiTheme="majorHAnsi"/>
        </w:rPr>
        <w:t>RFB</w:t>
      </w:r>
      <w:r w:rsidRPr="003E0942">
        <w:rPr>
          <w:rFonts w:asciiTheme="majorHAnsi" w:hAnsiTheme="majorHAnsi" w:cs="Arial"/>
        </w:rPr>
        <w:t>.</w:t>
      </w:r>
    </w:p>
    <w:p w14:paraId="7F749AFC" w14:textId="77777777" w:rsidR="009F79D7" w:rsidRPr="003E0942" w:rsidRDefault="009F79D7" w:rsidP="009F79D7">
      <w:pPr>
        <w:spacing w:after="0"/>
        <w:jc w:val="both"/>
        <w:rPr>
          <w:rFonts w:asciiTheme="majorHAnsi" w:hAnsiTheme="majorHAnsi" w:cs="Arial"/>
        </w:rPr>
      </w:pPr>
    </w:p>
    <w:p w14:paraId="376AC28E" w14:textId="0FCF580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Business Day</w:t>
      </w:r>
      <w:r w:rsidRPr="003E0942">
        <w:rPr>
          <w:rFonts w:asciiTheme="majorHAnsi" w:hAnsiTheme="majorHAnsi" w:cs="Arial"/>
        </w:rPr>
        <w:t xml:space="preserve">" means any working day, Monday to Friday inclusive, but excluding statutory and other holidays, namely: New Year's Day; Family Day; Good Friday; Easter Monday; Victoria Day; Canada Day; Civic Holiday; Labour Day; Thanksgiving Day; Remembrance Day; Christmas Day; Boxing Day and any other day which the </w:t>
      </w:r>
      <w:r w:rsidR="00241B1C" w:rsidRPr="00241B1C">
        <w:rPr>
          <w:rFonts w:asciiTheme="majorHAnsi" w:hAnsiTheme="majorHAnsi" w:cs="Arial"/>
        </w:rPr>
        <w:t xml:space="preserve">Agency </w:t>
      </w:r>
      <w:r w:rsidRPr="003E0942">
        <w:rPr>
          <w:rFonts w:asciiTheme="majorHAnsi" w:hAnsiTheme="majorHAnsi" w:cs="Arial"/>
        </w:rPr>
        <w:t xml:space="preserve">has elected to be closed for </w:t>
      </w:r>
      <w:proofErr w:type="gramStart"/>
      <w:r w:rsidRPr="003E0942">
        <w:rPr>
          <w:rFonts w:asciiTheme="majorHAnsi" w:hAnsiTheme="majorHAnsi" w:cs="Arial"/>
        </w:rPr>
        <w:t>business;</w:t>
      </w:r>
      <w:proofErr w:type="gramEnd"/>
    </w:p>
    <w:p w14:paraId="15B68673" w14:textId="77777777" w:rsidR="009F79D7" w:rsidRPr="003E0942" w:rsidRDefault="009F79D7" w:rsidP="009F79D7">
      <w:pPr>
        <w:spacing w:after="0"/>
        <w:jc w:val="both"/>
        <w:rPr>
          <w:rFonts w:asciiTheme="majorHAnsi" w:hAnsiTheme="majorHAnsi" w:cs="Arial"/>
        </w:rPr>
      </w:pPr>
    </w:p>
    <w:p w14:paraId="16509A7C" w14:textId="77777777" w:rsidR="009F79D7" w:rsidRPr="003E0942" w:rsidRDefault="009F79D7" w:rsidP="009F79D7">
      <w:pPr>
        <w:spacing w:after="0"/>
        <w:ind w:firstLine="720"/>
        <w:jc w:val="both"/>
        <w:rPr>
          <w:rFonts w:asciiTheme="majorHAnsi" w:hAnsiTheme="majorHAnsi" w:cs="Arial"/>
        </w:rPr>
      </w:pPr>
      <w:r w:rsidRPr="003E0942">
        <w:rPr>
          <w:rFonts w:asciiTheme="majorHAnsi" w:hAnsiTheme="majorHAnsi" w:cs="Arial"/>
        </w:rPr>
        <w:t>“</w:t>
      </w:r>
      <w:r w:rsidRPr="003E0942">
        <w:rPr>
          <w:rFonts w:asciiTheme="majorHAnsi" w:hAnsiTheme="majorHAnsi" w:cs="Arial"/>
          <w:b/>
        </w:rPr>
        <w:t>Client</w:t>
      </w:r>
      <w:r w:rsidRPr="003E0942">
        <w:rPr>
          <w:rFonts w:asciiTheme="majorHAnsi" w:hAnsiTheme="majorHAnsi" w:cs="Arial"/>
        </w:rPr>
        <w:t xml:space="preserve">” means any entity falling within the Ontario Public </w:t>
      </w:r>
      <w:proofErr w:type="gramStart"/>
      <w:r w:rsidRPr="003E0942">
        <w:rPr>
          <w:rFonts w:asciiTheme="majorHAnsi" w:hAnsiTheme="majorHAnsi" w:cs="Arial"/>
        </w:rPr>
        <w:t>Service;</w:t>
      </w:r>
      <w:proofErr w:type="gramEnd"/>
      <w:r w:rsidRPr="003E0942">
        <w:rPr>
          <w:rFonts w:asciiTheme="majorHAnsi" w:hAnsiTheme="majorHAnsi" w:cs="Arial"/>
        </w:rPr>
        <w:t xml:space="preserve"> </w:t>
      </w:r>
    </w:p>
    <w:p w14:paraId="2D433D12" w14:textId="77777777" w:rsidR="009F79D7" w:rsidRPr="003E0942" w:rsidRDefault="009F79D7" w:rsidP="009F79D7">
      <w:pPr>
        <w:spacing w:after="0"/>
        <w:rPr>
          <w:rFonts w:asciiTheme="majorHAnsi" w:hAnsiTheme="majorHAnsi" w:cs="Arial"/>
        </w:rPr>
      </w:pPr>
    </w:p>
    <w:p w14:paraId="078AB3F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Conflict of Interest</w:t>
      </w:r>
      <w:r w:rsidRPr="003E0942">
        <w:rPr>
          <w:rFonts w:asciiTheme="majorHAnsi" w:hAnsiTheme="majorHAnsi" w:cs="Arial"/>
        </w:rPr>
        <w:t xml:space="preserve">” includes, but is not limited to, any situation or circumstance where: </w:t>
      </w:r>
    </w:p>
    <w:p w14:paraId="6F267E5D" w14:textId="77777777" w:rsidR="009F79D7" w:rsidRPr="003E0942" w:rsidRDefault="009F79D7" w:rsidP="009F79D7">
      <w:pPr>
        <w:spacing w:after="0"/>
        <w:ind w:left="720"/>
        <w:jc w:val="both"/>
        <w:rPr>
          <w:rFonts w:asciiTheme="majorHAnsi" w:hAnsiTheme="majorHAnsi" w:cs="Arial"/>
        </w:rPr>
      </w:pPr>
    </w:p>
    <w:p w14:paraId="32CAB71D" w14:textId="3F733B4B" w:rsidR="009F79D7" w:rsidRPr="003E0942" w:rsidRDefault="009F79D7" w:rsidP="000A1EA1">
      <w:pPr>
        <w:numPr>
          <w:ilvl w:val="0"/>
          <w:numId w:val="40"/>
        </w:numPr>
        <w:spacing w:after="0"/>
        <w:jc w:val="both"/>
        <w:rPr>
          <w:rStyle w:val="BodyTextChar"/>
          <w:rFonts w:asciiTheme="majorHAnsi" w:hAnsiTheme="majorHAnsi"/>
          <w:b/>
          <w:sz w:val="24"/>
        </w:rPr>
      </w:pPr>
      <w:r w:rsidRPr="003E0942">
        <w:rPr>
          <w:rStyle w:val="BodyTextChar"/>
          <w:rFonts w:asciiTheme="majorHAnsi" w:hAnsiTheme="majorHAnsi"/>
          <w:sz w:val="24"/>
        </w:rPr>
        <w:t xml:space="preserve">in relation to the </w:t>
      </w:r>
      <w:r w:rsidR="00E755FA">
        <w:rPr>
          <w:rFonts w:asciiTheme="majorHAnsi" w:hAnsiTheme="majorHAnsi"/>
        </w:rPr>
        <w:t xml:space="preserve">RFB </w:t>
      </w:r>
      <w:r w:rsidRPr="003E0942">
        <w:rPr>
          <w:rStyle w:val="BodyTextChar"/>
          <w:rFonts w:asciiTheme="majorHAnsi" w:hAnsiTheme="majorHAnsi"/>
          <w:sz w:val="24"/>
        </w:rPr>
        <w:t xml:space="preserve">process, the Bidder has an unfair advantage or engages in conduct, directly or indirectly, that may give it an unfair advantage, including </w:t>
      </w:r>
      <w:r w:rsidRPr="003E0942">
        <w:rPr>
          <w:rStyle w:val="BodyTextChar"/>
          <w:rFonts w:asciiTheme="majorHAnsi" w:hAnsiTheme="majorHAnsi"/>
          <w:sz w:val="24"/>
        </w:rPr>
        <w:lastRenderedPageBreak/>
        <w:t>but not limited to (</w:t>
      </w:r>
      <w:proofErr w:type="spellStart"/>
      <w:r w:rsidRPr="003E0942">
        <w:rPr>
          <w:rStyle w:val="BodyTextChar"/>
          <w:rFonts w:asciiTheme="majorHAnsi" w:hAnsiTheme="majorHAnsi"/>
          <w:sz w:val="24"/>
        </w:rPr>
        <w:t>i</w:t>
      </w:r>
      <w:proofErr w:type="spellEnd"/>
      <w:r w:rsidRPr="003E0942">
        <w:rPr>
          <w:rStyle w:val="BodyTextChar"/>
          <w:rFonts w:asciiTheme="majorHAnsi" w:hAnsiTheme="majorHAnsi"/>
          <w:sz w:val="24"/>
        </w:rPr>
        <w:t xml:space="preserve">) having or having access to information in the preparation of its Bid that is confidential to the Crown and not available to other Bidders; (ii) communicating with any person with a view to influencing preferred treatment in the </w:t>
      </w:r>
      <w:r w:rsidR="00E755FA">
        <w:rPr>
          <w:rFonts w:asciiTheme="majorHAnsi" w:hAnsiTheme="majorHAnsi"/>
        </w:rPr>
        <w:t xml:space="preserve">RFB </w:t>
      </w:r>
      <w:r w:rsidRPr="003E0942">
        <w:rPr>
          <w:rStyle w:val="BodyTextChar"/>
          <w:rFonts w:asciiTheme="majorHAnsi" w:hAnsiTheme="majorHAnsi"/>
          <w:sz w:val="24"/>
        </w:rPr>
        <w:t xml:space="preserve">process including the giving of a benefit of any kind, by or on behalf of the Bidder to anyone employed by, or otherwise connected with, the </w:t>
      </w:r>
      <w:r w:rsidR="00241B1C" w:rsidRPr="00241B1C">
        <w:rPr>
          <w:rStyle w:val="BodyTextChar"/>
          <w:rFonts w:asciiTheme="majorHAnsi" w:hAnsiTheme="majorHAnsi"/>
          <w:sz w:val="24"/>
        </w:rPr>
        <w:t>Agency</w:t>
      </w:r>
      <w:r w:rsidRPr="003E0942">
        <w:rPr>
          <w:rStyle w:val="BodyTextChar"/>
          <w:rFonts w:asciiTheme="majorHAnsi" w:hAnsiTheme="majorHAnsi"/>
          <w:sz w:val="24"/>
        </w:rPr>
        <w:t xml:space="preserve">; or (iii) engaging in conduct that compromises or could be seen to compromise the integrity of the open and competitive </w:t>
      </w:r>
      <w:r w:rsidR="00E755FA">
        <w:rPr>
          <w:rFonts w:asciiTheme="majorHAnsi" w:hAnsiTheme="majorHAnsi"/>
        </w:rPr>
        <w:t xml:space="preserve">RFB </w:t>
      </w:r>
      <w:r w:rsidRPr="003E0942">
        <w:rPr>
          <w:rStyle w:val="BodyTextChar"/>
          <w:rFonts w:asciiTheme="majorHAnsi" w:hAnsiTheme="majorHAnsi"/>
          <w:sz w:val="24"/>
        </w:rPr>
        <w:t>process and render that process non-competitive and unfair; or</w:t>
      </w:r>
    </w:p>
    <w:p w14:paraId="25DF9ACB" w14:textId="77777777" w:rsidR="009F79D7" w:rsidRPr="003E0942" w:rsidRDefault="009F79D7" w:rsidP="000A1EA1">
      <w:pPr>
        <w:numPr>
          <w:ilvl w:val="0"/>
          <w:numId w:val="40"/>
        </w:numPr>
        <w:spacing w:after="0"/>
        <w:jc w:val="both"/>
        <w:rPr>
          <w:rFonts w:asciiTheme="majorHAnsi" w:hAnsiTheme="majorHAnsi" w:cs="Arial"/>
          <w:b/>
        </w:rPr>
      </w:pPr>
      <w:r w:rsidRPr="003E0942">
        <w:rPr>
          <w:rStyle w:val="BodyTextChar"/>
          <w:rFonts w:asciiTheme="majorHAnsi" w:hAnsiTheme="majorHAnsi"/>
          <w:sz w:val="24"/>
        </w:rPr>
        <w:t>in relation to the performance of its contractual obligations in a Crown contract, the Vendor’s other commitments, relationships or financial interests (</w:t>
      </w:r>
      <w:proofErr w:type="spellStart"/>
      <w:r w:rsidRPr="003E0942">
        <w:rPr>
          <w:rStyle w:val="BodyTextChar"/>
          <w:rFonts w:asciiTheme="majorHAnsi" w:hAnsiTheme="majorHAnsi"/>
          <w:sz w:val="24"/>
        </w:rPr>
        <w:t>i</w:t>
      </w:r>
      <w:proofErr w:type="spellEnd"/>
      <w:r w:rsidRPr="003E0942">
        <w:rPr>
          <w:rStyle w:val="BodyTextChar"/>
          <w:rFonts w:asciiTheme="majorHAnsi" w:hAnsiTheme="majorHAnsi"/>
          <w:sz w:val="24"/>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0E422D9F" w14:textId="77777777" w:rsidR="009F79D7" w:rsidRPr="003E0942" w:rsidRDefault="009F79D7" w:rsidP="009F79D7">
      <w:pPr>
        <w:spacing w:after="0"/>
        <w:jc w:val="both"/>
        <w:rPr>
          <w:rFonts w:asciiTheme="majorHAnsi" w:hAnsiTheme="majorHAnsi" w:cs="Arial"/>
        </w:rPr>
      </w:pPr>
    </w:p>
    <w:p w14:paraId="1BDCF85E" w14:textId="2A9BCAA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Contract</w:t>
      </w:r>
      <w:r w:rsidRPr="003E0942">
        <w:rPr>
          <w:rFonts w:asciiTheme="majorHAnsi" w:hAnsiTheme="majorHAnsi" w:cs="Arial"/>
        </w:rPr>
        <w:t xml:space="preserve">” means the aggregate of: (a) the Agreement, including Schedule 1 (Schedule of Deliverables, Rates and Supplementary Provisions), and any other schedule attached at the time of execution; (b) the </w:t>
      </w:r>
      <w:r w:rsidR="00E755FA">
        <w:rPr>
          <w:rFonts w:asciiTheme="majorHAnsi" w:hAnsiTheme="majorHAnsi"/>
        </w:rPr>
        <w:t>RFB</w:t>
      </w:r>
      <w:r w:rsidRPr="003E0942">
        <w:rPr>
          <w:rFonts w:asciiTheme="majorHAnsi" w:hAnsiTheme="majorHAnsi" w:cs="Arial"/>
        </w:rPr>
        <w:t xml:space="preserve">, including any addenda; (c) the Bid; and (d) any amendments executed in accordance with the terms of the </w:t>
      </w:r>
      <w:proofErr w:type="gramStart"/>
      <w:r w:rsidRPr="003E0942">
        <w:rPr>
          <w:rFonts w:asciiTheme="majorHAnsi" w:hAnsiTheme="majorHAnsi" w:cs="Arial"/>
        </w:rPr>
        <w:t>Agreement;</w:t>
      </w:r>
      <w:proofErr w:type="gramEnd"/>
    </w:p>
    <w:p w14:paraId="0730EC31" w14:textId="77777777" w:rsidR="009F79D7" w:rsidRPr="003E0942" w:rsidRDefault="009F79D7" w:rsidP="009F79D7">
      <w:pPr>
        <w:spacing w:after="0"/>
        <w:jc w:val="both"/>
        <w:rPr>
          <w:rFonts w:asciiTheme="majorHAnsi" w:hAnsiTheme="majorHAnsi" w:cs="Arial"/>
        </w:rPr>
      </w:pPr>
    </w:p>
    <w:p w14:paraId="7AE1D68F" w14:textId="15669DA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Deliverables</w:t>
      </w:r>
      <w:r w:rsidRPr="003E0942">
        <w:rPr>
          <w:rFonts w:asciiTheme="majorHAnsi" w:hAnsiTheme="majorHAnsi" w:cs="Arial"/>
        </w:rPr>
        <w:t>" and "</w:t>
      </w:r>
      <w:r w:rsidRPr="003E0942">
        <w:rPr>
          <w:rFonts w:asciiTheme="majorHAnsi" w:hAnsiTheme="majorHAnsi" w:cs="Arial"/>
          <w:b/>
        </w:rPr>
        <w:t>Deliverable</w:t>
      </w:r>
      <w:r w:rsidRPr="003E0942">
        <w:rPr>
          <w:rFonts w:asciiTheme="majorHAnsi" w:hAnsiTheme="majorHAnsi" w:cs="Arial"/>
        </w:rPr>
        <w:t xml:space="preserve">” means everything developed for or provided to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 xml:space="preserve">in the course of performing under the Contract or agreed to be provided to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under the Contract by the Vendor or the Vendor’s Personnel,  as further defined, but not limited by Schedule 1, including but not limited to any services or any and all Intellectual Property and any and all concepts, techniques, ideas, information, documentation and other materials, however recorded, developed or provided;</w:t>
      </w:r>
    </w:p>
    <w:p w14:paraId="44F12615" w14:textId="77777777" w:rsidR="009F79D7" w:rsidRPr="003E0942" w:rsidRDefault="009F79D7" w:rsidP="009F79D7">
      <w:pPr>
        <w:spacing w:after="0"/>
        <w:ind w:left="720"/>
        <w:jc w:val="both"/>
        <w:rPr>
          <w:rFonts w:asciiTheme="majorHAnsi" w:hAnsiTheme="majorHAnsi" w:cs="Arial"/>
          <w:b/>
          <w:bCs/>
        </w:rPr>
      </w:pPr>
    </w:p>
    <w:p w14:paraId="724ED076" w14:textId="77777777" w:rsidR="009F79D7" w:rsidRPr="003E0942" w:rsidRDefault="009F79D7" w:rsidP="009F79D7">
      <w:pPr>
        <w:spacing w:after="0"/>
        <w:ind w:left="720"/>
        <w:jc w:val="both"/>
        <w:rPr>
          <w:rFonts w:asciiTheme="majorHAnsi" w:hAnsiTheme="majorHAnsi" w:cs="Arial"/>
          <w:bCs/>
        </w:rPr>
      </w:pPr>
      <w:r w:rsidRPr="003E0942">
        <w:rPr>
          <w:rFonts w:asciiTheme="majorHAnsi" w:hAnsiTheme="majorHAnsi" w:cs="Arial"/>
          <w:b/>
          <w:bCs/>
        </w:rPr>
        <w:t>"Direct Deposit"</w:t>
      </w:r>
      <w:r w:rsidRPr="003E0942">
        <w:rPr>
          <w:rFonts w:asciiTheme="majorHAnsi" w:hAnsiTheme="majorHAnsi" w:cs="Arial"/>
          <w:bCs/>
        </w:rPr>
        <w:t xml:space="preserve"> means the electronic transfer of funds by the Client to the financial institution identified by the Vendor, in accordance with the Direct Deposit </w:t>
      </w:r>
      <w:proofErr w:type="gramStart"/>
      <w:r w:rsidRPr="003E0942">
        <w:rPr>
          <w:rFonts w:asciiTheme="majorHAnsi" w:hAnsiTheme="majorHAnsi" w:cs="Arial"/>
          <w:bCs/>
        </w:rPr>
        <w:t>Protocols;</w:t>
      </w:r>
      <w:proofErr w:type="gramEnd"/>
    </w:p>
    <w:p w14:paraId="54A04117" w14:textId="77777777" w:rsidR="009F79D7" w:rsidRPr="003E0942" w:rsidRDefault="009F79D7" w:rsidP="009F79D7">
      <w:pPr>
        <w:spacing w:after="0"/>
        <w:ind w:left="720"/>
        <w:jc w:val="both"/>
        <w:rPr>
          <w:rFonts w:asciiTheme="majorHAnsi" w:hAnsiTheme="majorHAnsi" w:cs="Arial"/>
          <w:b/>
          <w:bCs/>
        </w:rPr>
      </w:pPr>
    </w:p>
    <w:p w14:paraId="22EE03DF" w14:textId="77777777" w:rsidR="009F79D7" w:rsidRPr="003E0942" w:rsidRDefault="009F79D7" w:rsidP="009F79D7">
      <w:pPr>
        <w:spacing w:after="0"/>
        <w:ind w:left="720"/>
        <w:jc w:val="both"/>
        <w:rPr>
          <w:rFonts w:asciiTheme="majorHAnsi" w:hAnsiTheme="majorHAnsi" w:cs="Arial"/>
          <w:bCs/>
        </w:rPr>
      </w:pPr>
      <w:r w:rsidRPr="003E0942">
        <w:rPr>
          <w:rFonts w:asciiTheme="majorHAnsi" w:hAnsiTheme="majorHAnsi" w:cs="Arial"/>
          <w:b/>
          <w:bCs/>
        </w:rPr>
        <w:t>"Direct Deposit Protocols"</w:t>
      </w:r>
      <w:r w:rsidRPr="003E0942">
        <w:rPr>
          <w:rFonts w:asciiTheme="majorHAnsi" w:hAnsiTheme="majorHAnsi" w:cs="Arial"/>
          <w:bCs/>
        </w:rPr>
        <w:t xml:space="preserve"> means the protocols set out at [Doing Business with Ontario], which may be amended from time to time as required by </w:t>
      </w:r>
      <w:proofErr w:type="gramStart"/>
      <w:r w:rsidRPr="003E0942">
        <w:rPr>
          <w:rFonts w:asciiTheme="majorHAnsi" w:hAnsiTheme="majorHAnsi" w:cs="Arial"/>
          <w:bCs/>
        </w:rPr>
        <w:t>Ontario;</w:t>
      </w:r>
      <w:proofErr w:type="gramEnd"/>
    </w:p>
    <w:p w14:paraId="201746CC" w14:textId="77777777" w:rsidR="009F79D7" w:rsidRPr="003E0942" w:rsidRDefault="009F79D7" w:rsidP="009F79D7">
      <w:pPr>
        <w:spacing w:after="0"/>
        <w:rPr>
          <w:rFonts w:asciiTheme="majorHAnsi" w:hAnsiTheme="majorHAnsi" w:cs="Arial"/>
        </w:rPr>
      </w:pPr>
    </w:p>
    <w:p w14:paraId="3803D035" w14:textId="77777777" w:rsidR="009F79D7" w:rsidRPr="003E0942" w:rsidRDefault="009F79D7" w:rsidP="009F79D7">
      <w:pPr>
        <w:pStyle w:val="BodyText"/>
        <w:spacing w:before="0" w:after="0"/>
        <w:ind w:left="720"/>
        <w:rPr>
          <w:rFonts w:asciiTheme="majorHAnsi" w:hAnsiTheme="majorHAnsi" w:cs="Arial"/>
          <w:b/>
          <w:lang w:val="en-GB"/>
        </w:rPr>
      </w:pPr>
      <w:r w:rsidRPr="003E0942">
        <w:rPr>
          <w:rFonts w:asciiTheme="majorHAnsi" w:hAnsiTheme="majorHAnsi" w:cs="Arial"/>
          <w:lang w:val="en-GB"/>
        </w:rPr>
        <w:t>“</w:t>
      </w:r>
      <w:r w:rsidRPr="003E0942">
        <w:rPr>
          <w:rFonts w:asciiTheme="majorHAnsi" w:hAnsiTheme="majorHAnsi" w:cs="Arial"/>
          <w:b/>
          <w:lang w:val="en-GB"/>
        </w:rPr>
        <w:t>Expiry Date</w:t>
      </w:r>
      <w:r w:rsidRPr="003E0942">
        <w:rPr>
          <w:rFonts w:asciiTheme="majorHAnsi" w:hAnsiTheme="majorHAnsi" w:cs="Arial"/>
          <w:lang w:val="en-GB"/>
        </w:rPr>
        <w:t xml:space="preserve">” means </w:t>
      </w:r>
      <w:r w:rsidRPr="003E0942">
        <w:rPr>
          <w:rFonts w:asciiTheme="majorHAnsi" w:hAnsiTheme="majorHAnsi" w:cs="Arial"/>
          <w:b/>
          <w:highlight w:val="green"/>
          <w:lang w:val="en-GB"/>
        </w:rPr>
        <w:t>[insert date]</w:t>
      </w:r>
      <w:r w:rsidRPr="003E0942">
        <w:rPr>
          <w:rFonts w:asciiTheme="majorHAnsi" w:hAnsiTheme="majorHAnsi" w:cs="Arial"/>
          <w:lang w:val="en-GB"/>
        </w:rPr>
        <w:t xml:space="preserve"> or, if the original term is extended, the final date of the extended </w:t>
      </w:r>
      <w:proofErr w:type="gramStart"/>
      <w:r w:rsidRPr="003E0942">
        <w:rPr>
          <w:rFonts w:asciiTheme="majorHAnsi" w:hAnsiTheme="majorHAnsi" w:cs="Arial"/>
          <w:lang w:val="en-GB"/>
        </w:rPr>
        <w:t>term;</w:t>
      </w:r>
      <w:proofErr w:type="gramEnd"/>
    </w:p>
    <w:p w14:paraId="055761C4" w14:textId="77777777" w:rsidR="009F79D7" w:rsidRPr="003E0942" w:rsidRDefault="009F79D7" w:rsidP="009F79D7">
      <w:pPr>
        <w:spacing w:after="0"/>
        <w:ind w:left="720"/>
        <w:rPr>
          <w:rFonts w:asciiTheme="majorHAnsi" w:hAnsiTheme="majorHAnsi" w:cs="Arial"/>
        </w:rPr>
      </w:pPr>
    </w:p>
    <w:p w14:paraId="044E4DE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FIPPA</w:t>
      </w:r>
      <w:r w:rsidRPr="003E0942">
        <w:rPr>
          <w:rFonts w:asciiTheme="majorHAnsi" w:hAnsiTheme="majorHAnsi" w:cs="Arial"/>
        </w:rPr>
        <w:t xml:space="preserve">” means the </w:t>
      </w:r>
      <w:r w:rsidRPr="003E0942">
        <w:rPr>
          <w:rFonts w:asciiTheme="majorHAnsi" w:hAnsiTheme="majorHAnsi" w:cs="Arial"/>
          <w:i/>
        </w:rPr>
        <w:t>Freedom of Information and Protection of Privacy Act</w:t>
      </w:r>
      <w:r w:rsidRPr="003E0942">
        <w:rPr>
          <w:rFonts w:asciiTheme="majorHAnsi" w:hAnsiTheme="majorHAnsi" w:cs="Arial"/>
        </w:rPr>
        <w:t xml:space="preserve">, R.S.O. 1990, c. F.31, as </w:t>
      </w:r>
      <w:proofErr w:type="gramStart"/>
      <w:r w:rsidRPr="003E0942">
        <w:rPr>
          <w:rFonts w:asciiTheme="majorHAnsi" w:hAnsiTheme="majorHAnsi" w:cs="Arial"/>
        </w:rPr>
        <w:t>amended;</w:t>
      </w:r>
      <w:proofErr w:type="gramEnd"/>
    </w:p>
    <w:p w14:paraId="4B0E9AFC" w14:textId="77777777" w:rsidR="009F79D7" w:rsidRPr="003E0942" w:rsidRDefault="009F79D7" w:rsidP="009F79D7">
      <w:pPr>
        <w:spacing w:after="0"/>
        <w:ind w:left="720"/>
        <w:rPr>
          <w:rFonts w:asciiTheme="majorHAnsi" w:hAnsiTheme="majorHAnsi" w:cs="Arial"/>
        </w:rPr>
      </w:pPr>
    </w:p>
    <w:p w14:paraId="0A5CA51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Fiscal Year</w:t>
      </w:r>
      <w:r w:rsidRPr="003E0942">
        <w:rPr>
          <w:rFonts w:asciiTheme="majorHAnsi" w:hAnsiTheme="majorHAnsi" w:cs="Arial"/>
        </w:rPr>
        <w:t xml:space="preserve">” means the period running from April 1 in one calendar year to, and including, March 31 in the next calendar </w:t>
      </w:r>
      <w:proofErr w:type="gramStart"/>
      <w:r w:rsidRPr="003E0942">
        <w:rPr>
          <w:rFonts w:asciiTheme="majorHAnsi" w:hAnsiTheme="majorHAnsi" w:cs="Arial"/>
        </w:rPr>
        <w:t>year;</w:t>
      </w:r>
      <w:proofErr w:type="gramEnd"/>
    </w:p>
    <w:p w14:paraId="1F373522" w14:textId="77777777" w:rsidR="009F79D7" w:rsidRPr="003E0942" w:rsidRDefault="009F79D7" w:rsidP="009F79D7">
      <w:pPr>
        <w:spacing w:after="0"/>
        <w:ind w:left="720"/>
        <w:rPr>
          <w:rFonts w:asciiTheme="majorHAnsi" w:hAnsiTheme="majorHAnsi" w:cs="Arial"/>
          <w:b/>
        </w:rPr>
      </w:pPr>
    </w:p>
    <w:p w14:paraId="23FE2CE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w:t>
      </w:r>
      <w:r w:rsidRPr="003E0942">
        <w:rPr>
          <w:rFonts w:asciiTheme="majorHAnsi" w:hAnsiTheme="majorHAnsi" w:cs="Arial"/>
          <w:b/>
        </w:rPr>
        <w:t>Indemnified Parties</w:t>
      </w:r>
      <w:r w:rsidRPr="003E0942">
        <w:rPr>
          <w:rFonts w:asciiTheme="majorHAnsi" w:hAnsiTheme="majorHAnsi" w:cs="Arial"/>
        </w:rPr>
        <w:t xml:space="preserve">" means each of the following and their directors, officers, advisors, agents, </w:t>
      </w:r>
      <w:r w:rsidRPr="003E0942">
        <w:rPr>
          <w:rFonts w:asciiTheme="majorHAnsi" w:hAnsiTheme="majorHAnsi" w:cs="Arial"/>
        </w:rPr>
        <w:tab/>
        <w:t xml:space="preserve">appointees and employees: Ontario and the members of the Executive Council of </w:t>
      </w:r>
      <w:proofErr w:type="gramStart"/>
      <w:r w:rsidRPr="003E0942">
        <w:rPr>
          <w:rFonts w:asciiTheme="majorHAnsi" w:hAnsiTheme="majorHAnsi" w:cs="Arial"/>
        </w:rPr>
        <w:t>Ontario;</w:t>
      </w:r>
      <w:proofErr w:type="gramEnd"/>
      <w:r w:rsidRPr="003E0942">
        <w:rPr>
          <w:rFonts w:asciiTheme="majorHAnsi" w:hAnsiTheme="majorHAnsi" w:cs="Arial"/>
        </w:rPr>
        <w:t xml:space="preserve"> </w:t>
      </w:r>
    </w:p>
    <w:p w14:paraId="690D3B55" w14:textId="77777777" w:rsidR="009F79D7" w:rsidRPr="003E0942" w:rsidRDefault="009F79D7" w:rsidP="009F79D7">
      <w:pPr>
        <w:spacing w:after="0"/>
        <w:rPr>
          <w:rFonts w:asciiTheme="majorHAnsi" w:hAnsiTheme="majorHAnsi" w:cs="Arial"/>
        </w:rPr>
      </w:pPr>
    </w:p>
    <w:p w14:paraId="3BAA2C88" w14:textId="067C3AD8" w:rsidR="009F79D7" w:rsidRPr="003E0942" w:rsidRDefault="009F79D7" w:rsidP="5C0DF289">
      <w:pPr>
        <w:pStyle w:val="BodyText"/>
        <w:spacing w:before="0" w:after="0"/>
        <w:ind w:left="720"/>
        <w:rPr>
          <w:rFonts w:asciiTheme="majorHAnsi" w:hAnsiTheme="majorHAnsi" w:cs="Arial"/>
          <w:b/>
          <w:bCs/>
        </w:rPr>
      </w:pPr>
      <w:r w:rsidRPr="5C0DF289">
        <w:rPr>
          <w:rFonts w:asciiTheme="majorHAnsi" w:hAnsiTheme="majorHAnsi" w:cs="Arial"/>
        </w:rPr>
        <w:t>“</w:t>
      </w:r>
      <w:r w:rsidRPr="5C0DF289">
        <w:rPr>
          <w:rFonts w:asciiTheme="majorHAnsi" w:hAnsiTheme="majorHAnsi" w:cs="Arial"/>
          <w:b/>
          <w:bCs/>
        </w:rPr>
        <w:t>Industry Standards</w:t>
      </w:r>
      <w:r w:rsidRPr="5C0DF289">
        <w:rPr>
          <w:rFonts w:asciiTheme="majorHAnsi" w:hAnsiTheme="majorHAnsi" w:cs="Arial"/>
        </w:rPr>
        <w:t>” include, but are not limited to (a) the provision of any and all labour, supplies, equipment and other services that are necessary and can reasonably be understood or inferred to be included within the scope of the Contract or customarily furnished by Persons providing Deliverables of the type provided hereunder in similar situations in Ontario and; (b) adherence to commonly accepted norms of ethical business practices, which shall include the Vendor establishing, and ensuring adherence to, precautions to prevent its employees or agents from providing or offering gifts or hospitality of greater than nominal value to any person acting on behalf of or employed by H</w:t>
      </w:r>
      <w:r w:rsidR="000E5EA8" w:rsidRPr="5C0DF289">
        <w:rPr>
          <w:rFonts w:asciiTheme="majorHAnsi" w:hAnsiTheme="majorHAnsi" w:cs="Arial"/>
        </w:rPr>
        <w:t>is</w:t>
      </w:r>
      <w:r w:rsidRPr="5C0DF289">
        <w:rPr>
          <w:rFonts w:asciiTheme="majorHAnsi" w:hAnsiTheme="majorHAnsi" w:cs="Arial"/>
        </w:rPr>
        <w:t xml:space="preserve"> Majesty the </w:t>
      </w:r>
      <w:r w:rsidR="000E5EA8" w:rsidRPr="5C0DF289">
        <w:rPr>
          <w:rFonts w:asciiTheme="majorHAnsi" w:hAnsiTheme="majorHAnsi" w:cs="Arial"/>
        </w:rPr>
        <w:t>King</w:t>
      </w:r>
      <w:r w:rsidRPr="5C0DF289">
        <w:rPr>
          <w:rFonts w:asciiTheme="majorHAnsi" w:hAnsiTheme="majorHAnsi" w:cs="Arial"/>
        </w:rPr>
        <w:t xml:space="preserve"> in right of Ontario</w:t>
      </w:r>
      <w:r w:rsidR="4F07DF48" w:rsidRPr="5C0DF289">
        <w:rPr>
          <w:rFonts w:asciiTheme="majorHAnsi" w:hAnsiTheme="majorHAnsi" w:cs="Arial"/>
        </w:rPr>
        <w:t xml:space="preserve"> or Invest Ontario</w:t>
      </w:r>
      <w:r w:rsidRPr="5C0DF289">
        <w:rPr>
          <w:rFonts w:asciiTheme="majorHAnsi" w:hAnsiTheme="majorHAnsi" w:cs="Arial"/>
        </w:rPr>
        <w:t>;</w:t>
      </w:r>
    </w:p>
    <w:p w14:paraId="0A7B3287" w14:textId="77777777" w:rsidR="009F79D7" w:rsidRPr="003E0942" w:rsidRDefault="009F79D7" w:rsidP="009F79D7">
      <w:pPr>
        <w:spacing w:after="0"/>
        <w:ind w:left="720"/>
        <w:rPr>
          <w:rFonts w:asciiTheme="majorHAnsi" w:hAnsiTheme="majorHAnsi" w:cs="Arial"/>
          <w:b/>
        </w:rPr>
      </w:pPr>
    </w:p>
    <w:p w14:paraId="334E25B5"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Intellectual Property</w:t>
      </w:r>
      <w:r w:rsidRPr="003E0942">
        <w:rPr>
          <w:rFonts w:asciiTheme="majorHAnsi" w:hAnsiTheme="majorHAnsi" w:cs="Arial"/>
        </w:rPr>
        <w:t xml:space="preserve">” means any intellectual, industrial or other proprietary right of any type in any form protected or protectable under the laws of Canada, any foreign country, or any political subdivision of any country, including, without limitation, any intellectual, industrial or proprietary rights protected or protectable by legislation, by common law or at </w:t>
      </w:r>
      <w:proofErr w:type="gramStart"/>
      <w:r w:rsidRPr="003E0942">
        <w:rPr>
          <w:rFonts w:asciiTheme="majorHAnsi" w:hAnsiTheme="majorHAnsi" w:cs="Arial"/>
        </w:rPr>
        <w:t>equity;</w:t>
      </w:r>
      <w:proofErr w:type="gramEnd"/>
    </w:p>
    <w:p w14:paraId="5809613A" w14:textId="77777777" w:rsidR="009F79D7" w:rsidRPr="003E0942" w:rsidRDefault="009F79D7" w:rsidP="009F79D7">
      <w:pPr>
        <w:pStyle w:val="BodyText"/>
        <w:spacing w:before="0" w:after="0"/>
        <w:ind w:left="720"/>
        <w:rPr>
          <w:rFonts w:asciiTheme="majorHAnsi" w:hAnsiTheme="majorHAnsi" w:cs="Arial"/>
        </w:rPr>
      </w:pPr>
    </w:p>
    <w:p w14:paraId="7AE3CB0E" w14:textId="3818C940"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00E755FA">
        <w:rPr>
          <w:rFonts w:asciiTheme="majorHAnsi" w:hAnsiTheme="majorHAnsi"/>
        </w:rPr>
        <w:t>RFB</w:t>
      </w:r>
      <w:r w:rsidRPr="003E0942">
        <w:rPr>
          <w:rFonts w:asciiTheme="majorHAnsi" w:hAnsiTheme="majorHAnsi" w:cs="Arial"/>
        </w:rPr>
        <w:t xml:space="preserve">” means the </w:t>
      </w:r>
      <w:r w:rsidR="00E755FA">
        <w:rPr>
          <w:rFonts w:asciiTheme="majorHAnsi" w:hAnsiTheme="majorHAnsi" w:cs="Arial"/>
        </w:rPr>
        <w:t>Requests for Bids</w:t>
      </w:r>
      <w:r w:rsidRPr="003E0942">
        <w:rPr>
          <w:rFonts w:asciiTheme="majorHAnsi" w:hAnsiTheme="majorHAnsi" w:cs="Arial"/>
        </w:rPr>
        <w:t xml:space="preserve"> dated </w:t>
      </w:r>
      <w:r w:rsidRPr="003E0942">
        <w:rPr>
          <w:rFonts w:asciiTheme="majorHAnsi" w:hAnsiTheme="majorHAnsi" w:cs="Arial"/>
          <w:b/>
          <w:highlight w:val="green"/>
        </w:rPr>
        <w:t>[insert date]</w:t>
      </w:r>
      <w:r w:rsidRPr="003E0942">
        <w:rPr>
          <w:rFonts w:asciiTheme="majorHAnsi" w:hAnsiTheme="majorHAnsi" w:cs="Arial"/>
        </w:rPr>
        <w:t xml:space="preserve"> for </w:t>
      </w:r>
      <w:r w:rsidRPr="003E0942">
        <w:rPr>
          <w:rFonts w:asciiTheme="majorHAnsi" w:hAnsiTheme="majorHAnsi" w:cs="Arial"/>
          <w:b/>
          <w:highlight w:val="green"/>
        </w:rPr>
        <w:t xml:space="preserve">[insert name </w:t>
      </w:r>
      <w:r w:rsidRPr="00E755FA">
        <w:rPr>
          <w:rFonts w:asciiTheme="majorHAnsi" w:hAnsiTheme="majorHAnsi" w:cs="Arial"/>
          <w:b/>
          <w:highlight w:val="green"/>
        </w:rPr>
        <w:t xml:space="preserve">of </w:t>
      </w:r>
      <w:r w:rsidR="00E755FA" w:rsidRPr="00E755FA">
        <w:rPr>
          <w:rFonts w:asciiTheme="majorHAnsi" w:hAnsiTheme="majorHAnsi" w:cs="Arial"/>
          <w:b/>
          <w:highlight w:val="green"/>
        </w:rPr>
        <w:t>RFB</w:t>
      </w:r>
      <w:r w:rsidRPr="003E0942">
        <w:rPr>
          <w:rFonts w:asciiTheme="majorHAnsi" w:hAnsiTheme="majorHAnsi" w:cs="Arial"/>
          <w:b/>
          <w:highlight w:val="green"/>
        </w:rPr>
        <w:t>]</w:t>
      </w:r>
      <w:r w:rsidRPr="003E0942">
        <w:rPr>
          <w:rFonts w:asciiTheme="majorHAnsi" w:hAnsiTheme="majorHAnsi" w:cs="Arial"/>
        </w:rPr>
        <w:t xml:space="preserve">, reference number </w:t>
      </w:r>
      <w:r w:rsidRPr="003E0942">
        <w:rPr>
          <w:rFonts w:asciiTheme="majorHAnsi" w:hAnsiTheme="majorHAnsi" w:cs="Arial"/>
          <w:b/>
          <w:highlight w:val="green"/>
        </w:rPr>
        <w:t>[insert OSS reference number]</w:t>
      </w:r>
      <w:r w:rsidRPr="003E0942">
        <w:rPr>
          <w:rFonts w:asciiTheme="majorHAnsi" w:hAnsiTheme="majorHAnsi" w:cs="Arial"/>
        </w:rPr>
        <w:t xml:space="preserve"> issued by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 xml:space="preserve">for the Deliverables and any addenda to </w:t>
      </w:r>
      <w:proofErr w:type="gramStart"/>
      <w:r w:rsidRPr="003E0942">
        <w:rPr>
          <w:rFonts w:asciiTheme="majorHAnsi" w:hAnsiTheme="majorHAnsi" w:cs="Arial"/>
        </w:rPr>
        <w:t>it;</w:t>
      </w:r>
      <w:proofErr w:type="gramEnd"/>
    </w:p>
    <w:p w14:paraId="0FF1C1E3" w14:textId="77777777" w:rsidR="009F79D7" w:rsidRPr="003E0942" w:rsidRDefault="009F79D7" w:rsidP="009F79D7">
      <w:pPr>
        <w:spacing w:after="0"/>
        <w:ind w:left="720"/>
        <w:rPr>
          <w:rFonts w:asciiTheme="majorHAnsi" w:hAnsiTheme="majorHAnsi" w:cs="Arial"/>
        </w:rPr>
      </w:pPr>
    </w:p>
    <w:p w14:paraId="48A7E73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Losses</w:t>
      </w:r>
      <w:r w:rsidRPr="003E0942">
        <w:rPr>
          <w:rFonts w:asciiTheme="majorHAnsi" w:hAnsiTheme="majorHAnsi" w:cs="Arial"/>
        </w:rPr>
        <w:t>" means liabilities, costs, damages and expenses (including legal, expert and consulting fees</w:t>
      </w:r>
      <w:proofErr w:type="gramStart"/>
      <w:r w:rsidRPr="003E0942">
        <w:rPr>
          <w:rFonts w:asciiTheme="majorHAnsi" w:hAnsiTheme="majorHAnsi" w:cs="Arial"/>
        </w:rPr>
        <w:t>);</w:t>
      </w:r>
      <w:proofErr w:type="gramEnd"/>
    </w:p>
    <w:p w14:paraId="6C5E53AA" w14:textId="77777777" w:rsidR="009F79D7" w:rsidRPr="003E0942" w:rsidRDefault="009F79D7" w:rsidP="009F79D7">
      <w:pPr>
        <w:spacing w:after="0"/>
        <w:ind w:left="720"/>
        <w:rPr>
          <w:rFonts w:asciiTheme="majorHAnsi" w:hAnsiTheme="majorHAnsi" w:cs="Arial"/>
          <w:b/>
        </w:rPr>
      </w:pPr>
    </w:p>
    <w:p w14:paraId="79BC986A" w14:textId="29FBEFD3"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w:t>
      </w:r>
      <w:r w:rsidR="00241B1C" w:rsidRPr="00241B1C">
        <w:rPr>
          <w:rFonts w:asciiTheme="majorHAnsi" w:hAnsiTheme="majorHAnsi" w:cs="Arial"/>
          <w:b/>
        </w:rPr>
        <w:t xml:space="preserve">Agency </w:t>
      </w:r>
      <w:r w:rsidRPr="003E0942">
        <w:rPr>
          <w:rFonts w:asciiTheme="majorHAnsi" w:hAnsiTheme="majorHAnsi" w:cs="Arial"/>
          <w:b/>
        </w:rPr>
        <w:t>Address</w:t>
      </w:r>
      <w:r w:rsidRPr="003E0942">
        <w:rPr>
          <w:rFonts w:asciiTheme="majorHAnsi" w:hAnsiTheme="majorHAnsi" w:cs="Arial"/>
        </w:rPr>
        <w:t>” and “</w:t>
      </w:r>
      <w:r w:rsidR="00241B1C" w:rsidRPr="00241B1C">
        <w:rPr>
          <w:rFonts w:asciiTheme="majorHAnsi" w:hAnsiTheme="majorHAnsi" w:cs="Arial"/>
          <w:b/>
        </w:rPr>
        <w:t xml:space="preserve">Agency </w:t>
      </w:r>
      <w:r w:rsidRPr="003E0942">
        <w:rPr>
          <w:rFonts w:asciiTheme="majorHAnsi" w:hAnsiTheme="majorHAnsi" w:cs="Arial"/>
          <w:b/>
        </w:rPr>
        <w:t>Representative</w:t>
      </w:r>
      <w:r w:rsidRPr="003E0942">
        <w:rPr>
          <w:rFonts w:asciiTheme="majorHAnsi" w:hAnsiTheme="majorHAnsi" w:cs="Arial"/>
        </w:rPr>
        <w:t>” mean:</w:t>
      </w:r>
    </w:p>
    <w:p w14:paraId="53301DDB" w14:textId="77777777" w:rsidR="009F79D7" w:rsidRPr="003E0942" w:rsidRDefault="009F79D7" w:rsidP="009F79D7">
      <w:pPr>
        <w:spacing w:after="0"/>
        <w:ind w:left="720"/>
        <w:rPr>
          <w:rFonts w:asciiTheme="majorHAnsi" w:hAnsiTheme="majorHAnsi" w:cs="Arial"/>
        </w:rPr>
      </w:pPr>
    </w:p>
    <w:p w14:paraId="77F6446E" w14:textId="01ADED7C" w:rsidR="009F79D7" w:rsidRPr="003E0942" w:rsidRDefault="009F79D7" w:rsidP="009F79D7">
      <w:pPr>
        <w:pStyle w:val="BodyText"/>
        <w:spacing w:before="0" w:after="0"/>
        <w:ind w:firstLine="720"/>
        <w:rPr>
          <w:rFonts w:asciiTheme="majorHAnsi" w:hAnsiTheme="majorHAnsi" w:cs="Arial"/>
          <w:b/>
          <w:highlight w:val="green"/>
        </w:rPr>
      </w:pPr>
      <w:r w:rsidRPr="003E0942">
        <w:rPr>
          <w:rFonts w:asciiTheme="majorHAnsi" w:hAnsiTheme="majorHAnsi" w:cs="Arial"/>
          <w:b/>
          <w:highlight w:val="green"/>
        </w:rPr>
        <w:t xml:space="preserve">[Insert </w:t>
      </w:r>
      <w:r w:rsidR="00E755FA">
        <w:rPr>
          <w:rFonts w:asciiTheme="majorHAnsi" w:hAnsiTheme="majorHAnsi" w:cs="Arial"/>
          <w:b/>
          <w:highlight w:val="green"/>
        </w:rPr>
        <w:t>Agency</w:t>
      </w:r>
      <w:r w:rsidRPr="003E0942">
        <w:rPr>
          <w:rFonts w:asciiTheme="majorHAnsi" w:hAnsiTheme="majorHAnsi" w:cs="Arial"/>
          <w:b/>
          <w:highlight w:val="green"/>
        </w:rPr>
        <w:t xml:space="preserve"> branch]</w:t>
      </w:r>
    </w:p>
    <w:p w14:paraId="3DAC230D" w14:textId="10FE726E"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b/>
          <w:highlight w:val="green"/>
        </w:rPr>
        <w:t xml:space="preserve">[Insert </w:t>
      </w:r>
      <w:r w:rsidR="00E755FA">
        <w:rPr>
          <w:rFonts w:asciiTheme="majorHAnsi" w:hAnsiTheme="majorHAnsi" w:cs="Arial"/>
          <w:b/>
          <w:highlight w:val="green"/>
        </w:rPr>
        <w:t>Agency</w:t>
      </w:r>
      <w:r w:rsidRPr="003E0942">
        <w:rPr>
          <w:rFonts w:asciiTheme="majorHAnsi" w:hAnsiTheme="majorHAnsi" w:cs="Arial"/>
          <w:b/>
          <w:highlight w:val="green"/>
        </w:rPr>
        <w:t xml:space="preserve"> address]</w:t>
      </w:r>
    </w:p>
    <w:p w14:paraId="0FC98391" w14:textId="77777777" w:rsidR="009F79D7" w:rsidRPr="003E0942" w:rsidRDefault="009F79D7" w:rsidP="009F79D7">
      <w:pPr>
        <w:spacing w:after="0"/>
        <w:ind w:left="720"/>
        <w:rPr>
          <w:rFonts w:asciiTheme="majorHAnsi" w:hAnsiTheme="majorHAnsi" w:cs="Arial"/>
        </w:rPr>
      </w:pPr>
    </w:p>
    <w:p w14:paraId="40C8FCFC" w14:textId="59B74E56" w:rsidR="009F79D7" w:rsidRPr="003E0942" w:rsidRDefault="00C74A2D" w:rsidP="009F79D7">
      <w:pPr>
        <w:pStyle w:val="BodyText"/>
        <w:spacing w:before="0" w:after="0"/>
        <w:ind w:left="720"/>
        <w:rPr>
          <w:rFonts w:asciiTheme="majorHAnsi" w:hAnsiTheme="majorHAnsi" w:cs="Arial"/>
          <w:b/>
        </w:rPr>
      </w:pPr>
      <w:r>
        <w:rPr>
          <w:rFonts w:asciiTheme="majorHAnsi" w:hAnsiTheme="majorHAnsi" w:cs="Arial"/>
        </w:rPr>
        <w:t>Agency</w:t>
      </w:r>
      <w:r w:rsidR="009F79D7" w:rsidRPr="003E0942">
        <w:rPr>
          <w:rFonts w:asciiTheme="majorHAnsi" w:hAnsiTheme="majorHAnsi" w:cs="Arial"/>
        </w:rPr>
        <w:t xml:space="preserve"> Representative: </w:t>
      </w:r>
      <w:r w:rsidR="009F79D7" w:rsidRPr="003E0942">
        <w:rPr>
          <w:rFonts w:asciiTheme="majorHAnsi" w:hAnsiTheme="majorHAnsi" w:cs="Arial"/>
          <w:b/>
          <w:highlight w:val="green"/>
        </w:rPr>
        <w:t>[Insert]</w:t>
      </w:r>
    </w:p>
    <w:p w14:paraId="799E28E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Telephone: </w:t>
      </w:r>
      <w:r w:rsidRPr="003E0942">
        <w:rPr>
          <w:rFonts w:asciiTheme="majorHAnsi" w:hAnsiTheme="majorHAnsi" w:cs="Arial"/>
          <w:b/>
          <w:highlight w:val="green"/>
        </w:rPr>
        <w:t>[Insert]</w:t>
      </w:r>
    </w:p>
    <w:p w14:paraId="43954D6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E-mail: </w:t>
      </w:r>
      <w:r w:rsidRPr="003E0942">
        <w:rPr>
          <w:rFonts w:asciiTheme="majorHAnsi" w:hAnsiTheme="majorHAnsi" w:cs="Arial"/>
          <w:b/>
          <w:highlight w:val="green"/>
        </w:rPr>
        <w:t>[Insert]</w:t>
      </w:r>
    </w:p>
    <w:p w14:paraId="51C7A742" w14:textId="77777777" w:rsidR="009F79D7" w:rsidRPr="003E0942" w:rsidRDefault="009F79D7" w:rsidP="009F79D7">
      <w:pPr>
        <w:spacing w:after="0"/>
        <w:ind w:left="720"/>
        <w:rPr>
          <w:rFonts w:asciiTheme="majorHAnsi" w:hAnsiTheme="majorHAnsi" w:cs="Arial"/>
        </w:rPr>
      </w:pPr>
    </w:p>
    <w:p w14:paraId="7368815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Newly Created Intellectual Property</w:t>
      </w:r>
      <w:r w:rsidRPr="003E0942">
        <w:rPr>
          <w:rFonts w:asciiTheme="majorHAnsi" w:hAnsiTheme="majorHAnsi" w:cs="Arial"/>
        </w:rPr>
        <w:t xml:space="preserve">” means any Intellectual Property created by the Vendor in the course of performance of its obligations under the </w:t>
      </w:r>
      <w:proofErr w:type="gramStart"/>
      <w:r w:rsidRPr="003E0942">
        <w:rPr>
          <w:rFonts w:asciiTheme="majorHAnsi" w:hAnsiTheme="majorHAnsi" w:cs="Arial"/>
        </w:rPr>
        <w:t>Contract;</w:t>
      </w:r>
      <w:proofErr w:type="gramEnd"/>
    </w:p>
    <w:p w14:paraId="0B35E150" w14:textId="77777777" w:rsidR="009F79D7" w:rsidRPr="003E0942" w:rsidRDefault="009F79D7" w:rsidP="009F79D7">
      <w:pPr>
        <w:spacing w:after="0"/>
        <w:ind w:left="720"/>
        <w:rPr>
          <w:rFonts w:asciiTheme="majorHAnsi" w:hAnsiTheme="majorHAnsi" w:cs="Arial"/>
        </w:rPr>
      </w:pPr>
    </w:p>
    <w:p w14:paraId="2D11684B" w14:textId="730DD8BA"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w:t>
      </w:r>
      <w:r w:rsidRPr="003E0942">
        <w:rPr>
          <w:rFonts w:asciiTheme="majorHAnsi" w:hAnsiTheme="majorHAnsi" w:cs="Arial"/>
          <w:b/>
        </w:rPr>
        <w:t>Ontario</w:t>
      </w:r>
      <w:r w:rsidRPr="003E0942">
        <w:rPr>
          <w:rFonts w:asciiTheme="majorHAnsi" w:hAnsiTheme="majorHAnsi" w:cs="Arial"/>
        </w:rPr>
        <w:t>" means H</w:t>
      </w:r>
      <w:r w:rsidR="006440A3" w:rsidRPr="003E0942">
        <w:rPr>
          <w:rFonts w:asciiTheme="majorHAnsi" w:hAnsiTheme="majorHAnsi" w:cs="Arial"/>
        </w:rPr>
        <w:t>is</w:t>
      </w:r>
      <w:r w:rsidRPr="003E0942">
        <w:rPr>
          <w:rFonts w:asciiTheme="majorHAnsi" w:hAnsiTheme="majorHAnsi" w:cs="Arial"/>
        </w:rPr>
        <w:t xml:space="preserve"> Majesty the </w:t>
      </w:r>
      <w:r w:rsidR="006440A3" w:rsidRPr="003E0942">
        <w:rPr>
          <w:rFonts w:asciiTheme="majorHAnsi" w:hAnsiTheme="majorHAnsi" w:cs="Arial"/>
        </w:rPr>
        <w:t>King</w:t>
      </w:r>
      <w:r w:rsidRPr="003E0942">
        <w:rPr>
          <w:rFonts w:asciiTheme="majorHAnsi" w:hAnsiTheme="majorHAnsi" w:cs="Arial"/>
        </w:rPr>
        <w:t xml:space="preserve"> in right of </w:t>
      </w:r>
      <w:proofErr w:type="gramStart"/>
      <w:r w:rsidRPr="003E0942">
        <w:rPr>
          <w:rFonts w:asciiTheme="majorHAnsi" w:hAnsiTheme="majorHAnsi" w:cs="Arial"/>
        </w:rPr>
        <w:t>Ontario;</w:t>
      </w:r>
      <w:proofErr w:type="gramEnd"/>
    </w:p>
    <w:p w14:paraId="0FDAE1DC" w14:textId="77777777" w:rsidR="009F79D7" w:rsidRPr="003E0942" w:rsidRDefault="009F79D7" w:rsidP="009F79D7">
      <w:pPr>
        <w:spacing w:after="0"/>
        <w:ind w:left="720"/>
        <w:rPr>
          <w:rFonts w:asciiTheme="majorHAnsi" w:hAnsiTheme="majorHAnsi" w:cs="Arial"/>
          <w:b/>
        </w:rPr>
      </w:pPr>
    </w:p>
    <w:p w14:paraId="5B177BE1"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Ontario Public Service</w:t>
      </w:r>
      <w:r w:rsidRPr="003E0942">
        <w:rPr>
          <w:rFonts w:asciiTheme="majorHAnsi" w:hAnsiTheme="majorHAnsi" w:cs="Arial"/>
        </w:rPr>
        <w:t>" and "</w:t>
      </w:r>
      <w:r w:rsidRPr="003E0942">
        <w:rPr>
          <w:rFonts w:asciiTheme="majorHAnsi" w:hAnsiTheme="majorHAnsi" w:cs="Arial"/>
          <w:b/>
        </w:rPr>
        <w:t>OPS</w:t>
      </w:r>
      <w:r w:rsidRPr="003E0942">
        <w:rPr>
          <w:rFonts w:asciiTheme="majorHAnsi" w:hAnsiTheme="majorHAnsi" w:cs="Arial"/>
        </w:rPr>
        <w:t>" means the ministries and other administrative units of Ontario over which the ministers of Ontario preside and includes agencies, boards and commissions.</w:t>
      </w:r>
    </w:p>
    <w:p w14:paraId="2EF8411A" w14:textId="77777777" w:rsidR="009F79D7" w:rsidRPr="003E0942" w:rsidRDefault="009F79D7" w:rsidP="009F79D7">
      <w:pPr>
        <w:spacing w:after="0"/>
        <w:ind w:left="720"/>
        <w:rPr>
          <w:rFonts w:asciiTheme="majorHAnsi" w:hAnsiTheme="majorHAnsi" w:cs="Arial"/>
        </w:rPr>
      </w:pPr>
    </w:p>
    <w:p w14:paraId="04E65E8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OPS Confidential Information</w:t>
      </w:r>
      <w:r w:rsidRPr="003E0942">
        <w:rPr>
          <w:rFonts w:asciiTheme="majorHAnsi" w:hAnsiTheme="majorHAnsi" w:cs="Arial"/>
        </w:rPr>
        <w:t xml:space="preserve">” means all information of the Ontario Public Service that is of a confidential nature, including all confidential information in the custody or control of the OPS, regardless of whether it is identified as confidential or not, and whether recorded or not, and however fixed, stored, expressed or embodied, which comes into the knowledge, possession or control of the Vendor in connection with the Agreement.  For greater certainty, OPS Confidential Information shall: </w:t>
      </w:r>
    </w:p>
    <w:p w14:paraId="14C56A51" w14:textId="77777777" w:rsidR="009F79D7" w:rsidRPr="003E0942" w:rsidRDefault="009F79D7" w:rsidP="009F79D7">
      <w:pPr>
        <w:pStyle w:val="a"/>
        <w:tabs>
          <w:tab w:val="left" w:pos="540"/>
        </w:tabs>
        <w:ind w:left="0"/>
        <w:rPr>
          <w:rFonts w:asciiTheme="majorHAnsi" w:hAnsiTheme="majorHAnsi" w:cs="Arial"/>
          <w:szCs w:val="24"/>
          <w:lang w:val="en-CA"/>
        </w:rPr>
      </w:pPr>
    </w:p>
    <w:p w14:paraId="748C4FE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 include: (</w:t>
      </w:r>
      <w:proofErr w:type="spellStart"/>
      <w:r w:rsidRPr="003E0942">
        <w:rPr>
          <w:rFonts w:asciiTheme="majorHAnsi" w:hAnsiTheme="majorHAnsi" w:cs="Arial"/>
        </w:rPr>
        <w:t>i</w:t>
      </w:r>
      <w:proofErr w:type="spellEnd"/>
      <w:r w:rsidRPr="003E0942">
        <w:rPr>
          <w:rFonts w:asciiTheme="majorHAnsi" w:hAnsiTheme="majorHAnsi" w:cs="Arial"/>
        </w:rPr>
        <w:t>) all new information derived at any time from any such information whether created by the OPS, the Vendor or any third-party; (ii) all information (including Personal Information) that the OPS is obliged, or has the discretion, not to disclose under provincial or federal legislation or otherwise at law; but</w:t>
      </w:r>
    </w:p>
    <w:p w14:paraId="45E2771C" w14:textId="77777777" w:rsidR="009F79D7" w:rsidRPr="003E0942" w:rsidRDefault="009F79D7" w:rsidP="009F79D7">
      <w:pPr>
        <w:pStyle w:val="a"/>
        <w:tabs>
          <w:tab w:val="left" w:pos="540"/>
        </w:tabs>
        <w:ind w:left="0"/>
        <w:rPr>
          <w:rFonts w:asciiTheme="majorHAnsi" w:hAnsiTheme="majorHAnsi" w:cs="Arial"/>
          <w:szCs w:val="24"/>
          <w:lang w:val="en-CA"/>
        </w:rPr>
      </w:pPr>
    </w:p>
    <w:p w14:paraId="1C004285" w14:textId="77777777" w:rsidR="009F79D7" w:rsidRPr="003E0942" w:rsidRDefault="009F79D7" w:rsidP="009F79D7">
      <w:pPr>
        <w:pStyle w:val="BodyText"/>
        <w:spacing w:before="0" w:after="0"/>
        <w:ind w:left="720"/>
        <w:rPr>
          <w:rFonts w:asciiTheme="majorHAnsi" w:hAnsiTheme="majorHAnsi" w:cs="Arial"/>
          <w:b/>
          <w:i/>
        </w:rPr>
      </w:pPr>
      <w:r w:rsidRPr="003E0942">
        <w:rPr>
          <w:rFonts w:asciiTheme="majorHAnsi" w:hAnsiTheme="majorHAnsi" w:cs="Arial"/>
        </w:rPr>
        <w:t>(b) not include information that: (</w:t>
      </w:r>
      <w:proofErr w:type="spellStart"/>
      <w:r w:rsidRPr="003E0942">
        <w:rPr>
          <w:rFonts w:asciiTheme="majorHAnsi" w:hAnsiTheme="majorHAnsi" w:cs="Arial"/>
        </w:rPr>
        <w:t>i</w:t>
      </w:r>
      <w:proofErr w:type="spellEnd"/>
      <w:r w:rsidRPr="003E0942">
        <w:rPr>
          <w:rFonts w:asciiTheme="majorHAnsi" w:hAnsiTheme="majorHAnsi" w:cs="Arial"/>
        </w:rPr>
        <w:t xml:space="preserve">) is or becomes generally available to the public without fault or breach on the part of the Vendor of any duty of confidentiality owed by the Vendor to the OPS or to any third-party; (ii) the Vendor can demonstrate to have been rightfully obtained by the Vendor, without any obligation of confidence, from a third-party who had the right to transfer or disclose it to the Vendor free of any obligation of confidence; (iii) the Vendor can demonstrate to have been rightfully known to or in the possession of the Vendor at the time of disclosure, free of any obligation of confidence when disclosed; or (iv) is independently developed by the Vendor; but the exclusions in this subparagraph shall in no way limit the meaning of Personal Information or the obligations attaching thereto under the Contract or at law; </w:t>
      </w:r>
    </w:p>
    <w:p w14:paraId="51049785" w14:textId="77777777" w:rsidR="009F79D7" w:rsidRPr="003E0942" w:rsidRDefault="009F79D7" w:rsidP="009F79D7">
      <w:pPr>
        <w:pStyle w:val="a"/>
        <w:tabs>
          <w:tab w:val="left" w:pos="540"/>
        </w:tabs>
        <w:ind w:left="0"/>
        <w:rPr>
          <w:rFonts w:asciiTheme="majorHAnsi" w:hAnsiTheme="majorHAnsi" w:cs="Arial"/>
          <w:b/>
          <w:szCs w:val="24"/>
          <w:lang w:val="en-CA"/>
        </w:rPr>
      </w:pPr>
    </w:p>
    <w:p w14:paraId="3835B3CA"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Person</w:t>
      </w:r>
      <w:r w:rsidRPr="003E0942">
        <w:rPr>
          <w:rFonts w:asciiTheme="majorHAnsi" w:hAnsiTheme="majorHAnsi" w:cs="Arial"/>
        </w:rPr>
        <w:t xml:space="preserve">” if the context allows, includes any individuals, firms, partnerships or corporations or any combination </w:t>
      </w:r>
      <w:proofErr w:type="gramStart"/>
      <w:r w:rsidRPr="003E0942">
        <w:rPr>
          <w:rFonts w:asciiTheme="majorHAnsi" w:hAnsiTheme="majorHAnsi" w:cs="Arial"/>
        </w:rPr>
        <w:t>thereof;</w:t>
      </w:r>
      <w:proofErr w:type="gramEnd"/>
    </w:p>
    <w:p w14:paraId="7F3F2A7D" w14:textId="77777777" w:rsidR="009F79D7" w:rsidRPr="003E0942" w:rsidRDefault="009F79D7" w:rsidP="009F79D7">
      <w:pPr>
        <w:spacing w:after="0"/>
        <w:ind w:left="720"/>
        <w:rPr>
          <w:rFonts w:asciiTheme="majorHAnsi" w:hAnsiTheme="majorHAnsi" w:cs="Arial"/>
          <w:b/>
        </w:rPr>
      </w:pPr>
    </w:p>
    <w:p w14:paraId="354E030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Personal Information</w:t>
      </w:r>
      <w:r w:rsidRPr="003E0942">
        <w:rPr>
          <w:rFonts w:asciiTheme="majorHAnsi" w:hAnsiTheme="majorHAnsi" w:cs="Arial"/>
        </w:rPr>
        <w:t xml:space="preserve">” means recorded information about an identifiable individual or that may identify an </w:t>
      </w:r>
      <w:proofErr w:type="gramStart"/>
      <w:r w:rsidRPr="003E0942">
        <w:rPr>
          <w:rFonts w:asciiTheme="majorHAnsi" w:hAnsiTheme="majorHAnsi" w:cs="Arial"/>
        </w:rPr>
        <w:t>individual;</w:t>
      </w:r>
      <w:proofErr w:type="gramEnd"/>
      <w:r w:rsidRPr="003E0942">
        <w:rPr>
          <w:rFonts w:asciiTheme="majorHAnsi" w:hAnsiTheme="majorHAnsi" w:cs="Arial"/>
        </w:rPr>
        <w:t xml:space="preserve"> </w:t>
      </w:r>
    </w:p>
    <w:p w14:paraId="0CD63879" w14:textId="77777777" w:rsidR="009F79D7" w:rsidRPr="003E0942" w:rsidRDefault="009F79D7" w:rsidP="009F79D7">
      <w:pPr>
        <w:pStyle w:val="BodyText"/>
        <w:spacing w:before="0" w:after="0"/>
        <w:ind w:left="720"/>
        <w:rPr>
          <w:rFonts w:asciiTheme="majorHAnsi" w:hAnsiTheme="majorHAnsi" w:cs="Arial"/>
          <w:b/>
        </w:rPr>
      </w:pPr>
    </w:p>
    <w:p w14:paraId="11413E25" w14:textId="77777777"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"Preferred Bidder"</w:t>
      </w:r>
      <w:r w:rsidRPr="003E0942">
        <w:rPr>
          <w:rFonts w:asciiTheme="majorHAnsi" w:hAnsiTheme="majorHAnsi" w:cs="Arial"/>
        </w:rPr>
        <w:t xml:space="preserve"> means the Bidder (or Bidders in the case of a multiple vendor opportunity) who has the highest cumulative score at the conclusion of the evaluation process set out in Part 4.</w:t>
      </w:r>
    </w:p>
    <w:p w14:paraId="0EF9D029" w14:textId="77777777" w:rsidR="009F79D7" w:rsidRPr="003E0942" w:rsidRDefault="009F79D7" w:rsidP="009F79D7">
      <w:pPr>
        <w:spacing w:after="0"/>
        <w:jc w:val="both"/>
        <w:rPr>
          <w:rFonts w:asciiTheme="majorHAnsi" w:hAnsiTheme="majorHAnsi" w:cs="Arial"/>
          <w:b/>
          <w:bCs/>
        </w:rPr>
      </w:pPr>
    </w:p>
    <w:p w14:paraId="20B369A5" w14:textId="77777777"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“Vendor”</w:t>
      </w:r>
      <w:r w:rsidRPr="003E0942">
        <w:rPr>
          <w:rFonts w:asciiTheme="majorHAnsi" w:hAnsiTheme="majorHAnsi" w:cs="Arial"/>
        </w:rPr>
        <w:t xml:space="preserve"> means the entity that is selected to provide the Deliverables.</w:t>
      </w:r>
    </w:p>
    <w:p w14:paraId="1DE8B3FD" w14:textId="77777777" w:rsidR="009F79D7" w:rsidRPr="003E0942" w:rsidRDefault="009F79D7" w:rsidP="009F79D7">
      <w:pPr>
        <w:pStyle w:val="BodyText"/>
        <w:spacing w:before="0" w:after="0"/>
        <w:ind w:left="720"/>
        <w:rPr>
          <w:rFonts w:asciiTheme="majorHAnsi" w:hAnsiTheme="majorHAnsi" w:cs="Arial"/>
          <w:b/>
        </w:rPr>
      </w:pPr>
    </w:p>
    <w:p w14:paraId="034DAA9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Proceeding</w:t>
      </w:r>
      <w:r w:rsidRPr="003E0942">
        <w:rPr>
          <w:rFonts w:asciiTheme="majorHAnsi" w:hAnsiTheme="majorHAnsi" w:cs="Arial"/>
        </w:rPr>
        <w:t xml:space="preserve">” means any action, claim, demand, lawsuit, or other </w:t>
      </w:r>
      <w:proofErr w:type="gramStart"/>
      <w:r w:rsidRPr="003E0942">
        <w:rPr>
          <w:rFonts w:asciiTheme="majorHAnsi" w:hAnsiTheme="majorHAnsi" w:cs="Arial"/>
        </w:rPr>
        <w:t>proceeding;</w:t>
      </w:r>
      <w:proofErr w:type="gramEnd"/>
      <w:r w:rsidRPr="003E0942">
        <w:rPr>
          <w:rFonts w:asciiTheme="majorHAnsi" w:hAnsiTheme="majorHAnsi" w:cs="Arial"/>
        </w:rPr>
        <w:t xml:space="preserve"> </w:t>
      </w:r>
    </w:p>
    <w:p w14:paraId="5596D0E7" w14:textId="77777777" w:rsidR="009F79D7" w:rsidRPr="003E0942" w:rsidRDefault="009F79D7" w:rsidP="009F79D7">
      <w:pPr>
        <w:pStyle w:val="BodyText"/>
        <w:spacing w:before="0" w:after="0"/>
        <w:ind w:left="720"/>
        <w:rPr>
          <w:rFonts w:asciiTheme="majorHAnsi" w:hAnsiTheme="majorHAnsi" w:cs="Arial"/>
          <w:b/>
        </w:rPr>
      </w:pPr>
    </w:p>
    <w:p w14:paraId="15D90A89" w14:textId="5E561FF5"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Purchasing Card</w:t>
      </w:r>
      <w:r w:rsidRPr="003E0942">
        <w:rPr>
          <w:rFonts w:asciiTheme="majorHAnsi" w:hAnsiTheme="majorHAnsi" w:cs="Arial"/>
        </w:rPr>
        <w:t xml:space="preserve">" means the corporate charge card(s) used by the </w:t>
      </w:r>
      <w:r w:rsidR="009277D3">
        <w:rPr>
          <w:rFonts w:asciiTheme="majorHAnsi" w:hAnsiTheme="majorHAnsi" w:cs="Arial"/>
        </w:rPr>
        <w:t>Agency</w:t>
      </w:r>
      <w:r w:rsidRPr="003E0942">
        <w:rPr>
          <w:rFonts w:asciiTheme="majorHAnsi" w:hAnsiTheme="majorHAnsi" w:cs="Arial"/>
        </w:rPr>
        <w:t xml:space="preserve">, as may be changed from time to </w:t>
      </w:r>
      <w:proofErr w:type="gramStart"/>
      <w:r w:rsidRPr="003E0942">
        <w:rPr>
          <w:rFonts w:asciiTheme="majorHAnsi" w:hAnsiTheme="majorHAnsi" w:cs="Arial"/>
        </w:rPr>
        <w:t>time;</w:t>
      </w:r>
      <w:proofErr w:type="gramEnd"/>
      <w:r w:rsidRPr="003E0942">
        <w:rPr>
          <w:rFonts w:asciiTheme="majorHAnsi" w:hAnsiTheme="majorHAnsi" w:cs="Arial"/>
        </w:rPr>
        <w:t xml:space="preserve"> </w:t>
      </w:r>
    </w:p>
    <w:p w14:paraId="4275E15E" w14:textId="77777777" w:rsidR="009F79D7" w:rsidRPr="003E0942" w:rsidRDefault="009F79D7" w:rsidP="009F79D7">
      <w:pPr>
        <w:pStyle w:val="BodyText"/>
        <w:spacing w:before="0" w:after="0"/>
        <w:ind w:left="720"/>
        <w:rPr>
          <w:rFonts w:asciiTheme="majorHAnsi" w:hAnsiTheme="majorHAnsi" w:cs="Arial"/>
          <w:b/>
        </w:rPr>
      </w:pPr>
    </w:p>
    <w:p w14:paraId="3F53A472" w14:textId="13660D28"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Purchasing Card Protocols</w:t>
      </w:r>
      <w:r w:rsidRPr="003E0942">
        <w:rPr>
          <w:rFonts w:asciiTheme="majorHAnsi" w:hAnsiTheme="majorHAnsi" w:cs="Arial"/>
        </w:rPr>
        <w:t xml:space="preserve">" means the manner in which the Vendor is required to process any payments under the Contract that the </w:t>
      </w:r>
      <w:r w:rsidR="0044492C">
        <w:rPr>
          <w:rFonts w:asciiTheme="majorHAnsi" w:hAnsiTheme="majorHAnsi" w:cs="Arial"/>
        </w:rPr>
        <w:t>Agency</w:t>
      </w:r>
      <w:r w:rsidRPr="003E0942">
        <w:rPr>
          <w:rFonts w:asciiTheme="majorHAnsi" w:hAnsiTheme="majorHAnsi" w:cs="Arial"/>
        </w:rPr>
        <w:t xml:space="preserve"> elects to make by way </w:t>
      </w:r>
      <w:r w:rsidRPr="003E0942">
        <w:rPr>
          <w:rFonts w:asciiTheme="majorHAnsi" w:hAnsiTheme="majorHAnsi" w:cs="Arial"/>
        </w:rPr>
        <w:lastRenderedPageBreak/>
        <w:t xml:space="preserve">of Purchasing Card, which shall include the requirement to: (a) collect the authorized employee's name, the abbreviated </w:t>
      </w:r>
      <w:r w:rsidR="009277D3">
        <w:rPr>
          <w:rFonts w:asciiTheme="majorHAnsi" w:hAnsiTheme="majorHAnsi" w:cs="Arial"/>
        </w:rPr>
        <w:t>Agency</w:t>
      </w:r>
      <w:r w:rsidRPr="003E0942">
        <w:rPr>
          <w:rFonts w:asciiTheme="majorHAnsi" w:hAnsiTheme="majorHAnsi" w:cs="Arial"/>
        </w:rPr>
        <w:t xml:space="preserve"> name, the expiry date, and the employee's authorization; (b) contact the financial institution identified on the Purchasing Card each time the Purchasing Card is used for payment; (c) receive payment from the financial institution named on the Purchasing Card once that institution authorizes payment; and (d) bear the cost of any and all charges relating to the use of the Purchasing Card, including the financial institution's charges for payment through the Purchasing Card;</w:t>
      </w:r>
    </w:p>
    <w:p w14:paraId="06D88654" w14:textId="77777777" w:rsidR="009F79D7" w:rsidRPr="003E0942" w:rsidRDefault="009F79D7" w:rsidP="009F79D7">
      <w:pPr>
        <w:pStyle w:val="BodyText"/>
        <w:spacing w:before="0" w:after="0"/>
        <w:ind w:left="720"/>
        <w:rPr>
          <w:rFonts w:asciiTheme="majorHAnsi" w:hAnsiTheme="majorHAnsi" w:cs="Arial"/>
          <w:b/>
        </w:rPr>
      </w:pPr>
    </w:p>
    <w:p w14:paraId="3BA600F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Rates</w:t>
      </w:r>
      <w:r w:rsidRPr="003E0942">
        <w:rPr>
          <w:rFonts w:asciiTheme="majorHAnsi" w:hAnsiTheme="majorHAnsi" w:cs="Arial"/>
        </w:rPr>
        <w:t>” and "</w:t>
      </w:r>
      <w:r w:rsidRPr="003E0942">
        <w:rPr>
          <w:rFonts w:asciiTheme="majorHAnsi" w:hAnsiTheme="majorHAnsi" w:cs="Arial"/>
          <w:b/>
        </w:rPr>
        <w:t>Rate</w:t>
      </w:r>
      <w:r w:rsidRPr="003E0942">
        <w:rPr>
          <w:rFonts w:asciiTheme="majorHAnsi" w:hAnsiTheme="majorHAnsi" w:cs="Arial"/>
        </w:rPr>
        <w:t xml:space="preserve">" means the applicable price, in Canadian funds, to be charged for the applicable Deliverables, as set out in Schedule 1, representing the full amount chargeable by the Vendor for the provision of the Deliverables, including but not limited to: (a) all applicable duties and taxes; (b) all labour and material costs; (c) all travel and carriage costs; (d) all permit, licence and approval costs (e) all insurance costs; and (f) all other overhead including any fees or other charges required by law; </w:t>
      </w:r>
    </w:p>
    <w:p w14:paraId="6A808D6D" w14:textId="77777777" w:rsidR="009F79D7" w:rsidRPr="003E0942" w:rsidRDefault="009F79D7" w:rsidP="009F79D7">
      <w:pPr>
        <w:pStyle w:val="BodyText"/>
        <w:spacing w:before="0" w:after="0"/>
        <w:ind w:left="720"/>
        <w:rPr>
          <w:rFonts w:asciiTheme="majorHAnsi" w:hAnsiTheme="majorHAnsi" w:cs="Arial"/>
          <w:b/>
        </w:rPr>
      </w:pPr>
    </w:p>
    <w:p w14:paraId="60BE6C2E" w14:textId="1A937DF5"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Record</w:t>
      </w:r>
      <w:r w:rsidRPr="003E0942">
        <w:rPr>
          <w:rFonts w:asciiTheme="majorHAnsi" w:hAnsiTheme="majorHAnsi" w:cs="Arial"/>
        </w:rPr>
        <w:t xml:space="preserve">”, for the purposes of the Contract means any recorded information in the custody or control of the </w:t>
      </w:r>
      <w:r w:rsidR="009277D3">
        <w:rPr>
          <w:rFonts w:asciiTheme="majorHAnsi" w:hAnsiTheme="majorHAnsi" w:cs="Arial"/>
        </w:rPr>
        <w:t>Agency</w:t>
      </w:r>
      <w:r w:rsidRPr="003E0942">
        <w:rPr>
          <w:rFonts w:asciiTheme="majorHAnsi" w:hAnsiTheme="majorHAnsi" w:cs="Arial"/>
        </w:rPr>
        <w:t xml:space="preserve">, including any Personal Information, in any form: (a) provided by the </w:t>
      </w:r>
      <w:r w:rsidR="009277D3">
        <w:rPr>
          <w:rFonts w:asciiTheme="majorHAnsi" w:hAnsiTheme="majorHAnsi" w:cs="Arial"/>
        </w:rPr>
        <w:t>Agency</w:t>
      </w:r>
      <w:r w:rsidRPr="003E0942">
        <w:rPr>
          <w:rFonts w:asciiTheme="majorHAnsi" w:hAnsiTheme="majorHAnsi" w:cs="Arial"/>
        </w:rPr>
        <w:t xml:space="preserve"> to the Vendor, or provided by the Vendor to the </w:t>
      </w:r>
      <w:r w:rsidR="009277D3">
        <w:rPr>
          <w:rFonts w:asciiTheme="majorHAnsi" w:hAnsiTheme="majorHAnsi" w:cs="Arial"/>
        </w:rPr>
        <w:t>Agency</w:t>
      </w:r>
      <w:r w:rsidRPr="003E0942">
        <w:rPr>
          <w:rFonts w:asciiTheme="majorHAnsi" w:hAnsiTheme="majorHAnsi" w:cs="Arial"/>
        </w:rPr>
        <w:t xml:space="preserve">, for the purposes of the Contract; or (b) created by the Vendor in the performance of the Contract; and shall exclude any information specifically described in Schedule 1; </w:t>
      </w:r>
    </w:p>
    <w:p w14:paraId="04491BE6" w14:textId="77777777" w:rsidR="009F79D7" w:rsidRPr="003E0942" w:rsidRDefault="009F79D7" w:rsidP="009F79D7">
      <w:pPr>
        <w:pStyle w:val="BodyText"/>
        <w:spacing w:before="0" w:after="0"/>
        <w:ind w:left="720"/>
        <w:rPr>
          <w:rFonts w:asciiTheme="majorHAnsi" w:hAnsiTheme="majorHAnsi" w:cs="Arial"/>
          <w:b/>
        </w:rPr>
      </w:pPr>
    </w:p>
    <w:p w14:paraId="03BFEB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Requirements of Law</w:t>
      </w:r>
      <w:r w:rsidRPr="003E0942">
        <w:rPr>
          <w:rFonts w:asciiTheme="majorHAnsi" w:hAnsiTheme="majorHAnsi" w:cs="Arial"/>
        </w:rPr>
        <w:t xml:space="preserve">” mean all applicable requirements, laws, statutes, codes, acts, ordinances, approvals, orders, decrees, injunctions, by-laws, rules, regulations, official plans, permits, licences, authorisations, directions, and Agreements with all Authorities that now or at any time hereafter may be applicable to either the Contract or the Deliverables or any part of </w:t>
      </w:r>
      <w:proofErr w:type="gramStart"/>
      <w:r w:rsidRPr="003E0942">
        <w:rPr>
          <w:rFonts w:asciiTheme="majorHAnsi" w:hAnsiTheme="majorHAnsi" w:cs="Arial"/>
        </w:rPr>
        <w:t>them;</w:t>
      </w:r>
      <w:proofErr w:type="gramEnd"/>
    </w:p>
    <w:p w14:paraId="74B46FEC" w14:textId="77777777" w:rsidR="009F79D7" w:rsidRPr="003E0942" w:rsidRDefault="009F79D7" w:rsidP="009F79D7">
      <w:pPr>
        <w:pStyle w:val="BodyText"/>
        <w:spacing w:before="0" w:after="0"/>
        <w:rPr>
          <w:rFonts w:asciiTheme="majorHAnsi" w:hAnsiTheme="majorHAnsi" w:cs="Arial"/>
          <w:b/>
        </w:rPr>
      </w:pPr>
    </w:p>
    <w:p w14:paraId="4936B29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Subcontractors</w:t>
      </w:r>
      <w:r w:rsidRPr="003E0942">
        <w:rPr>
          <w:rFonts w:asciiTheme="majorHAnsi" w:hAnsiTheme="majorHAnsi" w:cs="Arial"/>
        </w:rPr>
        <w:t xml:space="preserve">" means in the case of each party, any contractor of that party or any of its subcontractors at any tier of </w:t>
      </w:r>
      <w:proofErr w:type="gramStart"/>
      <w:r w:rsidRPr="003E0942">
        <w:rPr>
          <w:rFonts w:asciiTheme="majorHAnsi" w:hAnsiTheme="majorHAnsi" w:cs="Arial"/>
        </w:rPr>
        <w:t>subcontracting;</w:t>
      </w:r>
      <w:proofErr w:type="gramEnd"/>
    </w:p>
    <w:p w14:paraId="526DF617" w14:textId="77777777" w:rsidR="009F79D7" w:rsidRPr="003E0942" w:rsidRDefault="009F79D7" w:rsidP="009F79D7">
      <w:pPr>
        <w:pStyle w:val="BodyText"/>
        <w:spacing w:before="0" w:after="0"/>
        <w:ind w:left="720"/>
        <w:rPr>
          <w:rFonts w:asciiTheme="majorHAnsi" w:hAnsiTheme="majorHAnsi" w:cs="Arial"/>
          <w:b/>
        </w:rPr>
      </w:pPr>
    </w:p>
    <w:p w14:paraId="5F86A2C6"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Vendor Address</w:t>
      </w:r>
      <w:r w:rsidRPr="003E0942">
        <w:rPr>
          <w:rFonts w:asciiTheme="majorHAnsi" w:hAnsiTheme="majorHAnsi" w:cs="Arial"/>
        </w:rPr>
        <w:t>” and “</w:t>
      </w:r>
      <w:r w:rsidRPr="003E0942">
        <w:rPr>
          <w:rFonts w:asciiTheme="majorHAnsi" w:hAnsiTheme="majorHAnsi" w:cs="Arial"/>
          <w:b/>
        </w:rPr>
        <w:t>Vendor Representative</w:t>
      </w:r>
      <w:r w:rsidRPr="003E0942">
        <w:rPr>
          <w:rFonts w:asciiTheme="majorHAnsi" w:hAnsiTheme="majorHAnsi" w:cs="Arial"/>
        </w:rPr>
        <w:t>” mean:</w:t>
      </w:r>
    </w:p>
    <w:p w14:paraId="4B1F7EA4" w14:textId="77777777" w:rsidR="009F79D7" w:rsidRPr="003E0942" w:rsidRDefault="009F79D7" w:rsidP="009F79D7">
      <w:pPr>
        <w:spacing w:after="0"/>
        <w:ind w:left="720"/>
        <w:rPr>
          <w:rFonts w:asciiTheme="majorHAnsi" w:hAnsiTheme="majorHAnsi" w:cs="Arial"/>
        </w:rPr>
      </w:pPr>
    </w:p>
    <w:p w14:paraId="124A24F6"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b/>
          <w:highlight w:val="green"/>
        </w:rPr>
        <w:t>[Insert address]</w:t>
      </w:r>
    </w:p>
    <w:p w14:paraId="41789A81" w14:textId="77777777" w:rsidR="009F79D7" w:rsidRPr="003E0942" w:rsidRDefault="009F79D7" w:rsidP="009F79D7">
      <w:pPr>
        <w:spacing w:after="0"/>
        <w:ind w:left="720" w:firstLine="720"/>
        <w:rPr>
          <w:rFonts w:asciiTheme="majorHAnsi" w:hAnsiTheme="majorHAnsi" w:cs="Arial"/>
        </w:rPr>
      </w:pPr>
    </w:p>
    <w:p w14:paraId="4ACC15F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Vendor Representative: </w:t>
      </w:r>
      <w:r w:rsidRPr="003E0942">
        <w:rPr>
          <w:rFonts w:asciiTheme="majorHAnsi" w:hAnsiTheme="majorHAnsi" w:cs="Arial"/>
          <w:b/>
          <w:highlight w:val="green"/>
        </w:rPr>
        <w:t>[Insert]</w:t>
      </w:r>
    </w:p>
    <w:p w14:paraId="12745D8F"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 xml:space="preserve">Telephone: </w:t>
      </w:r>
      <w:r w:rsidRPr="003E0942">
        <w:rPr>
          <w:rFonts w:asciiTheme="majorHAnsi" w:hAnsiTheme="majorHAnsi" w:cs="Arial"/>
          <w:b/>
          <w:highlight w:val="green"/>
        </w:rPr>
        <w:t>[Insert]</w:t>
      </w:r>
    </w:p>
    <w:p w14:paraId="1535F7D7" w14:textId="77777777" w:rsidR="009F79D7" w:rsidRPr="003E0942" w:rsidRDefault="009F79D7" w:rsidP="009F79D7">
      <w:pPr>
        <w:pStyle w:val="BodyText"/>
        <w:spacing w:before="0" w:after="0"/>
        <w:ind w:firstLine="720"/>
        <w:rPr>
          <w:rFonts w:asciiTheme="majorHAnsi" w:hAnsiTheme="majorHAnsi" w:cs="Arial"/>
        </w:rPr>
      </w:pPr>
      <w:r w:rsidRPr="003E0942">
        <w:rPr>
          <w:rFonts w:asciiTheme="majorHAnsi" w:hAnsiTheme="majorHAnsi" w:cs="Arial"/>
        </w:rPr>
        <w:t xml:space="preserve">E-mail: </w:t>
      </w:r>
      <w:r w:rsidRPr="003E0942">
        <w:rPr>
          <w:rFonts w:asciiTheme="majorHAnsi" w:hAnsiTheme="majorHAnsi" w:cs="Arial"/>
          <w:b/>
          <w:highlight w:val="green"/>
        </w:rPr>
        <w:t>[Insert]</w:t>
      </w:r>
    </w:p>
    <w:p w14:paraId="5271B21F" w14:textId="77777777" w:rsidR="009F79D7" w:rsidRPr="003E0942" w:rsidRDefault="009F79D7" w:rsidP="009F79D7">
      <w:pPr>
        <w:spacing w:after="0"/>
        <w:ind w:left="720"/>
        <w:rPr>
          <w:rFonts w:asciiTheme="majorHAnsi" w:hAnsiTheme="majorHAnsi" w:cs="Arial"/>
        </w:rPr>
      </w:pPr>
    </w:p>
    <w:p w14:paraId="6ECB1FE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Vendor’s Intellectual Property</w:t>
      </w:r>
      <w:r w:rsidRPr="003E0942">
        <w:rPr>
          <w:rFonts w:asciiTheme="majorHAnsi" w:hAnsiTheme="majorHAnsi" w:cs="Arial"/>
        </w:rPr>
        <w:t xml:space="preserve">” means Intellectual Property owned by the Vendor prior to its performance under the Contract or created by the Vendor during the Term of the Contract independently of the performance of its obligations under the </w:t>
      </w:r>
      <w:proofErr w:type="gramStart"/>
      <w:r w:rsidRPr="003E0942">
        <w:rPr>
          <w:rFonts w:asciiTheme="majorHAnsi" w:hAnsiTheme="majorHAnsi" w:cs="Arial"/>
        </w:rPr>
        <w:t>Contract;</w:t>
      </w:r>
      <w:proofErr w:type="gramEnd"/>
    </w:p>
    <w:p w14:paraId="01930C07" w14:textId="77777777" w:rsidR="009F79D7" w:rsidRPr="003E0942" w:rsidRDefault="009F79D7" w:rsidP="009F79D7">
      <w:pPr>
        <w:pStyle w:val="BodyText"/>
        <w:spacing w:before="0" w:after="0"/>
        <w:ind w:left="720"/>
        <w:rPr>
          <w:rFonts w:asciiTheme="majorHAnsi" w:hAnsiTheme="majorHAnsi" w:cs="Arial"/>
          <w:b/>
        </w:rPr>
      </w:pPr>
    </w:p>
    <w:p w14:paraId="014123D1"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w:t>
      </w:r>
      <w:r w:rsidRPr="003E0942">
        <w:rPr>
          <w:rFonts w:asciiTheme="majorHAnsi" w:hAnsiTheme="majorHAnsi" w:cs="Arial"/>
          <w:b/>
        </w:rPr>
        <w:t>Vendor's Personnel</w:t>
      </w:r>
      <w:r w:rsidRPr="003E0942">
        <w:rPr>
          <w:rFonts w:asciiTheme="majorHAnsi" w:hAnsiTheme="majorHAnsi" w:cs="Arial"/>
        </w:rPr>
        <w:t xml:space="preserve">" includes the directors, officers, employees, agents, partners, affiliates volunteers or Subcontractors of the </w:t>
      </w:r>
      <w:proofErr w:type="gramStart"/>
      <w:r w:rsidRPr="003E0942">
        <w:rPr>
          <w:rFonts w:asciiTheme="majorHAnsi" w:hAnsiTheme="majorHAnsi" w:cs="Arial"/>
        </w:rPr>
        <w:t>Vendor;</w:t>
      </w:r>
      <w:proofErr w:type="gramEnd"/>
    </w:p>
    <w:p w14:paraId="3B07B00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Term</w:t>
      </w:r>
      <w:r w:rsidRPr="003E0942">
        <w:rPr>
          <w:rFonts w:asciiTheme="majorHAnsi" w:hAnsiTheme="majorHAnsi" w:cs="Arial"/>
        </w:rPr>
        <w:t>” means the period of time from the Effective Date up to and including the earlier of: (</w:t>
      </w:r>
      <w:proofErr w:type="spellStart"/>
      <w:r w:rsidRPr="003E0942">
        <w:rPr>
          <w:rFonts w:asciiTheme="majorHAnsi" w:hAnsiTheme="majorHAnsi" w:cs="Arial"/>
        </w:rPr>
        <w:t>i</w:t>
      </w:r>
      <w:proofErr w:type="spellEnd"/>
      <w:r w:rsidRPr="003E0942">
        <w:rPr>
          <w:rFonts w:asciiTheme="majorHAnsi" w:hAnsiTheme="majorHAnsi" w:cs="Arial"/>
        </w:rPr>
        <w:t xml:space="preserve">) the Expiry Date or (ii) the date of termination of the Contract in accordance with its </w:t>
      </w:r>
      <w:proofErr w:type="gramStart"/>
      <w:r w:rsidRPr="003E0942">
        <w:rPr>
          <w:rFonts w:asciiTheme="majorHAnsi" w:hAnsiTheme="majorHAnsi" w:cs="Arial"/>
        </w:rPr>
        <w:t>terms;</w:t>
      </w:r>
      <w:proofErr w:type="gramEnd"/>
    </w:p>
    <w:p w14:paraId="30F94DEE" w14:textId="77777777" w:rsidR="009F79D7" w:rsidRPr="003E0942" w:rsidRDefault="009F79D7" w:rsidP="009F79D7">
      <w:pPr>
        <w:spacing w:after="0"/>
        <w:ind w:left="720"/>
        <w:rPr>
          <w:rFonts w:asciiTheme="majorHAnsi" w:hAnsiTheme="majorHAnsi" w:cs="Arial"/>
        </w:rPr>
      </w:pPr>
    </w:p>
    <w:p w14:paraId="672F69F7" w14:textId="66EC56CB" w:rsidR="009F79D7" w:rsidRPr="003E0942" w:rsidRDefault="009F79D7" w:rsidP="5C0DF289">
      <w:pPr>
        <w:pStyle w:val="BodyText"/>
        <w:spacing w:before="0" w:after="0"/>
        <w:ind w:left="720"/>
        <w:rPr>
          <w:rFonts w:asciiTheme="majorHAnsi" w:hAnsiTheme="majorHAnsi" w:cs="Arial"/>
          <w:b/>
          <w:bCs/>
        </w:rPr>
      </w:pPr>
      <w:r w:rsidRPr="5C0DF289">
        <w:rPr>
          <w:rFonts w:asciiTheme="majorHAnsi" w:hAnsiTheme="majorHAnsi" w:cs="Arial"/>
        </w:rPr>
        <w:t>“</w:t>
      </w:r>
      <w:r w:rsidRPr="5C0DF289">
        <w:rPr>
          <w:rFonts w:asciiTheme="majorHAnsi" w:hAnsiTheme="majorHAnsi" w:cs="Arial"/>
          <w:b/>
          <w:bCs/>
        </w:rPr>
        <w:t>Third-Party Intellectual Property</w:t>
      </w:r>
      <w:r w:rsidRPr="5C0DF289">
        <w:rPr>
          <w:rFonts w:asciiTheme="majorHAnsi" w:hAnsiTheme="majorHAnsi" w:cs="Arial"/>
        </w:rPr>
        <w:t>” means any Intellectual Property owned by a party other than H</w:t>
      </w:r>
      <w:r w:rsidR="00EC58DC" w:rsidRPr="5C0DF289">
        <w:rPr>
          <w:rFonts w:asciiTheme="majorHAnsi" w:hAnsiTheme="majorHAnsi" w:cs="Arial"/>
        </w:rPr>
        <w:t>is</w:t>
      </w:r>
      <w:r w:rsidRPr="5C0DF289">
        <w:rPr>
          <w:rFonts w:asciiTheme="majorHAnsi" w:hAnsiTheme="majorHAnsi" w:cs="Arial"/>
        </w:rPr>
        <w:t xml:space="preserve"> Majesty the </w:t>
      </w:r>
      <w:r w:rsidR="00EC58DC" w:rsidRPr="5C0DF289">
        <w:rPr>
          <w:rFonts w:asciiTheme="majorHAnsi" w:hAnsiTheme="majorHAnsi" w:cs="Arial"/>
        </w:rPr>
        <w:t>King</w:t>
      </w:r>
      <w:r w:rsidRPr="5C0DF289">
        <w:rPr>
          <w:rFonts w:asciiTheme="majorHAnsi" w:hAnsiTheme="majorHAnsi" w:cs="Arial"/>
        </w:rPr>
        <w:t xml:space="preserve"> in right of Ontario</w:t>
      </w:r>
      <w:r w:rsidR="18C72EE3" w:rsidRPr="5C0DF289">
        <w:rPr>
          <w:rFonts w:asciiTheme="majorHAnsi" w:hAnsiTheme="majorHAnsi" w:cs="Arial"/>
        </w:rPr>
        <w:t>, Invest Ontario</w:t>
      </w:r>
      <w:r w:rsidRPr="5C0DF289">
        <w:rPr>
          <w:rFonts w:asciiTheme="majorHAnsi" w:hAnsiTheme="majorHAnsi" w:cs="Arial"/>
        </w:rPr>
        <w:t xml:space="preserve"> or the Vendor.</w:t>
      </w:r>
    </w:p>
    <w:p w14:paraId="21012603" w14:textId="77777777" w:rsidR="009F79D7" w:rsidRPr="003E0942" w:rsidRDefault="009F79D7" w:rsidP="009F79D7">
      <w:pPr>
        <w:spacing w:after="0"/>
        <w:rPr>
          <w:rFonts w:asciiTheme="majorHAnsi" w:hAnsiTheme="majorHAnsi" w:cs="Arial"/>
        </w:rPr>
      </w:pPr>
    </w:p>
    <w:p w14:paraId="441C0F8A" w14:textId="5A3A756F"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 xml:space="preserve">No Indemnities from </w:t>
      </w:r>
      <w:r w:rsidR="009277D3">
        <w:rPr>
          <w:rFonts w:asciiTheme="majorHAnsi" w:hAnsiTheme="majorHAnsi" w:cs="Arial"/>
          <w:b/>
        </w:rPr>
        <w:t>Agency</w:t>
      </w:r>
    </w:p>
    <w:p w14:paraId="038D01CB" w14:textId="237A6346"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Notwithstanding anything else in the Contract, any express or implied reference in any document (including subcontracts) related to the Deliverables under the Contract, to the </w:t>
      </w:r>
      <w:r w:rsidR="009277D3">
        <w:rPr>
          <w:rFonts w:asciiTheme="majorHAnsi" w:hAnsiTheme="majorHAnsi" w:cs="Arial"/>
        </w:rPr>
        <w:t>Agency</w:t>
      </w:r>
      <w:r w:rsidRPr="003E0942">
        <w:rPr>
          <w:rFonts w:asciiTheme="majorHAnsi" w:hAnsiTheme="majorHAnsi" w:cs="Arial"/>
        </w:rPr>
        <w:t xml:space="preserve"> providing an indemnity or any other form of indebtedness or contingent liability that would directly or indirectly increase the indebtedness or contingent liabilities of Ontario, whether at the time of execution of the Agreement or at any time during the Term, shall be void and of no legal effect. </w:t>
      </w:r>
    </w:p>
    <w:p w14:paraId="538A885C" w14:textId="77777777" w:rsidR="009F79D7" w:rsidRPr="003E0942" w:rsidRDefault="009F79D7" w:rsidP="009F79D7">
      <w:pPr>
        <w:spacing w:after="0"/>
        <w:ind w:left="720"/>
        <w:rPr>
          <w:rFonts w:asciiTheme="majorHAnsi" w:hAnsiTheme="majorHAnsi" w:cs="Arial"/>
        </w:rPr>
      </w:pPr>
    </w:p>
    <w:p w14:paraId="049E136F" w14:textId="77777777"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Entire Agreement</w:t>
      </w:r>
    </w:p>
    <w:p w14:paraId="3F5C2CEA"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Contract embodies the entire Agreement between the parties with regard to the provision of Deliverables and supersedes any prior understanding or Agreement, collateral, oral or otherwise with respect to the provision of the Deliverables, existing between the parties at the date of execution of the Agreement.</w:t>
      </w:r>
    </w:p>
    <w:p w14:paraId="4E33F190" w14:textId="77777777" w:rsidR="009F79D7" w:rsidRPr="003E0942" w:rsidRDefault="009F79D7" w:rsidP="009F79D7">
      <w:pPr>
        <w:spacing w:after="0"/>
        <w:ind w:left="720"/>
        <w:rPr>
          <w:rFonts w:asciiTheme="majorHAnsi" w:hAnsiTheme="majorHAnsi" w:cs="Arial"/>
        </w:rPr>
      </w:pPr>
    </w:p>
    <w:p w14:paraId="39C6F203" w14:textId="77777777"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Severability</w:t>
      </w:r>
    </w:p>
    <w:p w14:paraId="203F289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If any term or condition of the Contract, or the application thereof to the parties or to any Persons or circumstances, is to any extent invalid or unenforceable, the remainder of the Contract, and the application of such term or condition to the parties, Persons or circumstances other than those to which it is held invalid or unenforceable, shall not be affected thereby.</w:t>
      </w:r>
    </w:p>
    <w:p w14:paraId="320612D6" w14:textId="77777777" w:rsidR="009F79D7" w:rsidRPr="003E0942" w:rsidRDefault="009F79D7" w:rsidP="009F79D7">
      <w:pPr>
        <w:spacing w:after="0"/>
        <w:ind w:left="720"/>
        <w:rPr>
          <w:rFonts w:asciiTheme="majorHAnsi" w:hAnsiTheme="majorHAnsi" w:cs="Arial"/>
        </w:rPr>
      </w:pPr>
    </w:p>
    <w:p w14:paraId="2E0D62A0" w14:textId="77777777"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 xml:space="preserve">Interpretive Value of Contract Documents </w:t>
      </w:r>
    </w:p>
    <w:p w14:paraId="528D6785" w14:textId="4EB7328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In the event of a conflict or inconsistency in any provisions in the Contract: (a) the main body of the Agreement shall govern over the Schedules to the Agreement; (b) the Agreement (including its Schedules) shall govern over the </w:t>
      </w:r>
      <w:r w:rsidR="00E755FA">
        <w:rPr>
          <w:rFonts w:asciiTheme="majorHAnsi" w:hAnsiTheme="majorHAnsi"/>
        </w:rPr>
        <w:t xml:space="preserve">RFB </w:t>
      </w:r>
      <w:r w:rsidRPr="003E0942">
        <w:rPr>
          <w:rFonts w:asciiTheme="majorHAnsi" w:hAnsiTheme="majorHAnsi" w:cs="Arial"/>
        </w:rPr>
        <w:t xml:space="preserve">and the Bid; and (c) the </w:t>
      </w:r>
      <w:r w:rsidR="00E755FA">
        <w:rPr>
          <w:rFonts w:asciiTheme="majorHAnsi" w:hAnsiTheme="majorHAnsi"/>
        </w:rPr>
        <w:t xml:space="preserve">RFB </w:t>
      </w:r>
      <w:r w:rsidRPr="003E0942">
        <w:rPr>
          <w:rFonts w:asciiTheme="majorHAnsi" w:hAnsiTheme="majorHAnsi" w:cs="Arial"/>
        </w:rPr>
        <w:t>shall govern over the Bid.</w:t>
      </w:r>
    </w:p>
    <w:p w14:paraId="15C93987" w14:textId="77777777" w:rsidR="009F79D7" w:rsidRPr="003E0942" w:rsidRDefault="009F79D7" w:rsidP="009F79D7">
      <w:pPr>
        <w:spacing w:after="0"/>
        <w:ind w:left="720"/>
        <w:rPr>
          <w:rFonts w:asciiTheme="majorHAnsi" w:hAnsiTheme="majorHAnsi" w:cs="Arial"/>
        </w:rPr>
      </w:pPr>
    </w:p>
    <w:p w14:paraId="63B0AC35" w14:textId="77777777"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 xml:space="preserve">Interpretive Value of Headings </w:t>
      </w:r>
    </w:p>
    <w:p w14:paraId="0BCB67F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headings in the Contract are for convenience of reference only and in no manner modify, interpret or construe the Contract.</w:t>
      </w:r>
    </w:p>
    <w:p w14:paraId="15611C9F" w14:textId="77777777" w:rsidR="009F79D7" w:rsidRPr="003E0942" w:rsidRDefault="009F79D7" w:rsidP="009F79D7">
      <w:pPr>
        <w:spacing w:after="0"/>
        <w:ind w:left="720"/>
        <w:rPr>
          <w:rFonts w:asciiTheme="majorHAnsi" w:hAnsiTheme="majorHAnsi" w:cs="Arial"/>
        </w:rPr>
      </w:pPr>
    </w:p>
    <w:p w14:paraId="4993ACB8" w14:textId="77777777"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Force Majeure</w:t>
      </w:r>
    </w:p>
    <w:p w14:paraId="4155E81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Neither party shall be liable for damages caused by delay or failure to perform its obligations under the Contract where such delay or failure is caused by an event </w:t>
      </w:r>
      <w:r w:rsidRPr="003E0942">
        <w:rPr>
          <w:rFonts w:asciiTheme="majorHAnsi" w:hAnsiTheme="majorHAnsi" w:cs="Arial"/>
        </w:rPr>
        <w:lastRenderedPageBreak/>
        <w:t xml:space="preserve">beyond its reasonable control.  The parties agree that an event shall not be considered beyond one’s reasonable control if a reasonable </w:t>
      </w:r>
      <w:proofErr w:type="gramStart"/>
      <w:r w:rsidRPr="003E0942">
        <w:rPr>
          <w:rFonts w:asciiTheme="majorHAnsi" w:hAnsiTheme="majorHAnsi" w:cs="Arial"/>
        </w:rPr>
        <w:t>business person</w:t>
      </w:r>
      <w:proofErr w:type="gramEnd"/>
      <w:r w:rsidRPr="003E0942">
        <w:rPr>
          <w:rFonts w:asciiTheme="majorHAnsi" w:hAnsiTheme="majorHAnsi" w:cs="Arial"/>
        </w:rPr>
        <w:t xml:space="preserve"> applying due diligence in the same or similar circumstances under the same or similar obligations as those contained in the Contract would have put in place contingency plans to either materially mitigate or negate the effects of such event. Without limiting the generality of the foregoing, the parties agree that force majeure events shall include natural disasters and acts of war, insurrection and terrorism but shall not include shortages or delays relating to Deliverables.  If a party seeks to excuse itself from its obligations under the Contract due to a force majeure event, that party shall immediately notify the other party of the delay or non-performance, the reason for such delay or non-performance and the anticipated period of delay or non-performance.  If the anticipated or actual delay or non-performance exceeds fifteen (15) Business Days, the other party may immediately terminate the Contract by giving notice of termination and such termination shall be in addition to the other rights and remedies of the terminating party under the Contract, at law or in equity.</w:t>
      </w:r>
    </w:p>
    <w:p w14:paraId="17B55449" w14:textId="77777777" w:rsidR="009F79D7" w:rsidRPr="003E0942" w:rsidRDefault="009F79D7" w:rsidP="009F79D7">
      <w:pPr>
        <w:spacing w:after="0"/>
        <w:rPr>
          <w:rFonts w:asciiTheme="majorHAnsi" w:hAnsiTheme="majorHAnsi" w:cs="Arial"/>
        </w:rPr>
      </w:pPr>
    </w:p>
    <w:p w14:paraId="226F2227" w14:textId="77777777"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Notices by Prescribed Means</w:t>
      </w:r>
    </w:p>
    <w:p w14:paraId="1C7DFD66" w14:textId="103637E4" w:rsidR="009F79D7" w:rsidRPr="003E0942" w:rsidRDefault="009F79D7" w:rsidP="009F79D7">
      <w:pPr>
        <w:pStyle w:val="BodyText"/>
        <w:spacing w:after="0"/>
        <w:ind w:left="720"/>
        <w:rPr>
          <w:rFonts w:asciiTheme="majorHAnsi" w:hAnsiTheme="majorHAnsi" w:cs="Arial"/>
        </w:rPr>
      </w:pPr>
      <w:r w:rsidRPr="003E0942">
        <w:rPr>
          <w:rFonts w:asciiTheme="majorHAnsi" w:hAnsiTheme="majorHAnsi" w:cs="Arial"/>
        </w:rPr>
        <w:t xml:space="preserve">All required notices must be in writing and must be delivered by postage-prepaid envelope, personal delivery, email or facsimile and shall be addressed to, respectively, the </w:t>
      </w:r>
      <w:r w:rsidR="009277D3">
        <w:rPr>
          <w:rFonts w:asciiTheme="majorHAnsi" w:hAnsiTheme="majorHAnsi" w:cs="Arial"/>
        </w:rPr>
        <w:t>Agency</w:t>
      </w:r>
      <w:r w:rsidRPr="003E0942">
        <w:rPr>
          <w:rFonts w:asciiTheme="majorHAnsi" w:hAnsiTheme="majorHAnsi" w:cs="Arial"/>
        </w:rPr>
        <w:t xml:space="preserve"> Address to the attention of the </w:t>
      </w:r>
      <w:r w:rsidR="009277D3">
        <w:rPr>
          <w:rFonts w:asciiTheme="majorHAnsi" w:hAnsiTheme="majorHAnsi" w:cs="Arial"/>
        </w:rPr>
        <w:t>Agency</w:t>
      </w:r>
      <w:r w:rsidRPr="003E0942">
        <w:rPr>
          <w:rFonts w:asciiTheme="majorHAnsi" w:hAnsiTheme="majorHAnsi" w:cs="Arial"/>
        </w:rPr>
        <w:t xml:space="preserve"> Representative and to the Vendor Address to the attention of the Vendor Representative. Notices will be considered </w:t>
      </w:r>
      <w:proofErr w:type="gramStart"/>
      <w:r w:rsidRPr="003E0942">
        <w:rPr>
          <w:rFonts w:asciiTheme="majorHAnsi" w:hAnsiTheme="majorHAnsi" w:cs="Arial"/>
        </w:rPr>
        <w:t>given :</w:t>
      </w:r>
      <w:proofErr w:type="gramEnd"/>
      <w:r w:rsidRPr="003E0942">
        <w:rPr>
          <w:rFonts w:asciiTheme="majorHAnsi" w:hAnsiTheme="majorHAnsi" w:cs="Arial"/>
        </w:rPr>
        <w:t xml:space="preserve"> (a) in the case of postage-prepaid envelope, five (5) Business Days after such notice is mailed; or (b) in the case of personal delivery, email or facsimile, one (1) Business Day after such notice is received by the other party. In the event of a postal disruption, notices must be given by personal delivery, email or by facsimile.  Unless the parties expressly agree in writing to additional methods of notice, notices may only be provided by the methods contemplated in this section.</w:t>
      </w:r>
    </w:p>
    <w:p w14:paraId="286EF39E" w14:textId="77777777" w:rsidR="009F79D7" w:rsidRPr="003E0942" w:rsidRDefault="009F79D7" w:rsidP="009F79D7">
      <w:pPr>
        <w:pStyle w:val="BodyText"/>
        <w:spacing w:before="0" w:after="0"/>
        <w:ind w:left="720"/>
        <w:rPr>
          <w:rFonts w:asciiTheme="majorHAnsi" w:hAnsiTheme="majorHAnsi" w:cs="Arial"/>
          <w:b/>
        </w:rPr>
      </w:pPr>
    </w:p>
    <w:p w14:paraId="4384CBC4" w14:textId="77777777" w:rsidR="009F79D7" w:rsidRPr="003E0942" w:rsidRDefault="009F79D7" w:rsidP="000A1EA1">
      <w:pPr>
        <w:pStyle w:val="ListNumber"/>
        <w:numPr>
          <w:ilvl w:val="0"/>
          <w:numId w:val="62"/>
        </w:numPr>
        <w:spacing w:after="0"/>
        <w:rPr>
          <w:rFonts w:asciiTheme="majorHAnsi" w:hAnsiTheme="majorHAnsi" w:cs="Arial"/>
          <w:b/>
        </w:rPr>
      </w:pPr>
      <w:r w:rsidRPr="003E0942">
        <w:rPr>
          <w:rFonts w:asciiTheme="majorHAnsi" w:hAnsiTheme="majorHAnsi" w:cs="Arial"/>
          <w:b/>
        </w:rPr>
        <w:t>Governing Law</w:t>
      </w:r>
    </w:p>
    <w:p w14:paraId="5889F01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Contract shall be governed by and construed in accordance with the laws of the Province of Ontario and the federal laws of Canada applicable therein.</w:t>
      </w:r>
    </w:p>
    <w:p w14:paraId="3ECCDD60" w14:textId="77777777" w:rsidR="009F79D7" w:rsidRPr="003E0942" w:rsidRDefault="009F79D7" w:rsidP="009F79D7">
      <w:pPr>
        <w:spacing w:after="0"/>
        <w:rPr>
          <w:rFonts w:asciiTheme="majorHAnsi" w:hAnsiTheme="majorHAnsi" w:cs="Arial"/>
        </w:rPr>
      </w:pPr>
    </w:p>
    <w:p w14:paraId="54559419" w14:textId="77777777" w:rsidR="009F79D7" w:rsidRPr="003E0942" w:rsidRDefault="009F79D7" w:rsidP="000A1EA1">
      <w:pPr>
        <w:pStyle w:val="ListNumber"/>
        <w:numPr>
          <w:ilvl w:val="0"/>
          <w:numId w:val="63"/>
        </w:numPr>
        <w:spacing w:after="0"/>
        <w:rPr>
          <w:rFonts w:asciiTheme="majorHAnsi" w:hAnsiTheme="majorHAnsi" w:cs="Arial"/>
          <w:b/>
        </w:rPr>
      </w:pPr>
      <w:r w:rsidRPr="003E0942">
        <w:rPr>
          <w:rFonts w:asciiTheme="majorHAnsi" w:hAnsiTheme="majorHAnsi" w:cs="Arial"/>
          <w:b/>
        </w:rPr>
        <w:t>Currency</w:t>
      </w:r>
    </w:p>
    <w:p w14:paraId="721F7652"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All references to currency in the Agreement shall be to Canadian dollars.</w:t>
      </w:r>
    </w:p>
    <w:p w14:paraId="3C0B0F91" w14:textId="77777777" w:rsidR="009F79D7" w:rsidRPr="003E0942" w:rsidRDefault="009F79D7" w:rsidP="009F79D7">
      <w:pPr>
        <w:spacing w:after="0"/>
        <w:rPr>
          <w:rFonts w:asciiTheme="majorHAnsi" w:hAnsiTheme="majorHAnsi" w:cs="Arial"/>
          <w:b/>
        </w:rPr>
      </w:pPr>
    </w:p>
    <w:p w14:paraId="0F60F72F" w14:textId="3CD75922"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 xml:space="preserve">Article 2 – Nature of Relationship Between </w:t>
      </w:r>
      <w:r w:rsidR="009277D3">
        <w:rPr>
          <w:rFonts w:asciiTheme="majorHAnsi" w:hAnsiTheme="majorHAnsi" w:cs="Arial"/>
          <w:b/>
        </w:rPr>
        <w:t>Agency</w:t>
      </w:r>
      <w:r w:rsidRPr="003E0942">
        <w:rPr>
          <w:rFonts w:asciiTheme="majorHAnsi" w:hAnsiTheme="majorHAnsi" w:cs="Arial"/>
          <w:b/>
        </w:rPr>
        <w:t xml:space="preserve"> and Vendor</w:t>
      </w:r>
    </w:p>
    <w:p w14:paraId="15F780D2" w14:textId="77777777" w:rsidR="009F79D7" w:rsidRPr="003E0942" w:rsidRDefault="009F79D7" w:rsidP="009F79D7">
      <w:pPr>
        <w:keepNext/>
        <w:spacing w:after="0"/>
        <w:rPr>
          <w:rFonts w:asciiTheme="majorHAnsi" w:hAnsiTheme="majorHAnsi" w:cs="Arial"/>
        </w:rPr>
      </w:pPr>
    </w:p>
    <w:p w14:paraId="5315BB59"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t>Vendor’s Power to Contract</w:t>
      </w:r>
    </w:p>
    <w:p w14:paraId="03C134FB" w14:textId="444EC8F6"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represents and warrants that it has the full right and power to enter into the Contract and there is no Agreement with any other Person, which would in any way interfere with the rights of the </w:t>
      </w:r>
      <w:r w:rsidR="009277D3">
        <w:rPr>
          <w:rFonts w:asciiTheme="majorHAnsi" w:hAnsiTheme="majorHAnsi" w:cs="Arial"/>
        </w:rPr>
        <w:t>Agency</w:t>
      </w:r>
      <w:r w:rsidRPr="003E0942">
        <w:rPr>
          <w:rFonts w:asciiTheme="majorHAnsi" w:hAnsiTheme="majorHAnsi" w:cs="Arial"/>
        </w:rPr>
        <w:t xml:space="preserve"> under the Contract.</w:t>
      </w:r>
    </w:p>
    <w:p w14:paraId="261A2706" w14:textId="77777777" w:rsidR="009F79D7" w:rsidRPr="003E0942" w:rsidRDefault="009F79D7" w:rsidP="009F79D7">
      <w:pPr>
        <w:spacing w:after="0"/>
        <w:rPr>
          <w:rFonts w:asciiTheme="majorHAnsi" w:hAnsiTheme="majorHAnsi" w:cs="Arial"/>
        </w:rPr>
      </w:pPr>
    </w:p>
    <w:p w14:paraId="5457E09A"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lastRenderedPageBreak/>
        <w:t>Representatives May Bind Parties</w:t>
      </w:r>
    </w:p>
    <w:p w14:paraId="4A506277" w14:textId="77777777" w:rsidR="009F79D7" w:rsidRPr="003E0942" w:rsidRDefault="009F79D7" w:rsidP="00E57E0A">
      <w:pPr>
        <w:pStyle w:val="BodyText"/>
        <w:spacing w:before="0" w:after="0"/>
        <w:ind w:left="720"/>
        <w:rPr>
          <w:rFonts w:asciiTheme="majorHAnsi" w:hAnsiTheme="majorHAnsi" w:cs="Arial"/>
          <w:b/>
        </w:rPr>
      </w:pPr>
      <w:r w:rsidRPr="003E0942">
        <w:rPr>
          <w:rFonts w:asciiTheme="majorHAnsi" w:hAnsiTheme="majorHAnsi" w:cs="Arial"/>
        </w:rPr>
        <w:t>The parties represent that their respective representatives have the authority to legally bind them to the extent permissible by the Requirements of Law.</w:t>
      </w:r>
    </w:p>
    <w:p w14:paraId="52302E83" w14:textId="1D62E02B" w:rsidR="00E57E0A" w:rsidRPr="003E0942" w:rsidRDefault="00E57E0A" w:rsidP="00E57E0A">
      <w:pPr>
        <w:spacing w:after="0"/>
        <w:rPr>
          <w:rFonts w:asciiTheme="majorHAnsi" w:hAnsiTheme="majorHAnsi" w:cs="Arial"/>
          <w:b/>
        </w:rPr>
      </w:pPr>
    </w:p>
    <w:p w14:paraId="1D75407E"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t xml:space="preserve">Vendor Not a Partner, Agent or Employee </w:t>
      </w:r>
    </w:p>
    <w:p w14:paraId="3637E0A4" w14:textId="0D4F2533"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have no power or authority to bind the </w:t>
      </w:r>
      <w:r w:rsidR="009277D3">
        <w:rPr>
          <w:rFonts w:asciiTheme="majorHAnsi" w:hAnsiTheme="majorHAnsi" w:cs="Arial"/>
        </w:rPr>
        <w:t>Agency</w:t>
      </w:r>
      <w:r w:rsidRPr="003E0942">
        <w:rPr>
          <w:rFonts w:asciiTheme="majorHAnsi" w:hAnsiTheme="majorHAnsi" w:cs="Arial"/>
        </w:rPr>
        <w:t xml:space="preserve"> or to assume or create any obligation or responsibility, express or implied, on behalf of the </w:t>
      </w:r>
      <w:r w:rsidR="009277D3">
        <w:rPr>
          <w:rFonts w:asciiTheme="majorHAnsi" w:hAnsiTheme="majorHAnsi" w:cs="Arial"/>
        </w:rPr>
        <w:t>Agency</w:t>
      </w:r>
      <w:r w:rsidRPr="003E0942">
        <w:rPr>
          <w:rFonts w:asciiTheme="majorHAnsi" w:hAnsiTheme="majorHAnsi" w:cs="Arial"/>
        </w:rPr>
        <w:t xml:space="preserve">.  The Vendor shall not hold itself out as an agent, partner or employee of the </w:t>
      </w:r>
      <w:r w:rsidR="009277D3">
        <w:rPr>
          <w:rFonts w:asciiTheme="majorHAnsi" w:hAnsiTheme="majorHAnsi" w:cs="Arial"/>
        </w:rPr>
        <w:t>Agency</w:t>
      </w:r>
      <w:r w:rsidRPr="003E0942">
        <w:rPr>
          <w:rFonts w:asciiTheme="majorHAnsi" w:hAnsiTheme="majorHAnsi" w:cs="Arial"/>
        </w:rPr>
        <w:t xml:space="preserve">.  Nothing in the Contract shall have the effect of creating an employment, partnership or agency relationship between the </w:t>
      </w:r>
      <w:r w:rsidR="009277D3">
        <w:rPr>
          <w:rFonts w:asciiTheme="majorHAnsi" w:hAnsiTheme="majorHAnsi" w:cs="Arial"/>
        </w:rPr>
        <w:t>Agency</w:t>
      </w:r>
      <w:r w:rsidRPr="003E0942">
        <w:rPr>
          <w:rFonts w:asciiTheme="majorHAnsi" w:hAnsiTheme="majorHAnsi" w:cs="Arial"/>
        </w:rPr>
        <w:t xml:space="preserve"> and the Vendor (or any of the Vendor's Personnel) or constitute an appointment under the </w:t>
      </w:r>
      <w:r w:rsidRPr="003E0942">
        <w:rPr>
          <w:rFonts w:asciiTheme="majorHAnsi" w:hAnsiTheme="majorHAnsi" w:cs="Arial"/>
          <w:i/>
          <w:iCs/>
        </w:rPr>
        <w:t>Public Service of Ontario Act, 2006, S.O. 2006, c. 35</w:t>
      </w:r>
      <w:r w:rsidRPr="003E0942">
        <w:rPr>
          <w:rFonts w:asciiTheme="majorHAnsi" w:hAnsiTheme="majorHAnsi" w:cs="Arial"/>
        </w:rPr>
        <w:t xml:space="preserve">, Schedule A, as amended. </w:t>
      </w:r>
    </w:p>
    <w:p w14:paraId="18B1B644" w14:textId="77777777" w:rsidR="009F79D7" w:rsidRPr="003E0942" w:rsidRDefault="009F79D7" w:rsidP="009F79D7">
      <w:pPr>
        <w:spacing w:after="0"/>
        <w:rPr>
          <w:rFonts w:asciiTheme="majorHAnsi" w:hAnsiTheme="majorHAnsi" w:cs="Arial"/>
        </w:rPr>
      </w:pPr>
    </w:p>
    <w:p w14:paraId="74AA1B80"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t>Responsibility of Vendor</w:t>
      </w:r>
    </w:p>
    <w:p w14:paraId="3CEE04A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agrees that it is liable for its acts and those of the Vendor's Personnel. This section is in addition to any and all of the Vendor’s liabilities under the Contract and under the general application of law. The Vendor shall advise these individuals and entities of their obligations under the Contract and shall ensure their compliance with the applicable terms of the Contract.  This section shall survive the termination or expiry of the Contract.</w:t>
      </w:r>
    </w:p>
    <w:p w14:paraId="1236080A" w14:textId="77777777" w:rsidR="009F79D7" w:rsidRPr="003E0942" w:rsidRDefault="009F79D7" w:rsidP="009F79D7">
      <w:pPr>
        <w:spacing w:after="0"/>
        <w:ind w:left="720"/>
        <w:rPr>
          <w:rFonts w:asciiTheme="majorHAnsi" w:hAnsiTheme="majorHAnsi" w:cs="Arial"/>
        </w:rPr>
      </w:pPr>
    </w:p>
    <w:p w14:paraId="3DDF1B09"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t>No Subcontracting or Assignment</w:t>
      </w:r>
    </w:p>
    <w:p w14:paraId="331CF2F9" w14:textId="596344FB"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not subcontract or assign the whole or any part of the Contract or any monies due under it without the prior written consent of the </w:t>
      </w:r>
      <w:r w:rsidR="009277D3">
        <w:rPr>
          <w:rFonts w:asciiTheme="majorHAnsi" w:hAnsiTheme="majorHAnsi" w:cs="Arial"/>
        </w:rPr>
        <w:t>Agency</w:t>
      </w:r>
      <w:r w:rsidRPr="003E0942">
        <w:rPr>
          <w:rFonts w:asciiTheme="majorHAnsi" w:hAnsiTheme="majorHAnsi" w:cs="Arial"/>
        </w:rPr>
        <w:t xml:space="preserve">.  Such consent shall be in the sole discretion of the </w:t>
      </w:r>
      <w:r w:rsidR="009277D3">
        <w:rPr>
          <w:rFonts w:asciiTheme="majorHAnsi" w:hAnsiTheme="majorHAnsi" w:cs="Arial"/>
        </w:rPr>
        <w:t>Agency</w:t>
      </w:r>
      <w:r w:rsidRPr="003E0942">
        <w:rPr>
          <w:rFonts w:asciiTheme="majorHAnsi" w:hAnsiTheme="majorHAnsi" w:cs="Arial"/>
        </w:rPr>
        <w:t xml:space="preserve"> and subject to the terms and conditions that may be imposed by the </w:t>
      </w:r>
      <w:r w:rsidR="009277D3">
        <w:rPr>
          <w:rFonts w:asciiTheme="majorHAnsi" w:hAnsiTheme="majorHAnsi" w:cs="Arial"/>
        </w:rPr>
        <w:t>Agency</w:t>
      </w:r>
      <w:r w:rsidRPr="003E0942">
        <w:rPr>
          <w:rFonts w:asciiTheme="majorHAnsi" w:hAnsiTheme="majorHAnsi" w:cs="Arial"/>
        </w:rPr>
        <w:t xml:space="preserve">. Without limiting the generality of the conditions which the </w:t>
      </w:r>
      <w:r w:rsidR="009277D3">
        <w:rPr>
          <w:rFonts w:asciiTheme="majorHAnsi" w:hAnsiTheme="majorHAnsi" w:cs="Arial"/>
        </w:rPr>
        <w:t>Agency</w:t>
      </w:r>
      <w:r w:rsidRPr="003E0942">
        <w:rPr>
          <w:rFonts w:asciiTheme="majorHAnsi" w:hAnsiTheme="majorHAnsi" w:cs="Arial"/>
        </w:rPr>
        <w:t xml:space="preserve"> may require prior to consenting to the Vendor’s use of a Subcontractor, every contract entered into by the Vendor with a Subcontractor shall adopt all of the terms and conditions of the Contract as far as applicable to those parts of the Deliverables provided by the Subcontractor. Nothing contained in the Contract shall create a contractual relationship between the Vendor's Personnel and the </w:t>
      </w:r>
      <w:r w:rsidR="009277D3">
        <w:rPr>
          <w:rFonts w:asciiTheme="majorHAnsi" w:hAnsiTheme="majorHAnsi" w:cs="Arial"/>
        </w:rPr>
        <w:t>Agency</w:t>
      </w:r>
      <w:r w:rsidRPr="003E0942">
        <w:rPr>
          <w:rFonts w:asciiTheme="majorHAnsi" w:hAnsiTheme="majorHAnsi" w:cs="Arial"/>
        </w:rPr>
        <w:t xml:space="preserve">. </w:t>
      </w:r>
    </w:p>
    <w:p w14:paraId="78A217F7" w14:textId="77777777" w:rsidR="009F79D7" w:rsidRPr="003E0942" w:rsidRDefault="009F79D7" w:rsidP="009F79D7">
      <w:pPr>
        <w:spacing w:after="0"/>
        <w:rPr>
          <w:rFonts w:asciiTheme="majorHAnsi" w:hAnsiTheme="majorHAnsi" w:cs="Arial"/>
        </w:rPr>
      </w:pPr>
    </w:p>
    <w:p w14:paraId="7D7E52F1"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t>Duty to Disclose Change of Control</w:t>
      </w:r>
    </w:p>
    <w:p w14:paraId="7240DD43" w14:textId="67E6B766" w:rsidR="00B24776"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In the event that the Vendor undergoes a change in control the Vendor shall immediately disclose such change in control to the </w:t>
      </w:r>
      <w:r w:rsidR="009277D3">
        <w:rPr>
          <w:rFonts w:asciiTheme="majorHAnsi" w:hAnsiTheme="majorHAnsi" w:cs="Arial"/>
        </w:rPr>
        <w:t>Agency</w:t>
      </w:r>
      <w:r w:rsidRPr="003E0942">
        <w:rPr>
          <w:rFonts w:asciiTheme="majorHAnsi" w:hAnsiTheme="majorHAnsi" w:cs="Arial"/>
        </w:rPr>
        <w:t xml:space="preserve"> and shall comply with any terms and conditions subsequently prescribed by the </w:t>
      </w:r>
      <w:r w:rsidR="009277D3">
        <w:rPr>
          <w:rFonts w:asciiTheme="majorHAnsi" w:hAnsiTheme="majorHAnsi" w:cs="Arial"/>
        </w:rPr>
        <w:t>Agency</w:t>
      </w:r>
      <w:r w:rsidRPr="003E0942">
        <w:rPr>
          <w:rFonts w:asciiTheme="majorHAnsi" w:hAnsiTheme="majorHAnsi" w:cs="Arial"/>
        </w:rPr>
        <w:t xml:space="preserve"> resulting from the disclosure.</w:t>
      </w:r>
    </w:p>
    <w:p w14:paraId="154A58EB" w14:textId="0BD3732E" w:rsidR="00B24776" w:rsidRDefault="00B24776">
      <w:pPr>
        <w:spacing w:after="0"/>
        <w:rPr>
          <w:rFonts w:asciiTheme="majorHAnsi" w:hAnsiTheme="majorHAnsi" w:cs="Arial"/>
        </w:rPr>
      </w:pPr>
      <w:r>
        <w:rPr>
          <w:rFonts w:asciiTheme="majorHAnsi" w:hAnsiTheme="majorHAnsi" w:cs="Arial"/>
        </w:rPr>
        <w:br w:type="page"/>
      </w:r>
    </w:p>
    <w:p w14:paraId="5563F7A9"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lastRenderedPageBreak/>
        <w:t>Conflict of Interest</w:t>
      </w:r>
    </w:p>
    <w:p w14:paraId="7720F7BE" w14:textId="001663BB"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(a) avoid any Conflict of Interest in the performance of its contractual obligations; (b) disclose to the </w:t>
      </w:r>
      <w:r w:rsidR="009277D3">
        <w:rPr>
          <w:rFonts w:asciiTheme="majorHAnsi" w:hAnsiTheme="majorHAnsi" w:cs="Arial"/>
        </w:rPr>
        <w:t>Agency</w:t>
      </w:r>
      <w:r w:rsidRPr="003E0942">
        <w:rPr>
          <w:rFonts w:asciiTheme="majorHAnsi" w:hAnsiTheme="majorHAnsi" w:cs="Arial"/>
        </w:rPr>
        <w:t xml:space="preserve"> without delay any actual or potential Conflict of Interest that arises during the performance of its contractual obligations; and (c) comply with any requirements prescribed by the </w:t>
      </w:r>
      <w:r w:rsidR="009277D3">
        <w:rPr>
          <w:rFonts w:asciiTheme="majorHAnsi" w:hAnsiTheme="majorHAnsi" w:cs="Arial"/>
        </w:rPr>
        <w:t>Agency</w:t>
      </w:r>
      <w:r w:rsidRPr="003E0942">
        <w:rPr>
          <w:rFonts w:asciiTheme="majorHAnsi" w:hAnsiTheme="majorHAnsi" w:cs="Arial"/>
        </w:rPr>
        <w:t xml:space="preserve"> to resolve any Conflict of Interest.  In addition to all other contractual rights or rights available at law or in equity, the </w:t>
      </w:r>
      <w:r w:rsidR="009277D3">
        <w:rPr>
          <w:rFonts w:asciiTheme="majorHAnsi" w:hAnsiTheme="majorHAnsi" w:cs="Arial"/>
        </w:rPr>
        <w:t>Agency</w:t>
      </w:r>
      <w:r w:rsidRPr="003E0942">
        <w:rPr>
          <w:rFonts w:asciiTheme="majorHAnsi" w:hAnsiTheme="majorHAnsi" w:cs="Arial"/>
        </w:rPr>
        <w:t xml:space="preserve"> may immediately terminate the Contract upon giving notice to the Vendor where: (a) the Vendor fails to disclose an actual or potential Conflict of Interest; (b) the Vendor fails to comply with any requirements prescribed by the </w:t>
      </w:r>
      <w:r w:rsidR="009277D3">
        <w:rPr>
          <w:rFonts w:asciiTheme="majorHAnsi" w:hAnsiTheme="majorHAnsi" w:cs="Arial"/>
        </w:rPr>
        <w:t>Agency</w:t>
      </w:r>
      <w:r w:rsidRPr="003E0942">
        <w:rPr>
          <w:rFonts w:asciiTheme="majorHAnsi" w:hAnsiTheme="majorHAnsi" w:cs="Arial"/>
        </w:rPr>
        <w:t xml:space="preserve"> to resolve a Conflict of Interest; or (c) the Vendor’s Conflict of Interest cannot be resolved. This section shall survive any termination or expiry of the Contract. </w:t>
      </w:r>
    </w:p>
    <w:p w14:paraId="46CD1CB3" w14:textId="77777777" w:rsidR="009F79D7" w:rsidRPr="003E0942" w:rsidRDefault="009F79D7" w:rsidP="009F79D7">
      <w:pPr>
        <w:spacing w:after="0"/>
        <w:rPr>
          <w:rFonts w:asciiTheme="majorHAnsi" w:hAnsiTheme="majorHAnsi" w:cs="Arial"/>
        </w:rPr>
      </w:pPr>
    </w:p>
    <w:p w14:paraId="45D2CF6D" w14:textId="77777777" w:rsidR="009F79D7" w:rsidRPr="003E0942" w:rsidRDefault="009F79D7" w:rsidP="000A1EA1">
      <w:pPr>
        <w:pStyle w:val="ListNumber"/>
        <w:numPr>
          <w:ilvl w:val="0"/>
          <w:numId w:val="41"/>
        </w:numPr>
        <w:spacing w:after="0"/>
        <w:rPr>
          <w:rFonts w:asciiTheme="majorHAnsi" w:hAnsiTheme="majorHAnsi" w:cs="Arial"/>
          <w:b/>
        </w:rPr>
      </w:pPr>
      <w:r w:rsidRPr="003E0942">
        <w:rPr>
          <w:rFonts w:asciiTheme="majorHAnsi" w:hAnsiTheme="majorHAnsi" w:cs="Arial"/>
          <w:b/>
        </w:rPr>
        <w:t>Contract Binding</w:t>
      </w:r>
    </w:p>
    <w:p w14:paraId="436C5E9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Contract shall </w:t>
      </w:r>
      <w:proofErr w:type="spellStart"/>
      <w:r w:rsidRPr="003E0942">
        <w:rPr>
          <w:rFonts w:asciiTheme="majorHAnsi" w:hAnsiTheme="majorHAnsi" w:cs="Arial"/>
        </w:rPr>
        <w:t>enure</w:t>
      </w:r>
      <w:proofErr w:type="spellEnd"/>
      <w:r w:rsidRPr="003E0942">
        <w:rPr>
          <w:rFonts w:asciiTheme="majorHAnsi" w:hAnsiTheme="majorHAnsi" w:cs="Arial"/>
        </w:rPr>
        <w:t xml:space="preserve"> to the benefit of and be binding upon the parties and their successors, executors, administrators and their permitted assigns.</w:t>
      </w:r>
    </w:p>
    <w:p w14:paraId="2F769AF5" w14:textId="77777777" w:rsidR="009F79D7" w:rsidRPr="003E0942" w:rsidRDefault="009F79D7" w:rsidP="009F79D7">
      <w:pPr>
        <w:spacing w:after="0"/>
        <w:ind w:left="720"/>
        <w:rPr>
          <w:rFonts w:asciiTheme="majorHAnsi" w:hAnsiTheme="majorHAnsi" w:cs="Arial"/>
        </w:rPr>
      </w:pPr>
    </w:p>
    <w:p w14:paraId="74236E62"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 xml:space="preserve">Article 3 – Performance by Vendor </w:t>
      </w:r>
    </w:p>
    <w:p w14:paraId="0E4EAD73" w14:textId="77777777" w:rsidR="009F79D7" w:rsidRPr="003E0942" w:rsidRDefault="009F79D7" w:rsidP="009F79D7">
      <w:pPr>
        <w:keepNext/>
        <w:spacing w:after="0"/>
        <w:rPr>
          <w:rFonts w:asciiTheme="majorHAnsi" w:hAnsiTheme="majorHAnsi" w:cs="Arial"/>
          <w:bCs/>
        </w:rPr>
      </w:pPr>
    </w:p>
    <w:p w14:paraId="7B60D463"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 xml:space="preserve">Commencement of Performance </w:t>
      </w:r>
    </w:p>
    <w:p w14:paraId="4CC0E255" w14:textId="7961C551"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commence performance upon receipt of written instructions from the </w:t>
      </w:r>
      <w:r w:rsidR="009277D3">
        <w:rPr>
          <w:rFonts w:asciiTheme="majorHAnsi" w:hAnsiTheme="majorHAnsi" w:cs="Arial"/>
        </w:rPr>
        <w:t>Agency</w:t>
      </w:r>
      <w:r w:rsidRPr="003E0942">
        <w:rPr>
          <w:rFonts w:asciiTheme="majorHAnsi" w:hAnsiTheme="majorHAnsi" w:cs="Arial"/>
        </w:rPr>
        <w:t xml:space="preserve">. </w:t>
      </w:r>
    </w:p>
    <w:p w14:paraId="1EB7C733" w14:textId="77777777" w:rsidR="009F79D7" w:rsidRPr="003E0942" w:rsidRDefault="009F79D7" w:rsidP="009F79D7">
      <w:pPr>
        <w:spacing w:after="0"/>
        <w:rPr>
          <w:rFonts w:asciiTheme="majorHAnsi" w:hAnsiTheme="majorHAnsi" w:cs="Arial"/>
        </w:rPr>
      </w:pPr>
    </w:p>
    <w:p w14:paraId="0B61ADB9"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Performance Warranty</w:t>
      </w:r>
    </w:p>
    <w:p w14:paraId="3D523C8B" w14:textId="202B48D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hereby represents and warrants that the Deliverables shall be provided fully and diligently in a professional and competent manner by Persons qualified and skilled in their occupations and furthermore that all Deliverables will be provided in accordance with: (a) the Contract; (b) Industry Standards; and (c) Requirements of Law. If any of the Deliverables, in the opinion of the </w:t>
      </w:r>
      <w:r w:rsidR="009277D3">
        <w:rPr>
          <w:rFonts w:asciiTheme="majorHAnsi" w:hAnsiTheme="majorHAnsi" w:cs="Arial"/>
        </w:rPr>
        <w:t>Agency</w:t>
      </w:r>
      <w:r w:rsidRPr="003E0942">
        <w:rPr>
          <w:rFonts w:asciiTheme="majorHAnsi" w:hAnsiTheme="majorHAnsi" w:cs="Arial"/>
        </w:rPr>
        <w:t xml:space="preserve">, are inadequately provided or require corrections, the Vendor shall forthwith make the necessary corrections at its own expense as specified by the </w:t>
      </w:r>
      <w:r w:rsidR="009277D3">
        <w:rPr>
          <w:rFonts w:asciiTheme="majorHAnsi" w:hAnsiTheme="majorHAnsi" w:cs="Arial"/>
        </w:rPr>
        <w:t>Agency</w:t>
      </w:r>
      <w:r w:rsidRPr="003E0942">
        <w:rPr>
          <w:rFonts w:asciiTheme="majorHAnsi" w:hAnsiTheme="majorHAnsi" w:cs="Arial"/>
        </w:rPr>
        <w:t xml:space="preserve"> in a rectification notice issued pursuant to Section 8.02.</w:t>
      </w:r>
    </w:p>
    <w:p w14:paraId="16E96C07" w14:textId="77777777" w:rsidR="009F79D7" w:rsidRPr="003E0942" w:rsidRDefault="009F79D7" w:rsidP="009F79D7">
      <w:pPr>
        <w:spacing w:after="0"/>
        <w:rPr>
          <w:rFonts w:asciiTheme="majorHAnsi" w:hAnsiTheme="majorHAnsi" w:cs="Arial"/>
        </w:rPr>
      </w:pPr>
    </w:p>
    <w:p w14:paraId="13E1FF9E"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Use and Access Restrictions</w:t>
      </w:r>
    </w:p>
    <w:p w14:paraId="60181747" w14:textId="1E9EC14F"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acknowledges that unless it obtains specific written preauthorization from the </w:t>
      </w:r>
      <w:r w:rsidR="009277D3">
        <w:rPr>
          <w:rFonts w:asciiTheme="majorHAnsi" w:hAnsiTheme="majorHAnsi" w:cs="Arial"/>
        </w:rPr>
        <w:t>Agency</w:t>
      </w:r>
      <w:r w:rsidRPr="003E0942">
        <w:rPr>
          <w:rFonts w:asciiTheme="majorHAnsi" w:hAnsiTheme="majorHAnsi" w:cs="Arial"/>
        </w:rPr>
        <w:t xml:space="preserve">, any access to or use of OPS property, technology or information that is not necessary for the performance of its contractual obligations with the </w:t>
      </w:r>
      <w:r w:rsidR="009277D3">
        <w:rPr>
          <w:rFonts w:asciiTheme="majorHAnsi" w:hAnsiTheme="majorHAnsi" w:cs="Arial"/>
        </w:rPr>
        <w:t>Agency</w:t>
      </w:r>
      <w:r w:rsidRPr="003E0942">
        <w:rPr>
          <w:rFonts w:asciiTheme="majorHAnsi" w:hAnsiTheme="majorHAnsi" w:cs="Arial"/>
        </w:rPr>
        <w:t xml:space="preserve"> is strictly prohibited. The Vendor further acknowledges that the </w:t>
      </w:r>
      <w:r w:rsidR="009277D3">
        <w:rPr>
          <w:rFonts w:asciiTheme="majorHAnsi" w:hAnsiTheme="majorHAnsi" w:cs="Arial"/>
        </w:rPr>
        <w:t>Agency</w:t>
      </w:r>
      <w:r w:rsidRPr="003E0942">
        <w:rPr>
          <w:rFonts w:asciiTheme="majorHAnsi" w:hAnsiTheme="majorHAnsi" w:cs="Arial"/>
        </w:rPr>
        <w:t xml:space="preserve"> may monitor the Vendor to ensure compliance with this section. This section is in addition to and shall not limit any other obligation or restriction placed upon the Vendor.</w:t>
      </w:r>
    </w:p>
    <w:p w14:paraId="1741F88E" w14:textId="77777777" w:rsidR="009F79D7" w:rsidRPr="003E0942" w:rsidRDefault="009F79D7" w:rsidP="009F79D7">
      <w:pPr>
        <w:spacing w:after="0"/>
        <w:ind w:left="720"/>
        <w:rPr>
          <w:rFonts w:asciiTheme="majorHAnsi" w:hAnsiTheme="majorHAnsi" w:cs="Arial"/>
        </w:rPr>
      </w:pPr>
    </w:p>
    <w:p w14:paraId="58E9196E" w14:textId="559C3B05"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 xml:space="preserve">Notification by Vendor to </w:t>
      </w:r>
      <w:r w:rsidR="009277D3">
        <w:rPr>
          <w:rFonts w:asciiTheme="majorHAnsi" w:hAnsiTheme="majorHAnsi" w:cs="Arial"/>
          <w:b/>
        </w:rPr>
        <w:t>Agency</w:t>
      </w:r>
    </w:p>
    <w:p w14:paraId="0181737F" w14:textId="07F4A77C"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During the Term, the Vendor shall advise the </w:t>
      </w:r>
      <w:r w:rsidR="009277D3">
        <w:rPr>
          <w:rFonts w:asciiTheme="majorHAnsi" w:hAnsiTheme="majorHAnsi" w:cs="Arial"/>
        </w:rPr>
        <w:t>Agency</w:t>
      </w:r>
      <w:r w:rsidRPr="003E0942">
        <w:rPr>
          <w:rFonts w:asciiTheme="majorHAnsi" w:hAnsiTheme="majorHAnsi" w:cs="Arial"/>
        </w:rPr>
        <w:t xml:space="preserve"> promptly of: (a) any contradictions, discrepancies or errors found or noted in the Contract; (b) </w:t>
      </w:r>
      <w:r w:rsidRPr="003E0942">
        <w:rPr>
          <w:rFonts w:asciiTheme="majorHAnsi" w:hAnsiTheme="majorHAnsi" w:cs="Arial"/>
        </w:rPr>
        <w:lastRenderedPageBreak/>
        <w:t xml:space="preserve">supplementary details, instructions or directions that do not correspond with those contained in the Contract; and (c) any omissions or other faults that become evident and should be corrected in order to provide the Deliverables in accordance with the Contract and Requirements of Law. </w:t>
      </w:r>
    </w:p>
    <w:p w14:paraId="5E387D24" w14:textId="77777777" w:rsidR="009F79D7" w:rsidRPr="003E0942" w:rsidRDefault="009F79D7" w:rsidP="009F79D7">
      <w:pPr>
        <w:spacing w:after="0"/>
        <w:ind w:left="720"/>
        <w:rPr>
          <w:rFonts w:asciiTheme="majorHAnsi" w:hAnsiTheme="majorHAnsi" w:cs="Arial"/>
        </w:rPr>
      </w:pPr>
    </w:p>
    <w:p w14:paraId="3825BC26"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Condonation Not a Waiver</w:t>
      </w:r>
    </w:p>
    <w:p w14:paraId="1AAFDC97" w14:textId="3EC6C719" w:rsidR="009F79D7" w:rsidRDefault="009F79D7" w:rsidP="009F79D7">
      <w:pPr>
        <w:pStyle w:val="ListNumber"/>
        <w:numPr>
          <w:ilvl w:val="0"/>
          <w:numId w:val="0"/>
        </w:numPr>
        <w:spacing w:after="0"/>
        <w:ind w:left="720"/>
        <w:rPr>
          <w:rFonts w:asciiTheme="majorHAnsi" w:hAnsiTheme="majorHAnsi" w:cs="Arial"/>
          <w:lang w:val="en-CA"/>
        </w:rPr>
      </w:pPr>
      <w:r w:rsidRPr="003E0942">
        <w:rPr>
          <w:rFonts w:asciiTheme="majorHAnsi" w:hAnsiTheme="majorHAnsi" w:cs="Arial"/>
          <w:lang w:val="en-CA"/>
        </w:rPr>
        <w:t xml:space="preserve">Occurrences where the </w:t>
      </w:r>
      <w:r w:rsidR="009277D3">
        <w:rPr>
          <w:rFonts w:asciiTheme="majorHAnsi" w:hAnsiTheme="majorHAnsi" w:cs="Arial"/>
          <w:lang w:val="en-CA"/>
        </w:rPr>
        <w:t>Agency</w:t>
      </w:r>
      <w:r w:rsidRPr="003E0942">
        <w:rPr>
          <w:rFonts w:asciiTheme="majorHAnsi" w:hAnsiTheme="majorHAnsi" w:cs="Arial"/>
          <w:lang w:val="en-CA"/>
        </w:rPr>
        <w:t xml:space="preserve"> has previously forgiven or condoned the Vendor’s failure to perform any of the terms or conditions of the Contract does not mean that the </w:t>
      </w:r>
      <w:r w:rsidR="009277D3">
        <w:rPr>
          <w:rFonts w:asciiTheme="majorHAnsi" w:hAnsiTheme="majorHAnsi" w:cs="Arial"/>
          <w:lang w:val="en-CA"/>
        </w:rPr>
        <w:t>Agency</w:t>
      </w:r>
      <w:r w:rsidRPr="003E0942">
        <w:rPr>
          <w:rFonts w:asciiTheme="majorHAnsi" w:hAnsiTheme="majorHAnsi" w:cs="Arial"/>
          <w:lang w:val="en-CA"/>
        </w:rPr>
        <w:t xml:space="preserve"> has waived its right to require the Vendor to perform the terms and conditions of the Contract, and the obligations of the Vendor with respect to such performance will continue in full force and effect.</w:t>
      </w:r>
    </w:p>
    <w:p w14:paraId="6A23ADA5" w14:textId="77777777" w:rsidR="009277D3" w:rsidRPr="003E0942" w:rsidRDefault="009277D3" w:rsidP="009F79D7">
      <w:pPr>
        <w:pStyle w:val="ListNumber"/>
        <w:numPr>
          <w:ilvl w:val="0"/>
          <w:numId w:val="0"/>
        </w:numPr>
        <w:spacing w:after="0"/>
        <w:ind w:left="720"/>
        <w:rPr>
          <w:rFonts w:asciiTheme="majorHAnsi" w:hAnsiTheme="majorHAnsi" w:cs="Arial"/>
          <w:lang w:val="en-CA"/>
        </w:rPr>
      </w:pPr>
    </w:p>
    <w:p w14:paraId="67AE5E13" w14:textId="77777777" w:rsidR="009F79D7" w:rsidRPr="003E0942" w:rsidRDefault="009F79D7" w:rsidP="000A1EA1">
      <w:pPr>
        <w:pStyle w:val="Style2"/>
        <w:numPr>
          <w:ilvl w:val="1"/>
          <w:numId w:val="42"/>
        </w:numPr>
        <w:rPr>
          <w:rFonts w:asciiTheme="majorHAnsi" w:hAnsiTheme="majorHAnsi"/>
        </w:rPr>
      </w:pPr>
      <w:r w:rsidRPr="003E0942">
        <w:rPr>
          <w:rFonts w:asciiTheme="majorHAnsi" w:hAnsiTheme="majorHAnsi"/>
        </w:rPr>
        <w:t>Changes By Written Amendment Only</w:t>
      </w:r>
    </w:p>
    <w:p w14:paraId="275BFB36" w14:textId="77777777" w:rsidR="009F79D7" w:rsidRPr="003E0942" w:rsidRDefault="009F79D7" w:rsidP="009F79D7">
      <w:pPr>
        <w:pStyle w:val="BodyText"/>
        <w:ind w:left="720"/>
        <w:rPr>
          <w:rFonts w:asciiTheme="majorHAnsi" w:hAnsiTheme="majorHAnsi"/>
          <w:b/>
        </w:rPr>
      </w:pPr>
      <w:r w:rsidRPr="003E0942">
        <w:rPr>
          <w:rFonts w:asciiTheme="majorHAnsi" w:hAnsiTheme="majorHAnsi"/>
        </w:rPr>
        <w:t>Any changes to the Contract shall be by written amendment signed by the parties. No changes shall be effective or shall be carried out in the absence of such an amendment.</w:t>
      </w:r>
    </w:p>
    <w:p w14:paraId="0EC10735" w14:textId="77777777" w:rsidR="009F79D7" w:rsidRPr="003E0942" w:rsidRDefault="009F79D7" w:rsidP="009F79D7">
      <w:pPr>
        <w:spacing w:after="0"/>
        <w:rPr>
          <w:rFonts w:asciiTheme="majorHAnsi" w:hAnsiTheme="majorHAnsi" w:cs="Arial"/>
        </w:rPr>
      </w:pPr>
    </w:p>
    <w:p w14:paraId="1E3E45C3"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 xml:space="preserve">Vendor to Comply </w:t>
      </w:r>
      <w:proofErr w:type="gramStart"/>
      <w:r w:rsidRPr="003E0942">
        <w:rPr>
          <w:rFonts w:asciiTheme="majorHAnsi" w:hAnsiTheme="majorHAnsi" w:cs="Arial"/>
          <w:b/>
        </w:rPr>
        <w:t>With</w:t>
      </w:r>
      <w:proofErr w:type="gramEnd"/>
      <w:r w:rsidRPr="003E0942">
        <w:rPr>
          <w:rFonts w:asciiTheme="majorHAnsi" w:hAnsiTheme="majorHAnsi" w:cs="Arial"/>
          <w:b/>
        </w:rPr>
        <w:t xml:space="preserve"> Reasonable Change Requests</w:t>
      </w:r>
    </w:p>
    <w:p w14:paraId="56070495" w14:textId="0160064B"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may, in writing, request changes to the Contract, which may include altering, adding to, or deleting any of the Deliverables.  The Vendor shall comply with all reasonable </w:t>
      </w:r>
      <w:r w:rsidR="009277D3">
        <w:rPr>
          <w:rFonts w:asciiTheme="majorHAnsi" w:hAnsiTheme="majorHAnsi" w:cs="Arial"/>
        </w:rPr>
        <w:t>Agency</w:t>
      </w:r>
      <w:r w:rsidRPr="003E0942">
        <w:rPr>
          <w:rFonts w:asciiTheme="majorHAnsi" w:hAnsiTheme="majorHAnsi" w:cs="Arial"/>
        </w:rPr>
        <w:t xml:space="preserve"> change requests and the performance of such request shall be in accordance with the terms and conditions of the Contract.  If the Vendor is unable to comply with the change request, it shall promptly notify the </w:t>
      </w:r>
      <w:r w:rsidR="009277D3">
        <w:rPr>
          <w:rFonts w:asciiTheme="majorHAnsi" w:hAnsiTheme="majorHAnsi" w:cs="Arial"/>
        </w:rPr>
        <w:t>Agency</w:t>
      </w:r>
      <w:r w:rsidRPr="003E0942">
        <w:rPr>
          <w:rFonts w:asciiTheme="majorHAnsi" w:hAnsiTheme="majorHAnsi" w:cs="Arial"/>
        </w:rPr>
        <w:t xml:space="preserve"> and provide reasons for such non-compliance.  In any event, any such change request shall not be effective until a written amendment reflecting the change has been executed by the parties.</w:t>
      </w:r>
    </w:p>
    <w:p w14:paraId="6647B18D" w14:textId="77777777" w:rsidR="009F79D7" w:rsidRPr="003E0942" w:rsidRDefault="009F79D7" w:rsidP="009F79D7">
      <w:pPr>
        <w:spacing w:after="0"/>
        <w:rPr>
          <w:rFonts w:asciiTheme="majorHAnsi" w:hAnsiTheme="majorHAnsi" w:cs="Arial"/>
        </w:rPr>
      </w:pPr>
    </w:p>
    <w:p w14:paraId="67735DDD"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Pricing for Requested Changes</w:t>
      </w:r>
    </w:p>
    <w:p w14:paraId="4FE4D9DA" w14:textId="0996FCA6"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Where a</w:t>
      </w:r>
      <w:r w:rsidR="009277D3">
        <w:rPr>
          <w:rFonts w:asciiTheme="majorHAnsi" w:hAnsiTheme="majorHAnsi" w:cs="Arial"/>
        </w:rPr>
        <w:t>n</w:t>
      </w:r>
      <w:r w:rsidRPr="003E0942">
        <w:rPr>
          <w:rFonts w:asciiTheme="majorHAnsi" w:hAnsiTheme="majorHAnsi" w:cs="Arial"/>
        </w:rPr>
        <w:t xml:space="preserve"> </w:t>
      </w:r>
      <w:r w:rsidR="009277D3">
        <w:rPr>
          <w:rFonts w:asciiTheme="majorHAnsi" w:hAnsiTheme="majorHAnsi" w:cs="Arial"/>
        </w:rPr>
        <w:t>Agency</w:t>
      </w:r>
      <w:r w:rsidRPr="003E0942">
        <w:rPr>
          <w:rFonts w:asciiTheme="majorHAnsi" w:hAnsiTheme="majorHAnsi" w:cs="Arial"/>
        </w:rPr>
        <w:t xml:space="preserve"> change request includes an increase in the scope of the previously contemplated Deliverables, the </w:t>
      </w:r>
      <w:r w:rsidR="009277D3">
        <w:rPr>
          <w:rFonts w:asciiTheme="majorHAnsi" w:hAnsiTheme="majorHAnsi" w:cs="Arial"/>
        </w:rPr>
        <w:t>Agency</w:t>
      </w:r>
      <w:r w:rsidRPr="003E0942">
        <w:rPr>
          <w:rFonts w:asciiTheme="majorHAnsi" w:hAnsiTheme="majorHAnsi" w:cs="Arial"/>
        </w:rPr>
        <w:t xml:space="preserve"> shall set out, in its change request, the proposed prices for the contemplated changes.  Where the Rates in effect at the time of the change request: </w:t>
      </w:r>
    </w:p>
    <w:p w14:paraId="19864F9F" w14:textId="77777777" w:rsidR="009F79D7" w:rsidRPr="003E0942" w:rsidRDefault="009F79D7" w:rsidP="009F79D7">
      <w:pPr>
        <w:spacing w:after="0"/>
        <w:rPr>
          <w:rFonts w:asciiTheme="majorHAnsi" w:hAnsiTheme="majorHAnsi" w:cs="Arial"/>
        </w:rPr>
      </w:pPr>
    </w:p>
    <w:p w14:paraId="50A94EEB" w14:textId="77777777" w:rsidR="009F79D7" w:rsidRPr="003E0942" w:rsidRDefault="009F79D7" w:rsidP="000A1EA1">
      <w:pPr>
        <w:pStyle w:val="ListNumber2"/>
        <w:numPr>
          <w:ilvl w:val="0"/>
          <w:numId w:val="55"/>
        </w:numPr>
        <w:tabs>
          <w:tab w:val="clear" w:pos="-360"/>
          <w:tab w:val="clear" w:pos="720"/>
          <w:tab w:val="clear" w:pos="900"/>
          <w:tab w:val="clear" w:pos="1080"/>
        </w:tabs>
        <w:autoSpaceDE/>
        <w:autoSpaceDN/>
        <w:spacing w:after="0"/>
        <w:jc w:val="both"/>
        <w:rPr>
          <w:rFonts w:cs="Arial"/>
          <w:b w:val="0"/>
        </w:rPr>
      </w:pPr>
      <w:r w:rsidRPr="003E0942">
        <w:rPr>
          <w:rFonts w:cs="Arial"/>
          <w:b w:val="0"/>
        </w:rPr>
        <w:t>include pricing for the particular type of Deliverables contemplated in the change request, the Vendor shall not unreasonably refuse to provide those Deliverables at prices consistent with those Rates; or</w:t>
      </w:r>
    </w:p>
    <w:p w14:paraId="0A456424" w14:textId="77777777" w:rsidR="009F79D7" w:rsidRPr="003E0942" w:rsidRDefault="009F79D7" w:rsidP="009F79D7">
      <w:pPr>
        <w:pStyle w:val="ListNumber2"/>
        <w:spacing w:after="0"/>
        <w:jc w:val="both"/>
        <w:rPr>
          <w:rFonts w:cs="Arial"/>
          <w:b w:val="0"/>
        </w:rPr>
      </w:pPr>
    </w:p>
    <w:p w14:paraId="231F7998" w14:textId="10717F5D" w:rsidR="009F79D7" w:rsidRPr="003E0942" w:rsidRDefault="009F79D7" w:rsidP="000A1EA1">
      <w:pPr>
        <w:pStyle w:val="ListNumber2"/>
        <w:numPr>
          <w:ilvl w:val="0"/>
          <w:numId w:val="55"/>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are silent to the applicable price for the particular Deliverable contemplated in the change request, the price shall be negotiated between the </w:t>
      </w:r>
      <w:r w:rsidR="009277D3">
        <w:rPr>
          <w:rFonts w:cs="Arial"/>
          <w:b w:val="0"/>
        </w:rPr>
        <w:t>Agency</w:t>
      </w:r>
      <w:r w:rsidRPr="003E0942">
        <w:rPr>
          <w:rFonts w:cs="Arial"/>
          <w:b w:val="0"/>
        </w:rPr>
        <w:t xml:space="preserve"> and the Vendor within a reasonable period of time; </w:t>
      </w:r>
    </w:p>
    <w:p w14:paraId="09887EC2" w14:textId="77777777" w:rsidR="009F79D7" w:rsidRPr="003E0942" w:rsidRDefault="009F79D7" w:rsidP="009F79D7">
      <w:pPr>
        <w:spacing w:after="0"/>
        <w:jc w:val="both"/>
        <w:rPr>
          <w:rFonts w:asciiTheme="majorHAnsi" w:hAnsiTheme="majorHAnsi" w:cs="Arial"/>
        </w:rPr>
      </w:pPr>
    </w:p>
    <w:p w14:paraId="54739757" w14:textId="0E8C1F54" w:rsidR="009F79D7" w:rsidRPr="003E0942" w:rsidRDefault="009F79D7" w:rsidP="009F79D7">
      <w:pPr>
        <w:spacing w:after="0"/>
        <w:ind w:left="720"/>
        <w:rPr>
          <w:rFonts w:asciiTheme="majorHAnsi" w:hAnsiTheme="majorHAnsi" w:cs="Arial"/>
        </w:rPr>
      </w:pPr>
      <w:r w:rsidRPr="003E0942">
        <w:rPr>
          <w:rFonts w:asciiTheme="majorHAnsi" w:hAnsiTheme="majorHAnsi" w:cs="Arial"/>
        </w:rPr>
        <w:t>and in any event, such change request shall not become effective until a written amendment reflecting the change has been executed by the parties.</w:t>
      </w:r>
    </w:p>
    <w:p w14:paraId="5905E82F" w14:textId="2B0B5F42" w:rsidR="009F79D7" w:rsidRPr="003E0942" w:rsidRDefault="00B24776" w:rsidP="00B24776">
      <w:pPr>
        <w:spacing w:after="0"/>
        <w:rPr>
          <w:rFonts w:asciiTheme="majorHAnsi" w:hAnsiTheme="majorHAnsi" w:cs="Arial"/>
          <w:b/>
        </w:rPr>
      </w:pPr>
      <w:r>
        <w:rPr>
          <w:rFonts w:asciiTheme="majorHAnsi" w:hAnsiTheme="majorHAnsi" w:cs="Arial"/>
          <w:b/>
        </w:rPr>
        <w:br w:type="page"/>
      </w:r>
    </w:p>
    <w:p w14:paraId="1BBB72D6"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lastRenderedPageBreak/>
        <w:t>Non-Exclusive Contract, Work Volumes</w:t>
      </w:r>
    </w:p>
    <w:p w14:paraId="01313644" w14:textId="26EA29D8"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acknowledges that it is providing the Deliverables to the </w:t>
      </w:r>
      <w:r w:rsidR="009277D3">
        <w:rPr>
          <w:rFonts w:asciiTheme="majorHAnsi" w:hAnsiTheme="majorHAnsi" w:cs="Arial"/>
        </w:rPr>
        <w:t>Agency</w:t>
      </w:r>
      <w:r w:rsidRPr="003E0942">
        <w:rPr>
          <w:rFonts w:asciiTheme="majorHAnsi" w:hAnsiTheme="majorHAnsi" w:cs="Arial"/>
        </w:rPr>
        <w:t xml:space="preserve"> on a non-exclusive basis. The </w:t>
      </w:r>
      <w:r w:rsidR="009277D3">
        <w:rPr>
          <w:rFonts w:asciiTheme="majorHAnsi" w:hAnsiTheme="majorHAnsi" w:cs="Arial"/>
        </w:rPr>
        <w:t>Agency</w:t>
      </w:r>
      <w:r w:rsidRPr="003E0942">
        <w:rPr>
          <w:rFonts w:asciiTheme="majorHAnsi" w:hAnsiTheme="majorHAnsi" w:cs="Arial"/>
        </w:rPr>
        <w:t xml:space="preserve"> makes no representation regarding the volume of Deliverables required under the Contract. The </w:t>
      </w:r>
      <w:r w:rsidR="009277D3">
        <w:rPr>
          <w:rFonts w:asciiTheme="majorHAnsi" w:hAnsiTheme="majorHAnsi" w:cs="Arial"/>
        </w:rPr>
        <w:t>Agency</w:t>
      </w:r>
      <w:r w:rsidRPr="003E0942">
        <w:rPr>
          <w:rFonts w:asciiTheme="majorHAnsi" w:hAnsiTheme="majorHAnsi" w:cs="Arial"/>
        </w:rPr>
        <w:t xml:space="preserve"> reserves the right to contract with other parties for the same or similar Deliverables as those provided by the Vendor and reserves the right to obtain the same or similar Deliverables internally.</w:t>
      </w:r>
    </w:p>
    <w:p w14:paraId="57FB7CDC" w14:textId="77777777" w:rsidR="009F79D7" w:rsidRPr="003E0942" w:rsidRDefault="009F79D7" w:rsidP="009F79D7">
      <w:pPr>
        <w:spacing w:after="0"/>
        <w:rPr>
          <w:rFonts w:asciiTheme="majorHAnsi" w:hAnsiTheme="majorHAnsi" w:cs="Arial"/>
        </w:rPr>
      </w:pPr>
    </w:p>
    <w:p w14:paraId="65F1D990"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Performance by Specified Individuals Only</w:t>
      </w:r>
    </w:p>
    <w:p w14:paraId="0A346639" w14:textId="313B07D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agrees that to the extent that specific individuals are named in the Contract as being responsible for the provision of the Deliverables, only those individuals shall provide the Deliverables under the Contract.  The Vendor shall not replace or substitute any of the individuals named in the Contract without the prior written approval of the </w:t>
      </w:r>
      <w:r w:rsidR="009277D3">
        <w:rPr>
          <w:rFonts w:asciiTheme="majorHAnsi" w:hAnsiTheme="majorHAnsi" w:cs="Arial"/>
        </w:rPr>
        <w:t>Agency</w:t>
      </w:r>
      <w:r w:rsidRPr="003E0942">
        <w:rPr>
          <w:rFonts w:asciiTheme="majorHAnsi" w:hAnsiTheme="majorHAnsi" w:cs="Arial"/>
        </w:rPr>
        <w:t>, which may not arbitrarily or unreasonably be withheld. Should the Vendor require the substitution or replacement of any of the individuals named in the Contract, it is understood and agreed that any proposed replacement must possess similar or greater qualifications than the individual named in the Contract. The Vendor shall not claim fees for any replacement individual greater than the Rates established under the Contract.</w:t>
      </w:r>
    </w:p>
    <w:p w14:paraId="17424451" w14:textId="77777777" w:rsidR="009F79D7" w:rsidRPr="003E0942" w:rsidRDefault="009F79D7" w:rsidP="009F79D7">
      <w:pPr>
        <w:spacing w:after="0"/>
        <w:rPr>
          <w:rFonts w:asciiTheme="majorHAnsi" w:hAnsiTheme="majorHAnsi" w:cs="Arial"/>
          <w:b/>
        </w:rPr>
      </w:pPr>
    </w:p>
    <w:p w14:paraId="6443A653"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Security Clearance</w:t>
      </w:r>
    </w:p>
    <w:p w14:paraId="1250A242" w14:textId="10167EB1"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upon request from the </w:t>
      </w:r>
      <w:r w:rsidR="009277D3">
        <w:rPr>
          <w:rFonts w:asciiTheme="majorHAnsi" w:hAnsiTheme="majorHAnsi" w:cs="Arial"/>
        </w:rPr>
        <w:t>Agency</w:t>
      </w:r>
      <w:r w:rsidRPr="003E0942">
        <w:rPr>
          <w:rFonts w:asciiTheme="majorHAnsi" w:hAnsiTheme="majorHAnsi" w:cs="Arial"/>
        </w:rPr>
        <w:t xml:space="preserve">, require those Persons providing Deliverables under the Agreement to submit to security checks and the Vendor may be required to obtain and pay for security clearance.  Where such security checks are </w:t>
      </w:r>
      <w:proofErr w:type="gramStart"/>
      <w:r w:rsidRPr="003E0942">
        <w:rPr>
          <w:rFonts w:asciiTheme="majorHAnsi" w:hAnsiTheme="majorHAnsi" w:cs="Arial"/>
        </w:rPr>
        <w:t>required</w:t>
      </w:r>
      <w:proofErr w:type="gramEnd"/>
      <w:r w:rsidRPr="003E0942">
        <w:rPr>
          <w:rFonts w:asciiTheme="majorHAnsi" w:hAnsiTheme="majorHAnsi" w:cs="Arial"/>
        </w:rPr>
        <w:t xml:space="preserve"> the </w:t>
      </w:r>
      <w:r w:rsidR="009277D3">
        <w:rPr>
          <w:rFonts w:asciiTheme="majorHAnsi" w:hAnsiTheme="majorHAnsi" w:cs="Arial"/>
        </w:rPr>
        <w:t>Agency</w:t>
      </w:r>
      <w:r w:rsidRPr="003E0942">
        <w:rPr>
          <w:rFonts w:asciiTheme="majorHAnsi" w:hAnsiTheme="majorHAnsi" w:cs="Arial"/>
        </w:rPr>
        <w:t xml:space="preserve"> will provide information on how the Vendor can obtain them.</w:t>
      </w:r>
    </w:p>
    <w:p w14:paraId="3A6D8B3A" w14:textId="77777777" w:rsidR="009F79D7" w:rsidRPr="003E0942" w:rsidRDefault="009F79D7" w:rsidP="009F79D7">
      <w:pPr>
        <w:pStyle w:val="BodyText"/>
        <w:spacing w:before="0" w:after="0"/>
        <w:rPr>
          <w:rFonts w:asciiTheme="majorHAnsi" w:hAnsiTheme="majorHAnsi" w:cs="Arial"/>
          <w:b/>
        </w:rPr>
      </w:pPr>
    </w:p>
    <w:p w14:paraId="17831454" w14:textId="08C8EFE4"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provide to the </w:t>
      </w:r>
      <w:r w:rsidR="009277D3">
        <w:rPr>
          <w:rFonts w:asciiTheme="majorHAnsi" w:hAnsiTheme="majorHAnsi" w:cs="Arial"/>
        </w:rPr>
        <w:t>Agency</w:t>
      </w:r>
      <w:r w:rsidRPr="003E0942">
        <w:rPr>
          <w:rFonts w:asciiTheme="majorHAnsi" w:hAnsiTheme="majorHAnsi" w:cs="Arial"/>
        </w:rPr>
        <w:t xml:space="preserve">, upon request, the names, addresses, dates of birth and consents of its Persons for whom security checks are required. The Vendor shall designate a chief security officer as the contact for this purpose. Any Person who is unable to obtain security clearance, or who refuses to consent to such security checks, shall not be permitted to perform Deliverables under the Agreement. </w:t>
      </w:r>
    </w:p>
    <w:p w14:paraId="1AAF8F58" w14:textId="77777777" w:rsidR="009F79D7" w:rsidRPr="003E0942" w:rsidRDefault="009F79D7" w:rsidP="009F79D7">
      <w:pPr>
        <w:pStyle w:val="BodyText"/>
        <w:spacing w:before="0" w:after="0"/>
        <w:rPr>
          <w:rFonts w:asciiTheme="majorHAnsi" w:hAnsiTheme="majorHAnsi" w:cs="Arial"/>
          <w:b/>
        </w:rPr>
      </w:pPr>
    </w:p>
    <w:p w14:paraId="5C1AD89E" w14:textId="01971480"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Security clearance may be suspended or revoked if any Person fails to maintain security clearance or security standards required pursuant to the Agreement. The Vendor shall notify the </w:t>
      </w:r>
      <w:r w:rsidR="009277D3">
        <w:rPr>
          <w:rFonts w:asciiTheme="majorHAnsi" w:hAnsiTheme="majorHAnsi" w:cs="Arial"/>
        </w:rPr>
        <w:t>Agency</w:t>
      </w:r>
      <w:r w:rsidRPr="003E0942">
        <w:rPr>
          <w:rFonts w:asciiTheme="majorHAnsi" w:hAnsiTheme="majorHAnsi" w:cs="Arial"/>
        </w:rPr>
        <w:t xml:space="preserve"> of any personnel changes, behaviours, or circumstances for which security clearance may require reconsideration.</w:t>
      </w:r>
    </w:p>
    <w:p w14:paraId="0CF50157" w14:textId="77777777" w:rsidR="009F79D7" w:rsidRPr="003E0942" w:rsidRDefault="009F79D7" w:rsidP="009F79D7">
      <w:pPr>
        <w:pStyle w:val="BodyText"/>
        <w:spacing w:before="0" w:after="0"/>
        <w:rPr>
          <w:rFonts w:asciiTheme="majorHAnsi" w:hAnsiTheme="majorHAnsi" w:cs="Arial"/>
          <w:b/>
        </w:rPr>
      </w:pPr>
    </w:p>
    <w:p w14:paraId="2E411536" w14:textId="665EDBB1"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Security clearance is not awarded in perpetuity. The </w:t>
      </w:r>
      <w:r w:rsidR="009277D3">
        <w:rPr>
          <w:rFonts w:asciiTheme="majorHAnsi" w:hAnsiTheme="majorHAnsi" w:cs="Arial"/>
        </w:rPr>
        <w:t>Agency</w:t>
      </w:r>
      <w:r w:rsidRPr="003E0942">
        <w:rPr>
          <w:rFonts w:asciiTheme="majorHAnsi" w:hAnsiTheme="majorHAnsi" w:cs="Arial"/>
        </w:rPr>
        <w:t xml:space="preserve"> may perform, or re-perform, security checks against any Person providing Deliverables under the Agreement at any </w:t>
      </w:r>
      <w:proofErr w:type="gramStart"/>
      <w:r w:rsidRPr="003E0942">
        <w:rPr>
          <w:rFonts w:asciiTheme="majorHAnsi" w:hAnsiTheme="majorHAnsi" w:cs="Arial"/>
        </w:rPr>
        <w:t>time, and</w:t>
      </w:r>
      <w:proofErr w:type="gramEnd"/>
      <w:r w:rsidRPr="003E0942">
        <w:rPr>
          <w:rFonts w:asciiTheme="majorHAnsi" w:hAnsiTheme="majorHAnsi" w:cs="Arial"/>
        </w:rPr>
        <w:t xml:space="preserve"> will notify the Vendor of this requirement. </w:t>
      </w:r>
    </w:p>
    <w:p w14:paraId="11D791B6" w14:textId="77777777" w:rsidR="009F79D7" w:rsidRPr="003E0942" w:rsidRDefault="009F79D7" w:rsidP="009F79D7">
      <w:pPr>
        <w:pStyle w:val="BodyText"/>
        <w:spacing w:before="0" w:after="0"/>
        <w:ind w:left="720"/>
        <w:rPr>
          <w:rFonts w:asciiTheme="majorHAnsi" w:hAnsiTheme="majorHAnsi" w:cs="Arial"/>
        </w:rPr>
      </w:pPr>
    </w:p>
    <w:p w14:paraId="15FDA579" w14:textId="7615263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be considered in default of the Agreement if it fails to comply with the requirements of this section or if any security clearance results received by the </w:t>
      </w:r>
      <w:r w:rsidR="009277D3">
        <w:rPr>
          <w:rFonts w:asciiTheme="majorHAnsi" w:hAnsiTheme="majorHAnsi" w:cs="Arial"/>
        </w:rPr>
        <w:lastRenderedPageBreak/>
        <w:t>Agency</w:t>
      </w:r>
      <w:r w:rsidRPr="003E0942">
        <w:rPr>
          <w:rFonts w:asciiTheme="majorHAnsi" w:hAnsiTheme="majorHAnsi" w:cs="Arial"/>
        </w:rPr>
        <w:t xml:space="preserve"> are found, in the sole discretion of the </w:t>
      </w:r>
      <w:r w:rsidR="009277D3">
        <w:rPr>
          <w:rFonts w:asciiTheme="majorHAnsi" w:hAnsiTheme="majorHAnsi" w:cs="Arial"/>
        </w:rPr>
        <w:t>Agency</w:t>
      </w:r>
      <w:r w:rsidRPr="003E0942">
        <w:rPr>
          <w:rFonts w:asciiTheme="majorHAnsi" w:hAnsiTheme="majorHAnsi" w:cs="Arial"/>
        </w:rPr>
        <w:t>, to be incompatible with the proper and impartial provision of the Deliverables in accordance with the terms and conditions of the Agreement.</w:t>
      </w:r>
    </w:p>
    <w:p w14:paraId="2C178987" w14:textId="77777777" w:rsidR="009F79D7" w:rsidRPr="003E0942" w:rsidRDefault="009F79D7" w:rsidP="00950EA5">
      <w:pPr>
        <w:spacing w:after="0"/>
        <w:rPr>
          <w:rStyle w:val="Strong"/>
          <w:rFonts w:asciiTheme="majorHAnsi" w:hAnsiTheme="majorHAnsi" w:cs="Arial"/>
          <w:b w:val="0"/>
          <w:bCs w:val="0"/>
        </w:rPr>
      </w:pPr>
    </w:p>
    <w:p w14:paraId="1E03DA42" w14:textId="77777777" w:rsidR="009F79D7" w:rsidRPr="003E0942" w:rsidRDefault="009F79D7" w:rsidP="000A1EA1">
      <w:pPr>
        <w:pStyle w:val="ListNumber"/>
        <w:numPr>
          <w:ilvl w:val="1"/>
          <w:numId w:val="42"/>
        </w:numPr>
        <w:spacing w:after="0"/>
        <w:rPr>
          <w:rFonts w:asciiTheme="majorHAnsi" w:hAnsiTheme="majorHAnsi" w:cs="Arial"/>
          <w:b/>
        </w:rPr>
      </w:pPr>
      <w:r w:rsidRPr="003E0942">
        <w:rPr>
          <w:rFonts w:asciiTheme="majorHAnsi" w:hAnsiTheme="majorHAnsi" w:cs="Arial"/>
          <w:b/>
        </w:rPr>
        <w:t>Accessibility Requirements</w:t>
      </w:r>
    </w:p>
    <w:p w14:paraId="14D8E421" w14:textId="3616F52D" w:rsidR="009F79D7" w:rsidRPr="003E0942" w:rsidRDefault="009F79D7" w:rsidP="009F79D7">
      <w:pPr>
        <w:spacing w:after="0"/>
        <w:ind w:left="720"/>
        <w:rPr>
          <w:rFonts w:asciiTheme="majorHAnsi" w:hAnsiTheme="majorHAnsi" w:cs="Arial"/>
        </w:rPr>
      </w:pPr>
      <w:r w:rsidRPr="003E0942">
        <w:rPr>
          <w:rFonts w:asciiTheme="majorHAnsi" w:hAnsiTheme="majorHAnsi" w:cs="Arial"/>
        </w:rPr>
        <w:t xml:space="preserve">The Vendor's delivery of the Deliverables shall comply with all applicable requirements, specifications and standards for accessibility established in accordance with the Ontario Human Rights Code (HRC) R.S.O. 1990, CHAPTER H.19, the </w:t>
      </w:r>
      <w:r w:rsidRPr="003E0942">
        <w:rPr>
          <w:rFonts w:asciiTheme="majorHAnsi" w:hAnsiTheme="majorHAnsi" w:cs="Arial"/>
          <w:i/>
        </w:rPr>
        <w:t>Ontarians with Disabilities Act</w:t>
      </w:r>
      <w:r w:rsidRPr="003E0942">
        <w:rPr>
          <w:rFonts w:asciiTheme="majorHAnsi" w:hAnsiTheme="majorHAnsi" w:cs="Arial"/>
        </w:rPr>
        <w:t xml:space="preserve">, S.O. 2001, CHAPTER 32, and the </w:t>
      </w:r>
      <w:r w:rsidRPr="003E0942">
        <w:rPr>
          <w:rFonts w:asciiTheme="majorHAnsi" w:hAnsiTheme="majorHAnsi" w:cs="Arial"/>
          <w:i/>
        </w:rPr>
        <w:t>Accessibility for Ontarians with Disabilities Act</w:t>
      </w:r>
      <w:r w:rsidRPr="003E0942">
        <w:rPr>
          <w:rFonts w:asciiTheme="majorHAnsi" w:hAnsiTheme="majorHAnsi" w:cs="Arial"/>
        </w:rPr>
        <w:t xml:space="preserve">, 2005, S.O. 2005, c. 11 (Integrated Accessibility Standards), any regulations made thereto and any direction from the </w:t>
      </w:r>
      <w:r w:rsidR="009277D3">
        <w:rPr>
          <w:rFonts w:asciiTheme="majorHAnsi" w:hAnsiTheme="majorHAnsi" w:cs="Arial"/>
        </w:rPr>
        <w:t>Agency</w:t>
      </w:r>
      <w:r w:rsidRPr="003E0942">
        <w:rPr>
          <w:rFonts w:asciiTheme="majorHAnsi" w:hAnsiTheme="majorHAnsi" w:cs="Arial"/>
        </w:rPr>
        <w:t xml:space="preserve">. The Vendor must meet the Government of Ontario’s requirements on the Government of Ontario’s schedule under the Integrated Accessibility Standards Regulation as directed by the </w:t>
      </w:r>
      <w:r w:rsidR="009277D3">
        <w:rPr>
          <w:rFonts w:asciiTheme="majorHAnsi" w:hAnsiTheme="majorHAnsi" w:cs="Arial"/>
        </w:rPr>
        <w:t>Agency</w:t>
      </w:r>
      <w:r w:rsidRPr="003E0942">
        <w:rPr>
          <w:rFonts w:asciiTheme="majorHAnsi" w:hAnsiTheme="majorHAnsi" w:cs="Arial"/>
        </w:rPr>
        <w:t>.</w:t>
      </w:r>
    </w:p>
    <w:p w14:paraId="5FB48AC5" w14:textId="77777777" w:rsidR="009F79D7" w:rsidRPr="003E0942" w:rsidRDefault="009F79D7" w:rsidP="009F79D7">
      <w:pPr>
        <w:spacing w:after="0"/>
        <w:rPr>
          <w:rFonts w:asciiTheme="majorHAnsi" w:hAnsiTheme="majorHAnsi" w:cs="Arial"/>
        </w:rPr>
      </w:pPr>
    </w:p>
    <w:p w14:paraId="2C3C9E08" w14:textId="0CEF178A" w:rsidR="009F79D7" w:rsidRPr="003E0942" w:rsidRDefault="009277D3" w:rsidP="000A1EA1">
      <w:pPr>
        <w:pStyle w:val="ListNumber"/>
        <w:numPr>
          <w:ilvl w:val="1"/>
          <w:numId w:val="42"/>
        </w:numPr>
        <w:spacing w:after="0"/>
        <w:rPr>
          <w:rFonts w:asciiTheme="majorHAnsi" w:hAnsiTheme="majorHAnsi" w:cs="Arial"/>
          <w:b/>
        </w:rPr>
      </w:pPr>
      <w:r>
        <w:rPr>
          <w:rFonts w:asciiTheme="majorHAnsi" w:hAnsiTheme="majorHAnsi" w:cs="Arial"/>
          <w:b/>
        </w:rPr>
        <w:t>Agency</w:t>
      </w:r>
      <w:r w:rsidR="009F79D7" w:rsidRPr="003E0942">
        <w:rPr>
          <w:rFonts w:asciiTheme="majorHAnsi" w:hAnsiTheme="majorHAnsi" w:cs="Arial"/>
          <w:b/>
        </w:rPr>
        <w:t xml:space="preserve"> Rights and Remedies &amp; Vendor Obligations Not Limited to Contract</w:t>
      </w:r>
    </w:p>
    <w:p w14:paraId="2C87530D" w14:textId="721F842D"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express rights and remedies of the </w:t>
      </w:r>
      <w:r w:rsidR="009277D3">
        <w:rPr>
          <w:rFonts w:asciiTheme="majorHAnsi" w:hAnsiTheme="majorHAnsi" w:cs="Arial"/>
        </w:rPr>
        <w:t>Agency</w:t>
      </w:r>
      <w:r w:rsidRPr="003E0942">
        <w:rPr>
          <w:rFonts w:asciiTheme="majorHAnsi" w:hAnsiTheme="majorHAnsi" w:cs="Arial"/>
        </w:rPr>
        <w:t xml:space="preserve"> and obligations of the Vendor set out in the Contract are in addition to and shall not limit any other rights and remedies available to the </w:t>
      </w:r>
      <w:r w:rsidR="009277D3">
        <w:rPr>
          <w:rFonts w:asciiTheme="majorHAnsi" w:hAnsiTheme="majorHAnsi" w:cs="Arial"/>
        </w:rPr>
        <w:t>Agency</w:t>
      </w:r>
      <w:r w:rsidRPr="003E0942">
        <w:rPr>
          <w:rFonts w:asciiTheme="majorHAnsi" w:hAnsiTheme="majorHAnsi" w:cs="Arial"/>
        </w:rPr>
        <w:t xml:space="preserve"> or any other obligations of the Vendor at law or in equity. </w:t>
      </w:r>
    </w:p>
    <w:p w14:paraId="5E89F1C3" w14:textId="77777777" w:rsidR="009F79D7" w:rsidRPr="003E0942" w:rsidRDefault="009F79D7" w:rsidP="009F79D7">
      <w:pPr>
        <w:pStyle w:val="BodyText"/>
        <w:spacing w:before="0" w:after="0"/>
        <w:rPr>
          <w:rFonts w:asciiTheme="majorHAnsi" w:hAnsiTheme="majorHAnsi" w:cs="Arial"/>
        </w:rPr>
      </w:pPr>
    </w:p>
    <w:p w14:paraId="6D0CB016"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4 – Payment for Performance and Audit</w:t>
      </w:r>
    </w:p>
    <w:p w14:paraId="1ACC2B90" w14:textId="77777777" w:rsidR="009F79D7" w:rsidRPr="003E0942" w:rsidRDefault="009F79D7" w:rsidP="009F79D7">
      <w:pPr>
        <w:spacing w:after="0"/>
        <w:rPr>
          <w:rFonts w:asciiTheme="majorHAnsi" w:hAnsiTheme="majorHAnsi" w:cs="Arial"/>
        </w:rPr>
      </w:pPr>
    </w:p>
    <w:p w14:paraId="25AFF8A0" w14:textId="77777777" w:rsidR="009F79D7" w:rsidRPr="003E0942" w:rsidRDefault="009F79D7" w:rsidP="000A1EA1">
      <w:pPr>
        <w:pStyle w:val="ListNumber"/>
        <w:numPr>
          <w:ilvl w:val="1"/>
          <w:numId w:val="43"/>
        </w:numPr>
        <w:spacing w:after="0"/>
        <w:rPr>
          <w:rFonts w:asciiTheme="majorHAnsi" w:hAnsiTheme="majorHAnsi" w:cs="Arial"/>
          <w:b/>
        </w:rPr>
      </w:pPr>
      <w:r w:rsidRPr="003E0942">
        <w:rPr>
          <w:rFonts w:asciiTheme="majorHAnsi" w:hAnsiTheme="majorHAnsi" w:cs="Arial"/>
          <w:b/>
        </w:rPr>
        <w:t>Payment According to Contract Rates</w:t>
      </w:r>
    </w:p>
    <w:p w14:paraId="6AE1C646" w14:textId="36C96A2E"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shall, subject to the Vendor’s compliance with the provisions of the Contract, pay the Vendor for the Deliverables provided at the Rates established under the Contract.</w:t>
      </w:r>
    </w:p>
    <w:p w14:paraId="72805573" w14:textId="77777777" w:rsidR="009F79D7" w:rsidRPr="003E0942" w:rsidRDefault="009F79D7" w:rsidP="009F79D7">
      <w:pPr>
        <w:spacing w:after="0"/>
        <w:rPr>
          <w:rFonts w:asciiTheme="majorHAnsi" w:hAnsiTheme="majorHAnsi" w:cs="Arial"/>
        </w:rPr>
      </w:pPr>
    </w:p>
    <w:p w14:paraId="405B1DE1" w14:textId="77777777" w:rsidR="009F79D7" w:rsidRPr="003E0942" w:rsidRDefault="009F79D7" w:rsidP="000A1EA1">
      <w:pPr>
        <w:pStyle w:val="ListNumber"/>
        <w:numPr>
          <w:ilvl w:val="1"/>
          <w:numId w:val="43"/>
        </w:numPr>
        <w:spacing w:after="0"/>
        <w:rPr>
          <w:rFonts w:asciiTheme="majorHAnsi" w:hAnsiTheme="majorHAnsi" w:cs="Arial"/>
          <w:b/>
        </w:rPr>
      </w:pPr>
      <w:r w:rsidRPr="003E0942">
        <w:rPr>
          <w:rFonts w:asciiTheme="majorHAnsi" w:hAnsiTheme="majorHAnsi" w:cs="Arial"/>
          <w:b/>
        </w:rPr>
        <w:t>Default Billing and Payment Process</w:t>
      </w:r>
    </w:p>
    <w:p w14:paraId="0296196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Unless the parties expressly set out an alternative billing and payment process in Schedule 1, the following process shall govern:</w:t>
      </w:r>
    </w:p>
    <w:p w14:paraId="53587381" w14:textId="77777777" w:rsidR="009F79D7" w:rsidRPr="003E0942" w:rsidRDefault="009F79D7" w:rsidP="009F79D7">
      <w:pPr>
        <w:spacing w:after="0"/>
        <w:rPr>
          <w:rFonts w:asciiTheme="majorHAnsi" w:hAnsiTheme="majorHAnsi" w:cs="Arial"/>
        </w:rPr>
      </w:pPr>
    </w:p>
    <w:p w14:paraId="035410D5" w14:textId="68DBF810" w:rsidR="009F79D7" w:rsidRPr="003E0942" w:rsidRDefault="009F79D7" w:rsidP="000A1EA1">
      <w:pPr>
        <w:pStyle w:val="ListNumber2"/>
        <w:numPr>
          <w:ilvl w:val="0"/>
          <w:numId w:val="4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 shall provide the </w:t>
      </w:r>
      <w:r w:rsidR="009277D3">
        <w:rPr>
          <w:rFonts w:cs="Arial"/>
          <w:b w:val="0"/>
        </w:rPr>
        <w:t>Agency</w:t>
      </w:r>
      <w:r w:rsidRPr="003E0942">
        <w:rPr>
          <w:rFonts w:cs="Arial"/>
          <w:b w:val="0"/>
        </w:rPr>
        <w:t xml:space="preserve"> and Client with a monthly billing statement no later than ten (10) Business Days after the end of each month and that billing statement shall include: (i) the reference number assigned to the Contract by the </w:t>
      </w:r>
      <w:r w:rsidR="009277D3">
        <w:rPr>
          <w:rFonts w:cs="Arial"/>
          <w:b w:val="0"/>
        </w:rPr>
        <w:t>Agency</w:t>
      </w:r>
      <w:r w:rsidRPr="003E0942">
        <w:rPr>
          <w:rFonts w:cs="Arial"/>
          <w:b w:val="0"/>
        </w:rPr>
        <w:t xml:space="preserve">; (ii) a brief description of the Deliverables provided for the relevant month; and (iii) taxes, if payable by the </w:t>
      </w:r>
      <w:r w:rsidR="009277D3">
        <w:rPr>
          <w:rFonts w:cs="Arial"/>
          <w:b w:val="0"/>
        </w:rPr>
        <w:t>Agency</w:t>
      </w:r>
      <w:r w:rsidRPr="003E0942">
        <w:rPr>
          <w:rFonts w:cs="Arial"/>
          <w:b w:val="0"/>
        </w:rPr>
        <w:t>, identified as separate items; A copy of all relevant Instructions to Vendor will be attached to each monthly billing statement;</w:t>
      </w:r>
    </w:p>
    <w:p w14:paraId="4B167440" w14:textId="77777777" w:rsidR="009F79D7" w:rsidRPr="003E0942" w:rsidRDefault="009F79D7" w:rsidP="009F79D7">
      <w:pPr>
        <w:spacing w:after="0"/>
        <w:ind w:left="720"/>
        <w:jc w:val="both"/>
        <w:rPr>
          <w:rFonts w:asciiTheme="majorHAnsi" w:hAnsiTheme="majorHAnsi" w:cs="Arial"/>
        </w:rPr>
      </w:pPr>
    </w:p>
    <w:p w14:paraId="37768FEC" w14:textId="6CA0411B" w:rsidR="009F79D7" w:rsidRPr="003E0942" w:rsidRDefault="009F79D7" w:rsidP="000A1EA1">
      <w:pPr>
        <w:pStyle w:val="ListNumber2"/>
        <w:numPr>
          <w:ilvl w:val="0"/>
          <w:numId w:val="4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w:t>
      </w:r>
      <w:r w:rsidR="009277D3">
        <w:rPr>
          <w:rFonts w:cs="Arial"/>
          <w:b w:val="0"/>
        </w:rPr>
        <w:t>Agency</w:t>
      </w:r>
      <w:r w:rsidRPr="003E0942">
        <w:rPr>
          <w:rFonts w:cs="Arial"/>
          <w:b w:val="0"/>
        </w:rPr>
        <w:t xml:space="preserve"> or Client shall approve or reject the billing statement within fifteen (15) Business Days of receipt of the statement and in the event that the </w:t>
      </w:r>
      <w:r w:rsidR="009277D3">
        <w:rPr>
          <w:rFonts w:cs="Arial"/>
          <w:b w:val="0"/>
        </w:rPr>
        <w:t>Agency</w:t>
      </w:r>
      <w:r w:rsidRPr="003E0942">
        <w:rPr>
          <w:rFonts w:cs="Arial"/>
          <w:b w:val="0"/>
        </w:rPr>
        <w:t xml:space="preserve"> or Client rejects the billing statement, it shall so advise the Vendor promptly in writing and the Vendor shall provide additional information as required by the </w:t>
      </w:r>
      <w:r w:rsidR="009277D3">
        <w:rPr>
          <w:rFonts w:cs="Arial"/>
          <w:b w:val="0"/>
        </w:rPr>
        <w:t>Agency</w:t>
      </w:r>
      <w:r w:rsidRPr="003E0942">
        <w:rPr>
          <w:rFonts w:cs="Arial"/>
          <w:b w:val="0"/>
        </w:rPr>
        <w:t xml:space="preserve"> to substantiate the billing statement; </w:t>
      </w:r>
    </w:p>
    <w:p w14:paraId="5A7C24F4" w14:textId="77777777" w:rsidR="009F79D7" w:rsidRPr="003E0942" w:rsidRDefault="009F79D7" w:rsidP="009F79D7">
      <w:pPr>
        <w:spacing w:after="0"/>
        <w:ind w:left="720"/>
        <w:jc w:val="both"/>
        <w:rPr>
          <w:rFonts w:asciiTheme="majorHAnsi" w:hAnsiTheme="majorHAnsi" w:cs="Arial"/>
        </w:rPr>
      </w:pPr>
    </w:p>
    <w:p w14:paraId="67A284C6" w14:textId="0F6C7A23" w:rsidR="009F79D7" w:rsidRPr="003E0942" w:rsidRDefault="009F79D7" w:rsidP="000A1EA1">
      <w:pPr>
        <w:pStyle w:val="ListNumber2"/>
        <w:numPr>
          <w:ilvl w:val="0"/>
          <w:numId w:val="4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each billing statement is subject to the approval of the </w:t>
      </w:r>
      <w:r w:rsidR="009277D3">
        <w:rPr>
          <w:rFonts w:cs="Arial"/>
          <w:b w:val="0"/>
        </w:rPr>
        <w:t>Agency</w:t>
      </w:r>
      <w:r w:rsidRPr="003E0942">
        <w:rPr>
          <w:rFonts w:cs="Arial"/>
          <w:b w:val="0"/>
        </w:rPr>
        <w:t xml:space="preserve"> or Client before any payment is released and payment shall be made within thirty (30) Business Days of such approval; and </w:t>
      </w:r>
    </w:p>
    <w:p w14:paraId="60CC7B7E" w14:textId="77777777" w:rsidR="009F79D7" w:rsidRPr="003E0942" w:rsidRDefault="009F79D7" w:rsidP="009F79D7">
      <w:pPr>
        <w:spacing w:after="0"/>
        <w:ind w:left="720"/>
        <w:jc w:val="both"/>
        <w:rPr>
          <w:rFonts w:asciiTheme="majorHAnsi" w:hAnsiTheme="majorHAnsi" w:cs="Arial"/>
        </w:rPr>
      </w:pPr>
    </w:p>
    <w:p w14:paraId="1FAA6944" w14:textId="5110D100" w:rsidR="009F79D7" w:rsidRPr="003E0942" w:rsidRDefault="009F79D7" w:rsidP="000A1EA1">
      <w:pPr>
        <w:pStyle w:val="ListNumber2"/>
        <w:numPr>
          <w:ilvl w:val="0"/>
          <w:numId w:val="46"/>
        </w:numPr>
        <w:tabs>
          <w:tab w:val="clear" w:pos="-360"/>
          <w:tab w:val="clear" w:pos="720"/>
          <w:tab w:val="clear" w:pos="900"/>
          <w:tab w:val="clear" w:pos="1080"/>
        </w:tabs>
        <w:autoSpaceDE/>
        <w:autoSpaceDN/>
        <w:spacing w:after="240"/>
        <w:rPr>
          <w:b w:val="0"/>
        </w:rPr>
      </w:pPr>
      <w:r w:rsidRPr="003E0942">
        <w:rPr>
          <w:b w:val="0"/>
        </w:rPr>
        <w:t xml:space="preserve">it is acknowledged and agreed that either the Client or </w:t>
      </w:r>
      <w:r w:rsidR="009277D3">
        <w:rPr>
          <w:b w:val="0"/>
        </w:rPr>
        <w:t>Agency</w:t>
      </w:r>
      <w:r w:rsidRPr="003E0942">
        <w:rPr>
          <w:b w:val="0"/>
        </w:rPr>
        <w:t xml:space="preserve"> may require that the Vendor include additional information in the billing statement, upon notice to the Vendor; and</w:t>
      </w:r>
    </w:p>
    <w:p w14:paraId="67951D08" w14:textId="57C289F0" w:rsidR="009F79D7" w:rsidRPr="003E0942" w:rsidRDefault="009F79D7" w:rsidP="000A1EA1">
      <w:pPr>
        <w:pStyle w:val="ListNumber2"/>
        <w:numPr>
          <w:ilvl w:val="0"/>
          <w:numId w:val="46"/>
        </w:numPr>
        <w:tabs>
          <w:tab w:val="clear" w:pos="-360"/>
          <w:tab w:val="clear" w:pos="720"/>
          <w:tab w:val="clear" w:pos="900"/>
          <w:tab w:val="clear" w:pos="1080"/>
        </w:tabs>
        <w:autoSpaceDE/>
        <w:autoSpaceDN/>
        <w:spacing w:after="240"/>
        <w:ind w:left="1080" w:hanging="360"/>
        <w:rPr>
          <w:b w:val="0"/>
        </w:rPr>
      </w:pPr>
      <w:r w:rsidRPr="003E0942">
        <w:rPr>
          <w:b w:val="0"/>
        </w:rPr>
        <w:t xml:space="preserve">the </w:t>
      </w:r>
      <w:r w:rsidR="009277D3">
        <w:rPr>
          <w:b w:val="0"/>
        </w:rPr>
        <w:t>Agency</w:t>
      </w:r>
      <w:r w:rsidRPr="003E0942">
        <w:rPr>
          <w:b w:val="0"/>
        </w:rPr>
        <w:t xml:space="preserve"> or Client may, in its discretion, make payments under the Contract by way of the following methods:</w:t>
      </w:r>
    </w:p>
    <w:p w14:paraId="5E87B91C" w14:textId="77777777" w:rsidR="009F79D7" w:rsidRPr="003E0942" w:rsidRDefault="009F79D7" w:rsidP="000A1EA1">
      <w:pPr>
        <w:pStyle w:val="ListNumber2"/>
        <w:numPr>
          <w:ilvl w:val="1"/>
          <w:numId w:val="64"/>
        </w:numPr>
        <w:tabs>
          <w:tab w:val="clear" w:pos="-360"/>
          <w:tab w:val="clear" w:pos="720"/>
          <w:tab w:val="clear" w:pos="900"/>
          <w:tab w:val="clear" w:pos="1080"/>
        </w:tabs>
        <w:autoSpaceDE/>
        <w:autoSpaceDN/>
        <w:spacing w:after="240"/>
        <w:rPr>
          <w:b w:val="0"/>
        </w:rPr>
      </w:pPr>
      <w:r w:rsidRPr="003E0942">
        <w:rPr>
          <w:b w:val="0"/>
        </w:rPr>
        <w:t>Direct Deposit and the Vendor shall accept and process any such payments in accordance with the Direct Deposit Protocols; or,</w:t>
      </w:r>
    </w:p>
    <w:p w14:paraId="17D55505" w14:textId="77777777" w:rsidR="009F79D7" w:rsidRPr="003E0942" w:rsidRDefault="009F79D7" w:rsidP="000A1EA1">
      <w:pPr>
        <w:pStyle w:val="ListNumber2"/>
        <w:numPr>
          <w:ilvl w:val="1"/>
          <w:numId w:val="64"/>
        </w:numPr>
        <w:tabs>
          <w:tab w:val="clear" w:pos="-360"/>
          <w:tab w:val="clear" w:pos="720"/>
          <w:tab w:val="clear" w:pos="900"/>
          <w:tab w:val="clear" w:pos="1080"/>
        </w:tabs>
        <w:autoSpaceDE/>
        <w:autoSpaceDN/>
        <w:spacing w:after="240"/>
        <w:rPr>
          <w:b w:val="0"/>
        </w:rPr>
      </w:pPr>
      <w:r w:rsidRPr="003E0942">
        <w:rPr>
          <w:b w:val="0"/>
        </w:rPr>
        <w:t>Procurement Card and the Vendor shall accept and process any such payments in accordance with Procurement Card Protocols.</w:t>
      </w:r>
    </w:p>
    <w:p w14:paraId="6E2B5F3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and any paragraph set out above that is not expressly replaced in Schedule 1 with an alternative provision shall remain in full force and effect. </w:t>
      </w:r>
    </w:p>
    <w:p w14:paraId="10F1400A" w14:textId="77777777" w:rsidR="009F79D7" w:rsidRPr="003E0942" w:rsidRDefault="009F79D7" w:rsidP="009F79D7">
      <w:pPr>
        <w:spacing w:after="0"/>
        <w:ind w:left="720"/>
        <w:jc w:val="both"/>
        <w:rPr>
          <w:rFonts w:asciiTheme="majorHAnsi" w:hAnsiTheme="majorHAnsi" w:cs="Arial"/>
        </w:rPr>
      </w:pPr>
    </w:p>
    <w:p w14:paraId="12327ECD" w14:textId="77777777" w:rsidR="009F79D7" w:rsidRPr="003E0942" w:rsidRDefault="009F79D7" w:rsidP="000A1EA1">
      <w:pPr>
        <w:pStyle w:val="ListNumber"/>
        <w:numPr>
          <w:ilvl w:val="1"/>
          <w:numId w:val="43"/>
        </w:numPr>
        <w:spacing w:after="0"/>
        <w:jc w:val="both"/>
        <w:rPr>
          <w:rFonts w:asciiTheme="majorHAnsi" w:hAnsiTheme="majorHAnsi" w:cs="Arial"/>
          <w:b/>
        </w:rPr>
      </w:pPr>
      <w:r w:rsidRPr="003E0942">
        <w:rPr>
          <w:rFonts w:asciiTheme="majorHAnsi" w:hAnsiTheme="majorHAnsi" w:cs="Arial"/>
          <w:b/>
        </w:rPr>
        <w:t>Hold Back or Set Off</w:t>
      </w:r>
    </w:p>
    <w:p w14:paraId="363736AB" w14:textId="6B8FE52F"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or Client may hold back payment or set off against payment if, in the opinion of the </w:t>
      </w:r>
      <w:r w:rsidR="009277D3">
        <w:rPr>
          <w:rFonts w:asciiTheme="majorHAnsi" w:hAnsiTheme="majorHAnsi" w:cs="Arial"/>
        </w:rPr>
        <w:t>Agency</w:t>
      </w:r>
      <w:r w:rsidRPr="003E0942">
        <w:rPr>
          <w:rFonts w:asciiTheme="majorHAnsi" w:hAnsiTheme="majorHAnsi" w:cs="Arial"/>
        </w:rPr>
        <w:t xml:space="preserve"> acting reasonably, the Vendor has failed to comply with any requirements of the Contract.</w:t>
      </w:r>
    </w:p>
    <w:p w14:paraId="7F3920CC" w14:textId="77777777" w:rsidR="009F79D7" w:rsidRPr="003E0942" w:rsidRDefault="009F79D7" w:rsidP="009F79D7">
      <w:pPr>
        <w:spacing w:after="0"/>
        <w:rPr>
          <w:rFonts w:asciiTheme="majorHAnsi" w:hAnsiTheme="majorHAnsi" w:cs="Arial"/>
        </w:rPr>
      </w:pPr>
    </w:p>
    <w:p w14:paraId="4DAC3AC7" w14:textId="77777777" w:rsidR="009F79D7" w:rsidRPr="003E0942" w:rsidRDefault="009F79D7" w:rsidP="000A1EA1">
      <w:pPr>
        <w:pStyle w:val="ListNumber"/>
        <w:numPr>
          <w:ilvl w:val="1"/>
          <w:numId w:val="43"/>
        </w:numPr>
        <w:spacing w:after="0"/>
        <w:rPr>
          <w:rFonts w:asciiTheme="majorHAnsi" w:hAnsiTheme="majorHAnsi" w:cs="Arial"/>
          <w:b/>
        </w:rPr>
      </w:pPr>
      <w:r w:rsidRPr="003E0942">
        <w:rPr>
          <w:rFonts w:asciiTheme="majorHAnsi" w:hAnsiTheme="majorHAnsi" w:cs="Arial"/>
          <w:b/>
        </w:rPr>
        <w:t>No Expenses or Additional Charges</w:t>
      </w:r>
    </w:p>
    <w:p w14:paraId="6357CA1E" w14:textId="74BCF0BE"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There shall be no other charges payable by the </w:t>
      </w:r>
      <w:r w:rsidR="009277D3">
        <w:rPr>
          <w:rFonts w:asciiTheme="majorHAnsi" w:hAnsiTheme="majorHAnsi" w:cs="Arial"/>
        </w:rPr>
        <w:t>Agency</w:t>
      </w:r>
      <w:r w:rsidRPr="003E0942">
        <w:rPr>
          <w:rFonts w:asciiTheme="majorHAnsi" w:hAnsiTheme="majorHAnsi" w:cs="Arial"/>
        </w:rPr>
        <w:t xml:space="preserve"> under the Contract to the Vendor other than the Rates established under the Contract.</w:t>
      </w:r>
    </w:p>
    <w:p w14:paraId="39F1DB55" w14:textId="77777777" w:rsidR="009F79D7" w:rsidRPr="003E0942" w:rsidRDefault="009F79D7" w:rsidP="009F79D7">
      <w:pPr>
        <w:spacing w:after="0"/>
        <w:rPr>
          <w:rFonts w:asciiTheme="majorHAnsi" w:hAnsiTheme="majorHAnsi" w:cs="Arial"/>
        </w:rPr>
      </w:pPr>
    </w:p>
    <w:p w14:paraId="0E781E14" w14:textId="77777777" w:rsidR="009F79D7" w:rsidRPr="003E0942" w:rsidRDefault="009F79D7" w:rsidP="000A1EA1">
      <w:pPr>
        <w:pStyle w:val="ListNumber"/>
        <w:numPr>
          <w:ilvl w:val="1"/>
          <w:numId w:val="43"/>
        </w:numPr>
        <w:spacing w:after="0"/>
        <w:rPr>
          <w:rFonts w:asciiTheme="majorHAnsi" w:hAnsiTheme="majorHAnsi" w:cs="Arial"/>
          <w:b/>
        </w:rPr>
      </w:pPr>
      <w:r w:rsidRPr="003E0942">
        <w:rPr>
          <w:rFonts w:asciiTheme="majorHAnsi" w:hAnsiTheme="majorHAnsi" w:cs="Arial"/>
          <w:b/>
        </w:rPr>
        <w:t>Payment and Collection of Taxes and Duties</w:t>
      </w:r>
    </w:p>
    <w:p w14:paraId="3126A2B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pay or charge and remit, as required, all applicable taxes, including excise taxes incurred by or on the Vendor's behalf with respect to the Contract.</w:t>
      </w:r>
    </w:p>
    <w:p w14:paraId="323CD17F" w14:textId="77777777" w:rsidR="009F79D7" w:rsidRPr="003E0942" w:rsidRDefault="009F79D7" w:rsidP="009F79D7">
      <w:pPr>
        <w:spacing w:after="0"/>
        <w:rPr>
          <w:rFonts w:asciiTheme="majorHAnsi" w:hAnsiTheme="majorHAnsi" w:cs="Arial"/>
        </w:rPr>
      </w:pPr>
    </w:p>
    <w:p w14:paraId="623DC383" w14:textId="77777777" w:rsidR="009F79D7" w:rsidRPr="003E0942" w:rsidRDefault="009F79D7" w:rsidP="000A1EA1">
      <w:pPr>
        <w:pStyle w:val="ListNumber"/>
        <w:numPr>
          <w:ilvl w:val="1"/>
          <w:numId w:val="43"/>
        </w:numPr>
        <w:spacing w:after="0"/>
        <w:rPr>
          <w:rFonts w:asciiTheme="majorHAnsi" w:hAnsiTheme="majorHAnsi" w:cs="Arial"/>
          <w:b/>
        </w:rPr>
      </w:pPr>
      <w:r w:rsidRPr="003E0942">
        <w:rPr>
          <w:rFonts w:asciiTheme="majorHAnsi" w:hAnsiTheme="majorHAnsi" w:cs="Arial"/>
          <w:b/>
        </w:rPr>
        <w:t>Withholding Tax</w:t>
      </w:r>
    </w:p>
    <w:p w14:paraId="76825247" w14:textId="562F0D31"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or Client shall withhold any applicable withholding tax from amounts due and owing to the Vendor under the Agreement and shall remit it to the appropriate government in accordance with applicable tax laws. This section shall survive any termination or expiry of the Contract.</w:t>
      </w:r>
    </w:p>
    <w:p w14:paraId="009B57E5" w14:textId="77777777" w:rsidR="009F79D7" w:rsidRPr="003E0942" w:rsidRDefault="009F79D7" w:rsidP="009F79D7">
      <w:pPr>
        <w:pStyle w:val="BodyText"/>
        <w:spacing w:before="0" w:after="0"/>
        <w:ind w:left="720"/>
        <w:rPr>
          <w:rFonts w:asciiTheme="majorHAnsi" w:hAnsiTheme="majorHAnsi" w:cs="Arial"/>
          <w:b/>
        </w:rPr>
      </w:pPr>
    </w:p>
    <w:p w14:paraId="6287A775" w14:textId="77777777" w:rsidR="009F79D7" w:rsidRPr="003E0942" w:rsidRDefault="009F79D7" w:rsidP="000A1EA1">
      <w:pPr>
        <w:pStyle w:val="ListNumber"/>
        <w:numPr>
          <w:ilvl w:val="1"/>
          <w:numId w:val="43"/>
        </w:numPr>
        <w:spacing w:after="0"/>
        <w:rPr>
          <w:rFonts w:asciiTheme="majorHAnsi" w:hAnsiTheme="majorHAnsi" w:cs="Arial"/>
          <w:b/>
        </w:rPr>
      </w:pPr>
      <w:r w:rsidRPr="003E0942">
        <w:rPr>
          <w:rFonts w:asciiTheme="majorHAnsi" w:hAnsiTheme="majorHAnsi" w:cs="Arial"/>
          <w:b/>
        </w:rPr>
        <w:t>Interest on Late Payment</w:t>
      </w:r>
    </w:p>
    <w:p w14:paraId="093027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a payment is in arrears through no fault of the Vendor, the interest charged by the Vendor, if any, for any late payment is subject to required approvals under the </w:t>
      </w:r>
      <w:r w:rsidRPr="003E0942">
        <w:rPr>
          <w:rFonts w:asciiTheme="majorHAnsi" w:hAnsiTheme="majorHAnsi" w:cs="Arial"/>
          <w:i/>
        </w:rPr>
        <w:t>Financial Administration Act</w:t>
      </w:r>
      <w:r w:rsidRPr="003E0942">
        <w:rPr>
          <w:rFonts w:asciiTheme="majorHAnsi" w:hAnsiTheme="majorHAnsi" w:cs="Arial"/>
        </w:rPr>
        <w:t>, R.S.O. 1990, c. F-12 and shall not exceed the pre-</w:t>
      </w:r>
      <w:r w:rsidRPr="003E0942">
        <w:rPr>
          <w:rFonts w:asciiTheme="majorHAnsi" w:hAnsiTheme="majorHAnsi" w:cs="Arial"/>
        </w:rPr>
        <w:lastRenderedPageBreak/>
        <w:t xml:space="preserve">judgment interest rate established under Section 127(2) of the </w:t>
      </w:r>
      <w:r w:rsidRPr="003E0942">
        <w:rPr>
          <w:rFonts w:asciiTheme="majorHAnsi" w:hAnsiTheme="majorHAnsi" w:cs="Arial"/>
          <w:i/>
          <w:iCs/>
        </w:rPr>
        <w:t>Courts of Justice Act</w:t>
      </w:r>
      <w:r w:rsidRPr="003E0942">
        <w:rPr>
          <w:rFonts w:asciiTheme="majorHAnsi" w:hAnsiTheme="majorHAnsi" w:cs="Arial"/>
        </w:rPr>
        <w:t xml:space="preserve">, R.S.O. 1990, c. C43, in effect on the date that the payment went into arrears. </w:t>
      </w:r>
    </w:p>
    <w:p w14:paraId="1762393B" w14:textId="77777777" w:rsidR="009F79D7" w:rsidRPr="003E0942" w:rsidRDefault="009F79D7" w:rsidP="009F79D7">
      <w:pPr>
        <w:spacing w:after="0"/>
        <w:rPr>
          <w:rFonts w:asciiTheme="majorHAnsi" w:hAnsiTheme="majorHAnsi" w:cs="Arial"/>
        </w:rPr>
      </w:pPr>
    </w:p>
    <w:p w14:paraId="2E3A533E" w14:textId="77777777" w:rsidR="009F79D7" w:rsidRPr="003E0942" w:rsidRDefault="009F79D7" w:rsidP="000A1EA1">
      <w:pPr>
        <w:pStyle w:val="ListNumber"/>
        <w:numPr>
          <w:ilvl w:val="1"/>
          <w:numId w:val="43"/>
        </w:numPr>
        <w:spacing w:after="0"/>
        <w:rPr>
          <w:rFonts w:asciiTheme="majorHAnsi" w:hAnsiTheme="majorHAnsi" w:cs="Arial"/>
          <w:b/>
        </w:rPr>
      </w:pPr>
      <w:r w:rsidRPr="003E0942">
        <w:rPr>
          <w:rFonts w:asciiTheme="majorHAnsi" w:hAnsiTheme="majorHAnsi" w:cs="Arial"/>
          <w:b/>
        </w:rPr>
        <w:t xml:space="preserve">Document Retention and Audit </w:t>
      </w:r>
    </w:p>
    <w:p w14:paraId="0E983DF4" w14:textId="25882F4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For seven (7) years after the Expiry Date or any date of termination of the Contract, the Vendor shall maintain all necessary records to substantiate (a) all charges and payments under the Contract and (b) that the Deliverables were provided in accordance with the Contract and with Requirements of Law. During the Term, and for seven (7) years after the Term, the Vendor shall permit and assist the </w:t>
      </w:r>
      <w:r w:rsidR="009277D3">
        <w:rPr>
          <w:rFonts w:asciiTheme="majorHAnsi" w:hAnsiTheme="majorHAnsi" w:cs="Arial"/>
        </w:rPr>
        <w:t>Agency</w:t>
      </w:r>
      <w:r w:rsidRPr="003E0942">
        <w:rPr>
          <w:rFonts w:asciiTheme="majorHAnsi" w:hAnsiTheme="majorHAnsi" w:cs="Arial"/>
        </w:rPr>
        <w:t xml:space="preserve"> in conducting audits of the operations of the Vendor to verify (a) and (b) above. The </w:t>
      </w:r>
      <w:r w:rsidR="009277D3">
        <w:rPr>
          <w:rFonts w:asciiTheme="majorHAnsi" w:hAnsiTheme="majorHAnsi" w:cs="Arial"/>
        </w:rPr>
        <w:t>Agency</w:t>
      </w:r>
      <w:r w:rsidRPr="003E0942">
        <w:rPr>
          <w:rFonts w:asciiTheme="majorHAnsi" w:hAnsiTheme="majorHAnsi" w:cs="Arial"/>
        </w:rPr>
        <w:t xml:space="preserve"> shall provide the Vendor with at least ten (10) Business Days prior notice of its requirement for such audit. The Vendor’s obligations under this section shall survive any termination or expiry of the Contract.</w:t>
      </w:r>
    </w:p>
    <w:p w14:paraId="018D779C" w14:textId="77777777" w:rsidR="009F79D7" w:rsidRPr="003E0942" w:rsidRDefault="009F79D7" w:rsidP="009F79D7">
      <w:pPr>
        <w:spacing w:after="0"/>
        <w:ind w:left="720"/>
        <w:rPr>
          <w:rFonts w:asciiTheme="majorHAnsi" w:hAnsiTheme="majorHAnsi" w:cs="Arial"/>
        </w:rPr>
      </w:pPr>
    </w:p>
    <w:p w14:paraId="2B325777"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5 – Confidentiality and FIPPA</w:t>
      </w:r>
    </w:p>
    <w:p w14:paraId="4552481F" w14:textId="77777777" w:rsidR="009F79D7" w:rsidRPr="003E0942" w:rsidRDefault="009F79D7" w:rsidP="009F79D7">
      <w:pPr>
        <w:spacing w:after="0"/>
        <w:rPr>
          <w:rFonts w:asciiTheme="majorHAnsi" w:hAnsiTheme="majorHAnsi" w:cs="Arial"/>
        </w:rPr>
      </w:pPr>
    </w:p>
    <w:p w14:paraId="00A5B514" w14:textId="77777777" w:rsidR="009F79D7" w:rsidRPr="003E0942" w:rsidRDefault="009F79D7" w:rsidP="000A1EA1">
      <w:pPr>
        <w:pStyle w:val="ListNumber"/>
        <w:numPr>
          <w:ilvl w:val="1"/>
          <w:numId w:val="60"/>
        </w:numPr>
        <w:spacing w:after="0"/>
        <w:rPr>
          <w:rFonts w:asciiTheme="majorHAnsi" w:hAnsiTheme="majorHAnsi" w:cs="Arial"/>
        </w:rPr>
      </w:pPr>
      <w:r w:rsidRPr="003E0942">
        <w:rPr>
          <w:rFonts w:asciiTheme="majorHAnsi" w:hAnsiTheme="majorHAnsi" w:cs="Arial"/>
          <w:b/>
        </w:rPr>
        <w:t>Confidentiality and Promotion Restrictions</w:t>
      </w:r>
    </w:p>
    <w:p w14:paraId="702079F5" w14:textId="60E18B9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Any publicity or publications related to the Contract shall be at the sole discretion of the </w:t>
      </w:r>
      <w:r w:rsidR="009277D3">
        <w:rPr>
          <w:rFonts w:asciiTheme="majorHAnsi" w:hAnsiTheme="majorHAnsi" w:cs="Arial"/>
        </w:rPr>
        <w:t>Agency</w:t>
      </w:r>
      <w:r w:rsidRPr="003E0942">
        <w:rPr>
          <w:rFonts w:asciiTheme="majorHAnsi" w:hAnsiTheme="majorHAnsi" w:cs="Arial"/>
        </w:rPr>
        <w:t xml:space="preserve">. The </w:t>
      </w:r>
      <w:r w:rsidR="009277D3">
        <w:rPr>
          <w:rFonts w:asciiTheme="majorHAnsi" w:hAnsiTheme="majorHAnsi" w:cs="Arial"/>
        </w:rPr>
        <w:t>Agency</w:t>
      </w:r>
      <w:r w:rsidRPr="003E0942">
        <w:rPr>
          <w:rFonts w:asciiTheme="majorHAnsi" w:hAnsiTheme="majorHAnsi" w:cs="Arial"/>
        </w:rPr>
        <w:t xml:space="preserve"> may, in its sole discretion, acknowledge the Deliverables provided by the Vendor in any such publicity or publication. The Vendor shall not make use of its association with the </w:t>
      </w:r>
      <w:r w:rsidR="009277D3">
        <w:rPr>
          <w:rFonts w:asciiTheme="majorHAnsi" w:hAnsiTheme="majorHAnsi" w:cs="Arial"/>
        </w:rPr>
        <w:t>Agency</w:t>
      </w:r>
      <w:r w:rsidRPr="003E0942">
        <w:rPr>
          <w:rFonts w:asciiTheme="majorHAnsi" w:hAnsiTheme="majorHAnsi" w:cs="Arial"/>
        </w:rPr>
        <w:t xml:space="preserve"> without the prior written consent of the </w:t>
      </w:r>
      <w:r w:rsidR="009277D3">
        <w:rPr>
          <w:rFonts w:asciiTheme="majorHAnsi" w:hAnsiTheme="majorHAnsi" w:cs="Arial"/>
        </w:rPr>
        <w:t>Agency</w:t>
      </w:r>
      <w:r w:rsidRPr="003E0942">
        <w:rPr>
          <w:rFonts w:asciiTheme="majorHAnsi" w:hAnsiTheme="majorHAnsi" w:cs="Arial"/>
        </w:rPr>
        <w:t xml:space="preserve">.  Without limiting the generality of this section, the Vendor shall not, among other things, at any time directly or indirectly communicate with the media in relation to the Contract unless it has first obtained the express written authorization to do so by the </w:t>
      </w:r>
      <w:r w:rsidR="009277D3">
        <w:rPr>
          <w:rFonts w:asciiTheme="majorHAnsi" w:hAnsiTheme="majorHAnsi" w:cs="Arial"/>
        </w:rPr>
        <w:t>Agency</w:t>
      </w:r>
      <w:r w:rsidRPr="003E0942">
        <w:rPr>
          <w:rFonts w:asciiTheme="majorHAnsi" w:hAnsiTheme="majorHAnsi" w:cs="Arial"/>
        </w:rPr>
        <w:t>.</w:t>
      </w:r>
    </w:p>
    <w:p w14:paraId="28F3A6F7" w14:textId="77777777" w:rsidR="009F79D7" w:rsidRPr="003E0942" w:rsidRDefault="009F79D7" w:rsidP="009F79D7">
      <w:pPr>
        <w:spacing w:after="0"/>
        <w:rPr>
          <w:rFonts w:asciiTheme="majorHAnsi" w:hAnsiTheme="majorHAnsi" w:cs="Arial"/>
          <w:b/>
        </w:rPr>
      </w:pPr>
    </w:p>
    <w:p w14:paraId="26591398" w14:textId="77777777" w:rsidR="009F79D7" w:rsidRPr="003E0942" w:rsidRDefault="009F79D7" w:rsidP="000A1EA1">
      <w:pPr>
        <w:pStyle w:val="ListNumber"/>
        <w:numPr>
          <w:ilvl w:val="1"/>
          <w:numId w:val="60"/>
        </w:numPr>
        <w:spacing w:after="0"/>
        <w:rPr>
          <w:rFonts w:asciiTheme="majorHAnsi" w:hAnsiTheme="majorHAnsi" w:cs="Arial"/>
          <w:b/>
        </w:rPr>
      </w:pPr>
      <w:r w:rsidRPr="003E0942">
        <w:rPr>
          <w:rFonts w:asciiTheme="majorHAnsi" w:hAnsiTheme="majorHAnsi" w:cs="Arial"/>
          <w:b/>
        </w:rPr>
        <w:t xml:space="preserve">OPS Confidential Information </w:t>
      </w:r>
    </w:p>
    <w:p w14:paraId="42517B18" w14:textId="0AE14D5A"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During and following the Term, the Vendor shall: (a) keep all OPS Confidential Information confidential and secure; (b) limit the disclosure of OPS Confidential Information to only those of the Vendor’s Personnel  who have a need to know it for the purpose of providing the Deliverables and who have been specifically authorized to have such disclosure; (c) not directly or indirectly disclose, destroy, exploit or use any OPS Confidential Information (except for the purpose of providing the Deliverables, or except if required by order of a court or tribunal), without first obtaining: (</w:t>
      </w:r>
      <w:proofErr w:type="spellStart"/>
      <w:r w:rsidRPr="003E0942">
        <w:rPr>
          <w:rFonts w:asciiTheme="majorHAnsi" w:hAnsiTheme="majorHAnsi" w:cs="Arial"/>
        </w:rPr>
        <w:t>i</w:t>
      </w:r>
      <w:proofErr w:type="spellEnd"/>
      <w:r w:rsidRPr="003E0942">
        <w:rPr>
          <w:rFonts w:asciiTheme="majorHAnsi" w:hAnsiTheme="majorHAnsi" w:cs="Arial"/>
        </w:rPr>
        <w:t xml:space="preserve">) the written consent of the </w:t>
      </w:r>
      <w:r w:rsidR="009277D3">
        <w:rPr>
          <w:rFonts w:asciiTheme="majorHAnsi" w:hAnsiTheme="majorHAnsi" w:cs="Arial"/>
        </w:rPr>
        <w:t>Agency</w:t>
      </w:r>
      <w:r w:rsidRPr="003E0942">
        <w:rPr>
          <w:rFonts w:asciiTheme="majorHAnsi" w:hAnsiTheme="majorHAnsi" w:cs="Arial"/>
        </w:rPr>
        <w:t xml:space="preserve"> and (ii) in respect of any OPS Confidential Information about any third-party, the written consent of such third-party; (d) provide OPS Confidential Information to the </w:t>
      </w:r>
      <w:r w:rsidR="009277D3">
        <w:rPr>
          <w:rFonts w:asciiTheme="majorHAnsi" w:hAnsiTheme="majorHAnsi" w:cs="Arial"/>
        </w:rPr>
        <w:t>Agency</w:t>
      </w:r>
      <w:r w:rsidRPr="003E0942">
        <w:rPr>
          <w:rFonts w:asciiTheme="majorHAnsi" w:hAnsiTheme="majorHAnsi" w:cs="Arial"/>
        </w:rPr>
        <w:t xml:space="preserve"> on demand; and (e) return all OPS Confidential Information to the </w:t>
      </w:r>
      <w:r w:rsidR="009277D3">
        <w:rPr>
          <w:rFonts w:asciiTheme="majorHAnsi" w:hAnsiTheme="majorHAnsi" w:cs="Arial"/>
        </w:rPr>
        <w:t>Agency</w:t>
      </w:r>
      <w:r w:rsidRPr="003E0942">
        <w:rPr>
          <w:rFonts w:asciiTheme="majorHAnsi" w:hAnsiTheme="majorHAnsi" w:cs="Arial"/>
        </w:rPr>
        <w:t xml:space="preserve"> before the end of the Term, with no copy or portion kept by the Vendor.</w:t>
      </w:r>
    </w:p>
    <w:p w14:paraId="4AEC2F7E" w14:textId="77777777" w:rsidR="009F79D7" w:rsidRPr="003E0942" w:rsidRDefault="009F79D7" w:rsidP="009F79D7">
      <w:pPr>
        <w:spacing w:after="0"/>
        <w:rPr>
          <w:rFonts w:asciiTheme="majorHAnsi" w:hAnsiTheme="majorHAnsi" w:cs="Arial"/>
        </w:rPr>
      </w:pPr>
    </w:p>
    <w:p w14:paraId="61E6E491" w14:textId="77777777" w:rsidR="009F79D7" w:rsidRPr="003E0942" w:rsidRDefault="009F79D7" w:rsidP="000A1EA1">
      <w:pPr>
        <w:pStyle w:val="ListNumber"/>
        <w:numPr>
          <w:ilvl w:val="1"/>
          <w:numId w:val="60"/>
        </w:numPr>
        <w:spacing w:after="0"/>
        <w:rPr>
          <w:rFonts w:asciiTheme="majorHAnsi" w:hAnsiTheme="majorHAnsi" w:cs="Arial"/>
          <w:b/>
        </w:rPr>
      </w:pPr>
      <w:r w:rsidRPr="003E0942">
        <w:rPr>
          <w:rFonts w:asciiTheme="majorHAnsi" w:hAnsiTheme="majorHAnsi" w:cs="Arial"/>
          <w:b/>
        </w:rPr>
        <w:t>Restrictions on Copying</w:t>
      </w:r>
    </w:p>
    <w:p w14:paraId="71DB68D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not copy any OPS Confidential Information, in whole or in part, unless copying is essential for the provision of the Deliverables. On each copy made by the Vendor, the Vendor must reproduce all notices which appear on the original.</w:t>
      </w:r>
    </w:p>
    <w:p w14:paraId="0950E11D" w14:textId="77777777" w:rsidR="009F79D7" w:rsidRPr="003E0942" w:rsidRDefault="009F79D7" w:rsidP="009F79D7">
      <w:pPr>
        <w:spacing w:after="0"/>
        <w:rPr>
          <w:rFonts w:asciiTheme="majorHAnsi" w:hAnsiTheme="majorHAnsi" w:cs="Arial"/>
        </w:rPr>
      </w:pPr>
    </w:p>
    <w:p w14:paraId="7ED8B839" w14:textId="77777777" w:rsidR="009F79D7" w:rsidRPr="003E0942" w:rsidRDefault="009F79D7" w:rsidP="000A1EA1">
      <w:pPr>
        <w:pStyle w:val="ListNumber"/>
        <w:numPr>
          <w:ilvl w:val="1"/>
          <w:numId w:val="60"/>
        </w:numPr>
        <w:spacing w:after="0"/>
        <w:rPr>
          <w:rFonts w:asciiTheme="majorHAnsi" w:hAnsiTheme="majorHAnsi" w:cs="Arial"/>
          <w:b/>
        </w:rPr>
      </w:pPr>
      <w:r w:rsidRPr="003E0942">
        <w:rPr>
          <w:rFonts w:asciiTheme="majorHAnsi" w:hAnsiTheme="majorHAnsi" w:cs="Arial"/>
          <w:b/>
        </w:rPr>
        <w:lastRenderedPageBreak/>
        <w:t>Injunctive and Other Relief</w:t>
      </w:r>
    </w:p>
    <w:p w14:paraId="5B2066BB" w14:textId="15594FA4"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acknowledges that breach of any provisions of this Article may cause irreparable harm to the </w:t>
      </w:r>
      <w:r w:rsidR="009277D3">
        <w:rPr>
          <w:rFonts w:asciiTheme="majorHAnsi" w:hAnsiTheme="majorHAnsi" w:cs="Arial"/>
        </w:rPr>
        <w:t>Agency</w:t>
      </w:r>
      <w:r w:rsidRPr="003E0942">
        <w:rPr>
          <w:rFonts w:asciiTheme="majorHAnsi" w:hAnsiTheme="majorHAnsi" w:cs="Arial"/>
        </w:rPr>
        <w:t xml:space="preserve"> or to any third-party to whom the </w:t>
      </w:r>
      <w:r w:rsidR="009277D3">
        <w:rPr>
          <w:rFonts w:asciiTheme="majorHAnsi" w:hAnsiTheme="majorHAnsi" w:cs="Arial"/>
        </w:rPr>
        <w:t>Agency</w:t>
      </w:r>
      <w:r w:rsidRPr="003E0942">
        <w:rPr>
          <w:rFonts w:asciiTheme="majorHAnsi" w:hAnsiTheme="majorHAnsi" w:cs="Arial"/>
        </w:rPr>
        <w:t xml:space="preserve"> owes a duty of confidence, and that the injury to the </w:t>
      </w:r>
      <w:r w:rsidR="009277D3">
        <w:rPr>
          <w:rFonts w:asciiTheme="majorHAnsi" w:hAnsiTheme="majorHAnsi" w:cs="Arial"/>
        </w:rPr>
        <w:t>Agency</w:t>
      </w:r>
      <w:r w:rsidRPr="003E0942">
        <w:rPr>
          <w:rFonts w:asciiTheme="majorHAnsi" w:hAnsiTheme="majorHAnsi" w:cs="Arial"/>
        </w:rPr>
        <w:t xml:space="preserve"> or to any third-party may be difficult to calculate and inadequately compensable in damages. The Vendor agrees that the </w:t>
      </w:r>
      <w:r w:rsidR="009277D3">
        <w:rPr>
          <w:rFonts w:asciiTheme="majorHAnsi" w:hAnsiTheme="majorHAnsi" w:cs="Arial"/>
        </w:rPr>
        <w:t>Agency</w:t>
      </w:r>
      <w:r w:rsidRPr="003E0942">
        <w:rPr>
          <w:rFonts w:asciiTheme="majorHAnsi" w:hAnsiTheme="majorHAnsi" w:cs="Arial"/>
        </w:rPr>
        <w:t xml:space="preserve"> is entitled to obtain injunctive relief (without proving any damage sustained by it or by any third-party) or any other remedy against any actual or potential breach of the provisions of this Article.</w:t>
      </w:r>
    </w:p>
    <w:p w14:paraId="0511EFE0" w14:textId="77777777" w:rsidR="009F79D7" w:rsidRPr="003E0942" w:rsidRDefault="009F79D7" w:rsidP="009F79D7">
      <w:pPr>
        <w:pStyle w:val="BodyText"/>
        <w:spacing w:before="0" w:after="0"/>
        <w:rPr>
          <w:rFonts w:asciiTheme="majorHAnsi" w:hAnsiTheme="majorHAnsi" w:cs="Arial"/>
        </w:rPr>
      </w:pPr>
    </w:p>
    <w:p w14:paraId="1C2C12FC" w14:textId="77777777" w:rsidR="009F79D7" w:rsidRPr="003E0942" w:rsidRDefault="009F79D7" w:rsidP="000A1EA1">
      <w:pPr>
        <w:pStyle w:val="ListNumber"/>
        <w:numPr>
          <w:ilvl w:val="1"/>
          <w:numId w:val="60"/>
        </w:numPr>
        <w:spacing w:after="0"/>
        <w:rPr>
          <w:rFonts w:asciiTheme="majorHAnsi" w:hAnsiTheme="majorHAnsi" w:cs="Arial"/>
          <w:b/>
        </w:rPr>
      </w:pPr>
      <w:r w:rsidRPr="003E0942">
        <w:rPr>
          <w:rFonts w:asciiTheme="majorHAnsi" w:hAnsiTheme="majorHAnsi" w:cs="Arial"/>
          <w:b/>
        </w:rPr>
        <w:t>Notice and Protective Order</w:t>
      </w:r>
    </w:p>
    <w:p w14:paraId="61E10046" w14:textId="2C61732E"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the Vendor or any of the Vendor’s Personnel become legally compelled to disclose any OPS Confidential Information, the Vendor will provide the </w:t>
      </w:r>
      <w:r w:rsidR="009277D3">
        <w:rPr>
          <w:rFonts w:asciiTheme="majorHAnsi" w:hAnsiTheme="majorHAnsi" w:cs="Arial"/>
        </w:rPr>
        <w:t>Agency</w:t>
      </w:r>
      <w:r w:rsidRPr="003E0942">
        <w:rPr>
          <w:rFonts w:asciiTheme="majorHAnsi" w:hAnsiTheme="majorHAnsi" w:cs="Arial"/>
        </w:rPr>
        <w:t xml:space="preserve"> with prompt notice to that effect in order to allow the </w:t>
      </w:r>
      <w:r w:rsidR="009277D3">
        <w:rPr>
          <w:rFonts w:asciiTheme="majorHAnsi" w:hAnsiTheme="majorHAnsi" w:cs="Arial"/>
        </w:rPr>
        <w:t>Agency</w:t>
      </w:r>
      <w:r w:rsidRPr="003E0942">
        <w:rPr>
          <w:rFonts w:asciiTheme="majorHAnsi" w:hAnsiTheme="majorHAnsi" w:cs="Arial"/>
        </w:rPr>
        <w:t xml:space="preserve"> to seek one or more protective orders or other appropriate remedies to prevent or limit such disclosure, and it shall co-operate with the </w:t>
      </w:r>
      <w:r w:rsidR="009277D3">
        <w:rPr>
          <w:rFonts w:asciiTheme="majorHAnsi" w:hAnsiTheme="majorHAnsi" w:cs="Arial"/>
        </w:rPr>
        <w:t>Agency</w:t>
      </w:r>
      <w:r w:rsidRPr="003E0942">
        <w:rPr>
          <w:rFonts w:asciiTheme="majorHAnsi" w:hAnsiTheme="majorHAnsi" w:cs="Arial"/>
        </w:rPr>
        <w:t xml:space="preserve"> and its legal counsel to the fullest extent. If such protective orders or other remedies are not obtained, the Vendor will disclose only that portion of OPS Confidential Information which the Vendor is legally compelled to disclose, only to such Person or Persons to which the Vendor is legally compelled to disclose, and the Vendor shall provide notice to each such recipient (in co-operation with legal counsel for the </w:t>
      </w:r>
      <w:r w:rsidR="009277D3">
        <w:rPr>
          <w:rFonts w:asciiTheme="majorHAnsi" w:hAnsiTheme="majorHAnsi" w:cs="Arial"/>
        </w:rPr>
        <w:t>Agency</w:t>
      </w:r>
      <w:r w:rsidRPr="003E0942">
        <w:rPr>
          <w:rFonts w:asciiTheme="majorHAnsi" w:hAnsiTheme="majorHAnsi" w:cs="Arial"/>
        </w:rPr>
        <w:t>) that such OPS Confidential Information is confidential and subject to non-disclosure on terms and conditions equal to those contained in the Agreement and, if possible, shall obtain each recipient's written Agreement to receive and use such OPS Confidential Information subject to those terms and conditions.</w:t>
      </w:r>
    </w:p>
    <w:p w14:paraId="0FD45626" w14:textId="77777777" w:rsidR="009F79D7" w:rsidRPr="003E0942" w:rsidRDefault="009F79D7" w:rsidP="009F79D7">
      <w:pPr>
        <w:spacing w:after="0"/>
        <w:rPr>
          <w:rFonts w:asciiTheme="majorHAnsi" w:hAnsiTheme="majorHAnsi" w:cs="Arial"/>
        </w:rPr>
      </w:pPr>
    </w:p>
    <w:p w14:paraId="5FF9A5AD" w14:textId="77777777" w:rsidR="009F79D7" w:rsidRPr="003E0942" w:rsidRDefault="009F79D7" w:rsidP="000A1EA1">
      <w:pPr>
        <w:pStyle w:val="ListNumber"/>
        <w:numPr>
          <w:ilvl w:val="1"/>
          <w:numId w:val="60"/>
        </w:numPr>
        <w:spacing w:after="0"/>
        <w:rPr>
          <w:rFonts w:asciiTheme="majorHAnsi" w:hAnsiTheme="majorHAnsi" w:cs="Arial"/>
          <w:b/>
        </w:rPr>
      </w:pPr>
      <w:r w:rsidRPr="003E0942">
        <w:rPr>
          <w:rFonts w:asciiTheme="majorHAnsi" w:hAnsiTheme="majorHAnsi" w:cs="Arial"/>
          <w:b/>
        </w:rPr>
        <w:t xml:space="preserve">FIPPA Records and Compliance </w:t>
      </w:r>
    </w:p>
    <w:p w14:paraId="0755CEB2" w14:textId="73266F58"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and the </w:t>
      </w:r>
      <w:r w:rsidR="009277D3">
        <w:rPr>
          <w:rFonts w:asciiTheme="majorHAnsi" w:hAnsiTheme="majorHAnsi" w:cs="Arial"/>
        </w:rPr>
        <w:t>Agency</w:t>
      </w:r>
      <w:r w:rsidRPr="003E0942">
        <w:rPr>
          <w:rFonts w:asciiTheme="majorHAnsi" w:hAnsiTheme="majorHAnsi" w:cs="Arial"/>
        </w:rPr>
        <w:t xml:space="preserve"> acknowledge and agree that FIPPA applies to and governs all Records and may require the disclosure of such Records to third parties. Furthermore, the Vendor agrees: </w:t>
      </w:r>
    </w:p>
    <w:p w14:paraId="01E724E9" w14:textId="77777777" w:rsidR="009F79D7" w:rsidRPr="003E0942" w:rsidRDefault="009F79D7" w:rsidP="009F79D7">
      <w:pPr>
        <w:spacing w:after="0"/>
        <w:ind w:left="1440"/>
        <w:rPr>
          <w:rFonts w:asciiTheme="majorHAnsi" w:hAnsiTheme="majorHAnsi" w:cs="Arial"/>
        </w:rPr>
      </w:pPr>
    </w:p>
    <w:p w14:paraId="1B7FB27F" w14:textId="77777777"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rPr>
          <w:rFonts w:cs="Arial"/>
          <w:b w:val="0"/>
        </w:rPr>
      </w:pPr>
      <w:r w:rsidRPr="003E0942">
        <w:rPr>
          <w:rFonts w:cs="Arial"/>
          <w:b w:val="0"/>
        </w:rPr>
        <w:t xml:space="preserve">to keep Records secure; </w:t>
      </w:r>
    </w:p>
    <w:p w14:paraId="0CEF804B" w14:textId="77777777" w:rsidR="009F79D7" w:rsidRPr="003E0942" w:rsidRDefault="009F79D7" w:rsidP="009F79D7">
      <w:pPr>
        <w:pStyle w:val="ListNumber2"/>
        <w:spacing w:after="0"/>
        <w:rPr>
          <w:rFonts w:cs="Arial"/>
          <w:b w:val="0"/>
        </w:rPr>
      </w:pPr>
    </w:p>
    <w:p w14:paraId="5B1972AB" w14:textId="696BBDDD"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provide Records to the </w:t>
      </w:r>
      <w:r w:rsidR="009277D3">
        <w:rPr>
          <w:rFonts w:cs="Arial"/>
          <w:b w:val="0"/>
        </w:rPr>
        <w:t>Agency</w:t>
      </w:r>
      <w:r w:rsidRPr="003E0942">
        <w:rPr>
          <w:rFonts w:cs="Arial"/>
          <w:b w:val="0"/>
        </w:rPr>
        <w:t xml:space="preserve"> within seven (7) calendar days of being directed to do so by the </w:t>
      </w:r>
      <w:r w:rsidR="009277D3">
        <w:rPr>
          <w:rFonts w:cs="Arial"/>
          <w:b w:val="0"/>
        </w:rPr>
        <w:t>Agency</w:t>
      </w:r>
      <w:r w:rsidRPr="003E0942">
        <w:rPr>
          <w:rFonts w:cs="Arial"/>
          <w:b w:val="0"/>
        </w:rPr>
        <w:t xml:space="preserve"> for any reason including an access request or privacy issue; </w:t>
      </w:r>
    </w:p>
    <w:p w14:paraId="7A50F783" w14:textId="77777777" w:rsidR="009F79D7" w:rsidRPr="003E0942" w:rsidRDefault="009F79D7" w:rsidP="009F79D7">
      <w:pPr>
        <w:pStyle w:val="ListNumber2"/>
        <w:spacing w:after="0"/>
        <w:jc w:val="both"/>
        <w:rPr>
          <w:rFonts w:cs="Arial"/>
          <w:b w:val="0"/>
        </w:rPr>
      </w:pPr>
    </w:p>
    <w:p w14:paraId="0F34644A" w14:textId="253B862E"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not to access any Personal Information unless the </w:t>
      </w:r>
      <w:r w:rsidR="009277D3">
        <w:rPr>
          <w:rFonts w:cs="Arial"/>
          <w:b w:val="0"/>
        </w:rPr>
        <w:t>Agency</w:t>
      </w:r>
      <w:r w:rsidRPr="003E0942">
        <w:rPr>
          <w:rFonts w:cs="Arial"/>
          <w:b w:val="0"/>
        </w:rPr>
        <w:t xml:space="preserve"> determines, in its sole discretion, that access is permitted under FIPPA and is necessary in order to provide the Deliverables; </w:t>
      </w:r>
    </w:p>
    <w:p w14:paraId="67F81C8F" w14:textId="77777777" w:rsidR="009F79D7" w:rsidRPr="003E0942" w:rsidRDefault="009F79D7" w:rsidP="009F79D7">
      <w:pPr>
        <w:pStyle w:val="ListNumber2"/>
        <w:spacing w:after="0"/>
        <w:jc w:val="both"/>
        <w:rPr>
          <w:rFonts w:cs="Arial"/>
          <w:b w:val="0"/>
        </w:rPr>
      </w:pPr>
    </w:p>
    <w:p w14:paraId="346C8433" w14:textId="056EA2F2"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not to directly or indirectly use, collect, disclose or destroy any Personal Information for any purposes that are not authorized by the </w:t>
      </w:r>
      <w:r w:rsidR="009277D3">
        <w:rPr>
          <w:rFonts w:cs="Arial"/>
          <w:b w:val="0"/>
        </w:rPr>
        <w:t>Agency</w:t>
      </w:r>
      <w:r w:rsidRPr="003E0942">
        <w:rPr>
          <w:rFonts w:cs="Arial"/>
          <w:b w:val="0"/>
        </w:rPr>
        <w:t xml:space="preserve">; </w:t>
      </w:r>
    </w:p>
    <w:p w14:paraId="421861BC" w14:textId="77777777" w:rsidR="009F79D7" w:rsidRPr="003E0942" w:rsidRDefault="009F79D7" w:rsidP="009F79D7">
      <w:pPr>
        <w:pStyle w:val="ListNumber2"/>
        <w:spacing w:after="0"/>
        <w:jc w:val="both"/>
        <w:rPr>
          <w:rFonts w:cs="Arial"/>
          <w:b w:val="0"/>
        </w:rPr>
      </w:pPr>
    </w:p>
    <w:p w14:paraId="3C6A2E88" w14:textId="77777777"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ensure the security and integrity of Personal Information and keep it in a physically secure and separate location safe from loss, alteration, destruction or </w:t>
      </w:r>
      <w:r w:rsidRPr="003E0942">
        <w:rPr>
          <w:rFonts w:cs="Arial"/>
          <w:b w:val="0"/>
        </w:rPr>
        <w:lastRenderedPageBreak/>
        <w:t xml:space="preserve">intermingling with other records and databases and to implement, use and maintain the most appropriate products, tools, measures and procedures to do so; </w:t>
      </w:r>
    </w:p>
    <w:p w14:paraId="5087EAF3" w14:textId="77777777" w:rsidR="009F79D7" w:rsidRPr="003E0942" w:rsidRDefault="009F79D7" w:rsidP="009F79D7">
      <w:pPr>
        <w:pStyle w:val="ListNumber2"/>
        <w:spacing w:after="0"/>
        <w:jc w:val="both"/>
        <w:rPr>
          <w:rFonts w:cs="Arial"/>
          <w:b w:val="0"/>
        </w:rPr>
      </w:pPr>
    </w:p>
    <w:p w14:paraId="094D5A6D" w14:textId="0DF5D2CD"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restrict access to Personal Information to those of the Vendor’s Personnel who have a need to know it for the purpose of providing the Deliverables and who have been specifically authorized by the </w:t>
      </w:r>
      <w:r w:rsidR="009277D3">
        <w:rPr>
          <w:rFonts w:cs="Arial"/>
          <w:b w:val="0"/>
        </w:rPr>
        <w:t>Agency</w:t>
      </w:r>
      <w:r w:rsidRPr="003E0942">
        <w:rPr>
          <w:rFonts w:cs="Arial"/>
          <w:b w:val="0"/>
        </w:rPr>
        <w:t xml:space="preserve"> Representative to have such access for the purpose of providing the Deliverables; </w:t>
      </w:r>
    </w:p>
    <w:p w14:paraId="7792BB85" w14:textId="77777777" w:rsidR="009F79D7" w:rsidRPr="003E0942" w:rsidRDefault="009F79D7" w:rsidP="009F79D7">
      <w:pPr>
        <w:pStyle w:val="ListNumber2"/>
        <w:spacing w:after="0"/>
        <w:jc w:val="both"/>
        <w:rPr>
          <w:rFonts w:cs="Arial"/>
          <w:b w:val="0"/>
        </w:rPr>
      </w:pPr>
    </w:p>
    <w:p w14:paraId="5330D8CC" w14:textId="0A7AD8C0"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implement other specific security measures that in the reasonable opinion of the </w:t>
      </w:r>
      <w:r w:rsidR="009277D3">
        <w:rPr>
          <w:rFonts w:cs="Arial"/>
          <w:b w:val="0"/>
        </w:rPr>
        <w:t>Agency</w:t>
      </w:r>
      <w:r w:rsidRPr="003E0942">
        <w:rPr>
          <w:rFonts w:cs="Arial"/>
          <w:b w:val="0"/>
        </w:rPr>
        <w:t xml:space="preserve"> would improve the adequacy and effectiveness of the Vendor's measures to ensure the security and integrity of Personal Information and Records generally; and</w:t>
      </w:r>
    </w:p>
    <w:p w14:paraId="13F9F124" w14:textId="77777777" w:rsidR="009F79D7" w:rsidRPr="003E0942" w:rsidRDefault="009F79D7" w:rsidP="009F79D7">
      <w:pPr>
        <w:pStyle w:val="ListNumber2"/>
        <w:spacing w:after="0"/>
        <w:jc w:val="both"/>
        <w:rPr>
          <w:rFonts w:cs="Arial"/>
          <w:b w:val="0"/>
        </w:rPr>
      </w:pPr>
    </w:p>
    <w:p w14:paraId="76A49C2F" w14:textId="02BD0FE7" w:rsidR="009F79D7" w:rsidRPr="003E0942" w:rsidRDefault="009F79D7" w:rsidP="000A1EA1">
      <w:pPr>
        <w:pStyle w:val="ListNumber2"/>
        <w:numPr>
          <w:ilvl w:val="0"/>
          <w:numId w:val="56"/>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that any confidential information supplied to the </w:t>
      </w:r>
      <w:r w:rsidR="009277D3">
        <w:rPr>
          <w:rFonts w:cs="Arial"/>
          <w:b w:val="0"/>
        </w:rPr>
        <w:t>Agency</w:t>
      </w:r>
      <w:r w:rsidRPr="003E0942">
        <w:rPr>
          <w:rFonts w:cs="Arial"/>
          <w:b w:val="0"/>
        </w:rPr>
        <w:t xml:space="preserve"> may be disclosed by the </w:t>
      </w:r>
      <w:r w:rsidR="009277D3">
        <w:rPr>
          <w:rFonts w:cs="Arial"/>
          <w:b w:val="0"/>
        </w:rPr>
        <w:t>Agency</w:t>
      </w:r>
      <w:r w:rsidRPr="003E0942">
        <w:rPr>
          <w:rFonts w:cs="Arial"/>
          <w:b w:val="0"/>
        </w:rPr>
        <w:t xml:space="preserve"> where it is obligated to do so under FIPPA,  by an order of a court or tribunal or pursuant to a legal proceeding; </w:t>
      </w:r>
    </w:p>
    <w:p w14:paraId="2408BA6D" w14:textId="77777777" w:rsidR="009F79D7" w:rsidRPr="003E0942" w:rsidRDefault="009F79D7" w:rsidP="009F79D7">
      <w:pPr>
        <w:spacing w:after="0"/>
        <w:ind w:left="1440"/>
        <w:jc w:val="both"/>
        <w:rPr>
          <w:rFonts w:asciiTheme="majorHAnsi" w:hAnsiTheme="majorHAnsi" w:cs="Arial"/>
        </w:rPr>
      </w:pPr>
    </w:p>
    <w:p w14:paraId="7DE4AB1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and the provisions of this section shall prevail over any inconsistent provisions in the Contract.</w:t>
      </w:r>
    </w:p>
    <w:p w14:paraId="48851DE6" w14:textId="77777777" w:rsidR="009F79D7" w:rsidRPr="003E0942" w:rsidRDefault="009F79D7" w:rsidP="009F79D7">
      <w:pPr>
        <w:spacing w:after="0"/>
        <w:jc w:val="both"/>
        <w:rPr>
          <w:rFonts w:asciiTheme="majorHAnsi" w:hAnsiTheme="majorHAnsi" w:cs="Arial"/>
          <w:b/>
        </w:rPr>
      </w:pPr>
    </w:p>
    <w:p w14:paraId="35D8DA65" w14:textId="77777777" w:rsidR="009F79D7" w:rsidRPr="003E0942" w:rsidRDefault="009F79D7" w:rsidP="000A1EA1">
      <w:pPr>
        <w:pStyle w:val="ListNumber"/>
        <w:numPr>
          <w:ilvl w:val="1"/>
          <w:numId w:val="60"/>
        </w:numPr>
        <w:spacing w:after="0"/>
        <w:jc w:val="both"/>
        <w:rPr>
          <w:rFonts w:asciiTheme="majorHAnsi" w:hAnsiTheme="majorHAnsi" w:cs="Arial"/>
          <w:b/>
        </w:rPr>
      </w:pPr>
      <w:r w:rsidRPr="003E0942">
        <w:rPr>
          <w:rFonts w:asciiTheme="majorHAnsi" w:hAnsiTheme="majorHAnsi" w:cs="Arial"/>
          <w:b/>
        </w:rPr>
        <w:t xml:space="preserve">Survival </w:t>
      </w:r>
    </w:p>
    <w:p w14:paraId="5B3F265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provisions of this Article shall survive any termination or expiry of the Contract.</w:t>
      </w:r>
    </w:p>
    <w:p w14:paraId="20AF972D" w14:textId="77777777" w:rsidR="009F79D7" w:rsidRPr="003E0942" w:rsidRDefault="009F79D7" w:rsidP="009F79D7">
      <w:pPr>
        <w:spacing w:after="0"/>
        <w:rPr>
          <w:rFonts w:asciiTheme="majorHAnsi" w:hAnsiTheme="majorHAnsi" w:cs="Arial"/>
        </w:rPr>
      </w:pPr>
    </w:p>
    <w:p w14:paraId="0B476794"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6 – Intellectual Property</w:t>
      </w:r>
    </w:p>
    <w:p w14:paraId="11EB6C1D" w14:textId="77777777" w:rsidR="009F79D7" w:rsidRPr="003E0942" w:rsidRDefault="009F79D7" w:rsidP="009F79D7">
      <w:pPr>
        <w:spacing w:after="0"/>
        <w:rPr>
          <w:rFonts w:asciiTheme="majorHAnsi" w:hAnsiTheme="majorHAnsi" w:cs="Arial"/>
        </w:rPr>
      </w:pPr>
    </w:p>
    <w:p w14:paraId="0F9F42B2" w14:textId="6D5332BD" w:rsidR="009F79D7" w:rsidRPr="003E0942" w:rsidRDefault="009277D3" w:rsidP="000A1EA1">
      <w:pPr>
        <w:pStyle w:val="ListNumber"/>
        <w:numPr>
          <w:ilvl w:val="1"/>
          <w:numId w:val="44"/>
        </w:numPr>
        <w:spacing w:after="0"/>
        <w:rPr>
          <w:rFonts w:asciiTheme="majorHAnsi" w:hAnsiTheme="majorHAnsi" w:cs="Arial"/>
          <w:b/>
        </w:rPr>
      </w:pPr>
      <w:r>
        <w:rPr>
          <w:rFonts w:asciiTheme="majorHAnsi" w:hAnsiTheme="majorHAnsi" w:cs="Arial"/>
          <w:b/>
        </w:rPr>
        <w:t>Agency</w:t>
      </w:r>
      <w:r w:rsidR="009F79D7" w:rsidRPr="003E0942">
        <w:rPr>
          <w:rFonts w:asciiTheme="majorHAnsi" w:hAnsiTheme="majorHAnsi" w:cs="Arial"/>
          <w:b/>
        </w:rPr>
        <w:t xml:space="preserve"> Intellectual Property</w:t>
      </w:r>
    </w:p>
    <w:p w14:paraId="6BCE55F1" w14:textId="4780E346" w:rsidR="009F79D7" w:rsidRPr="003E0942" w:rsidRDefault="009F79D7" w:rsidP="5C0DF289">
      <w:pPr>
        <w:pStyle w:val="BodyText"/>
        <w:spacing w:before="0" w:after="0"/>
        <w:ind w:left="720"/>
        <w:rPr>
          <w:rFonts w:asciiTheme="majorHAnsi" w:hAnsiTheme="majorHAnsi" w:cs="Arial"/>
          <w:b/>
          <w:bCs/>
        </w:rPr>
      </w:pPr>
      <w:r w:rsidRPr="5C0DF289">
        <w:rPr>
          <w:rFonts w:asciiTheme="majorHAnsi" w:hAnsiTheme="majorHAnsi" w:cs="Arial"/>
        </w:rPr>
        <w:t xml:space="preserve">The Vendor agrees that all </w:t>
      </w:r>
      <w:r w:rsidR="009277D3" w:rsidRPr="5C0DF289">
        <w:rPr>
          <w:rFonts w:asciiTheme="majorHAnsi" w:hAnsiTheme="majorHAnsi" w:cs="Arial"/>
        </w:rPr>
        <w:t>Agency</w:t>
      </w:r>
      <w:r w:rsidRPr="5C0DF289">
        <w:rPr>
          <w:rFonts w:asciiTheme="majorHAnsi" w:hAnsiTheme="majorHAnsi" w:cs="Arial"/>
        </w:rPr>
        <w:t xml:space="preserve"> Intellectual Property and every other right, title and interest in and to all concepts, techniques, ideas, information and materials, however recorded, (including images and data) provided by the </w:t>
      </w:r>
      <w:r w:rsidR="009277D3" w:rsidRPr="5C0DF289">
        <w:rPr>
          <w:rFonts w:asciiTheme="majorHAnsi" w:hAnsiTheme="majorHAnsi" w:cs="Arial"/>
        </w:rPr>
        <w:t>Agency</w:t>
      </w:r>
      <w:r w:rsidRPr="5C0DF289">
        <w:rPr>
          <w:rFonts w:asciiTheme="majorHAnsi" w:hAnsiTheme="majorHAnsi" w:cs="Arial"/>
        </w:rPr>
        <w:t xml:space="preserve"> to the Vendor shall remain the sole property of H</w:t>
      </w:r>
      <w:r w:rsidR="00531274" w:rsidRPr="5C0DF289">
        <w:rPr>
          <w:rFonts w:asciiTheme="majorHAnsi" w:hAnsiTheme="majorHAnsi" w:cs="Arial"/>
        </w:rPr>
        <w:t>is</w:t>
      </w:r>
      <w:r w:rsidRPr="5C0DF289">
        <w:rPr>
          <w:rFonts w:asciiTheme="majorHAnsi" w:hAnsiTheme="majorHAnsi" w:cs="Arial"/>
        </w:rPr>
        <w:t xml:space="preserve"> Majesty the </w:t>
      </w:r>
      <w:r w:rsidR="00531274" w:rsidRPr="5C0DF289">
        <w:rPr>
          <w:rFonts w:asciiTheme="majorHAnsi" w:hAnsiTheme="majorHAnsi" w:cs="Arial"/>
        </w:rPr>
        <w:t>King</w:t>
      </w:r>
      <w:r w:rsidRPr="5C0DF289">
        <w:rPr>
          <w:rFonts w:asciiTheme="majorHAnsi" w:hAnsiTheme="majorHAnsi" w:cs="Arial"/>
        </w:rPr>
        <w:t xml:space="preserve"> in right of Ontario </w:t>
      </w:r>
      <w:r w:rsidR="7ACFC95D" w:rsidRPr="5C0DF289">
        <w:rPr>
          <w:rFonts w:asciiTheme="majorHAnsi" w:hAnsiTheme="majorHAnsi" w:cs="Arial"/>
        </w:rPr>
        <w:t xml:space="preserve">or Invest Ontario </w:t>
      </w:r>
      <w:r w:rsidRPr="5C0DF289">
        <w:rPr>
          <w:rFonts w:asciiTheme="majorHAnsi" w:hAnsiTheme="majorHAnsi" w:cs="Arial"/>
        </w:rPr>
        <w:t>at all times.</w:t>
      </w:r>
    </w:p>
    <w:p w14:paraId="65C3EFFE" w14:textId="77777777" w:rsidR="009F79D7" w:rsidRPr="003E0942" w:rsidRDefault="009F79D7" w:rsidP="009F79D7">
      <w:pPr>
        <w:spacing w:after="0"/>
        <w:rPr>
          <w:rFonts w:asciiTheme="majorHAnsi" w:hAnsiTheme="majorHAnsi" w:cs="Arial"/>
          <w:b/>
        </w:rPr>
      </w:pPr>
    </w:p>
    <w:p w14:paraId="28DABD6A"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Newly Created Intellectual Property</w:t>
      </w:r>
    </w:p>
    <w:p w14:paraId="6AA152B0" w14:textId="4DD5A046"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shall be the sole owner of any Newly Created Intellectual Property. The Vendor irrevocably assigns to and in favour of the </w:t>
      </w:r>
      <w:r w:rsidR="009277D3">
        <w:rPr>
          <w:rFonts w:asciiTheme="majorHAnsi" w:hAnsiTheme="majorHAnsi" w:cs="Arial"/>
        </w:rPr>
        <w:t>Agency</w:t>
      </w:r>
      <w:r w:rsidRPr="003E0942">
        <w:rPr>
          <w:rFonts w:asciiTheme="majorHAnsi" w:hAnsiTheme="majorHAnsi" w:cs="Arial"/>
        </w:rPr>
        <w:t xml:space="preserve"> and the </w:t>
      </w:r>
      <w:r w:rsidR="009277D3">
        <w:rPr>
          <w:rFonts w:asciiTheme="majorHAnsi" w:hAnsiTheme="majorHAnsi" w:cs="Arial"/>
        </w:rPr>
        <w:t>Agency</w:t>
      </w:r>
      <w:r w:rsidRPr="003E0942">
        <w:rPr>
          <w:rFonts w:asciiTheme="majorHAnsi" w:hAnsiTheme="majorHAnsi" w:cs="Arial"/>
        </w:rPr>
        <w:t xml:space="preserve"> accepts every right, title and interest in and to all Newly Created Intellectual Property in the Deliverables, immediately following the creation thereof, for all time and irrevocably waives in favour of the </w:t>
      </w:r>
      <w:r w:rsidR="009277D3">
        <w:rPr>
          <w:rFonts w:asciiTheme="majorHAnsi" w:hAnsiTheme="majorHAnsi" w:cs="Arial"/>
        </w:rPr>
        <w:t>Agency</w:t>
      </w:r>
      <w:r w:rsidRPr="003E0942">
        <w:rPr>
          <w:rFonts w:asciiTheme="majorHAnsi" w:hAnsiTheme="majorHAnsi" w:cs="Arial"/>
        </w:rPr>
        <w:t xml:space="preserve"> all rights of integrity and other moral rights to all Newly Created Intellectual Property in the Deliverables, immediately following the creation thereof, for all time.</w:t>
      </w:r>
    </w:p>
    <w:p w14:paraId="49EE1935" w14:textId="77777777" w:rsidR="009F79D7" w:rsidRPr="003E0942" w:rsidRDefault="009F79D7" w:rsidP="009F79D7">
      <w:pPr>
        <w:spacing w:after="0"/>
        <w:ind w:left="720"/>
        <w:rPr>
          <w:rFonts w:asciiTheme="majorHAnsi" w:hAnsiTheme="majorHAnsi" w:cs="Arial"/>
        </w:rPr>
      </w:pPr>
    </w:p>
    <w:p w14:paraId="4E49D5FA"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Vendor Intellectual Property</w:t>
      </w:r>
    </w:p>
    <w:p w14:paraId="01A2BBDB" w14:textId="476D8EFF" w:rsidR="009F79D7" w:rsidRPr="003E0942" w:rsidRDefault="009F79D7" w:rsidP="009F79D7">
      <w:pPr>
        <w:spacing w:after="0"/>
        <w:ind w:left="720"/>
        <w:jc w:val="both"/>
        <w:rPr>
          <w:rFonts w:asciiTheme="majorHAnsi" w:hAnsiTheme="majorHAnsi" w:cs="Arial"/>
        </w:rPr>
      </w:pPr>
      <w:r w:rsidRPr="003E0942">
        <w:rPr>
          <w:rStyle w:val="BodyTextChar"/>
          <w:rFonts w:asciiTheme="majorHAnsi" w:hAnsiTheme="majorHAnsi"/>
          <w:sz w:val="24"/>
        </w:rPr>
        <w:t xml:space="preserve">Subject to Section 6.04, the </w:t>
      </w:r>
      <w:r w:rsidR="009277D3">
        <w:rPr>
          <w:rStyle w:val="BodyTextChar"/>
          <w:rFonts w:asciiTheme="majorHAnsi" w:hAnsiTheme="majorHAnsi"/>
          <w:sz w:val="24"/>
        </w:rPr>
        <w:t>Agency</w:t>
      </w:r>
      <w:r w:rsidRPr="003E0942">
        <w:rPr>
          <w:rStyle w:val="BodyTextChar"/>
          <w:rFonts w:asciiTheme="majorHAnsi" w:hAnsiTheme="majorHAnsi"/>
          <w:sz w:val="24"/>
        </w:rPr>
        <w:t xml:space="preserve"> agrees that all Intellectual Property and every other right, title and interest in and to all concepts, techniques, ideas, information </w:t>
      </w:r>
      <w:r w:rsidRPr="003E0942">
        <w:rPr>
          <w:rStyle w:val="BodyTextChar"/>
          <w:rFonts w:asciiTheme="majorHAnsi" w:hAnsiTheme="majorHAnsi"/>
          <w:sz w:val="24"/>
        </w:rPr>
        <w:lastRenderedPageBreak/>
        <w:t xml:space="preserve">and materials, however recorded, (including images and data) provided by the Vendor to the </w:t>
      </w:r>
      <w:r w:rsidR="009277D3">
        <w:rPr>
          <w:rStyle w:val="BodyTextChar"/>
          <w:rFonts w:asciiTheme="majorHAnsi" w:hAnsiTheme="majorHAnsi"/>
          <w:sz w:val="24"/>
        </w:rPr>
        <w:t>Agency</w:t>
      </w:r>
      <w:r w:rsidRPr="003E0942">
        <w:rPr>
          <w:rStyle w:val="BodyTextChar"/>
          <w:rFonts w:asciiTheme="majorHAnsi" w:hAnsiTheme="majorHAnsi"/>
          <w:sz w:val="24"/>
        </w:rPr>
        <w:t xml:space="preserve"> that is not: (</w:t>
      </w:r>
      <w:proofErr w:type="spellStart"/>
      <w:r w:rsidRPr="003E0942">
        <w:rPr>
          <w:rStyle w:val="BodyTextChar"/>
          <w:rFonts w:asciiTheme="majorHAnsi" w:hAnsiTheme="majorHAnsi"/>
          <w:sz w:val="24"/>
        </w:rPr>
        <w:t>i</w:t>
      </w:r>
      <w:proofErr w:type="spellEnd"/>
      <w:r w:rsidRPr="003E0942">
        <w:rPr>
          <w:rStyle w:val="BodyTextChar"/>
          <w:rFonts w:asciiTheme="majorHAnsi" w:hAnsiTheme="majorHAnsi"/>
          <w:sz w:val="24"/>
        </w:rPr>
        <w:t xml:space="preserve">) </w:t>
      </w:r>
      <w:r w:rsidR="009277D3">
        <w:rPr>
          <w:rStyle w:val="BodyTextChar"/>
          <w:rFonts w:asciiTheme="majorHAnsi" w:hAnsiTheme="majorHAnsi"/>
          <w:sz w:val="24"/>
        </w:rPr>
        <w:t>Agency</w:t>
      </w:r>
      <w:r w:rsidRPr="003E0942">
        <w:rPr>
          <w:rStyle w:val="BodyTextChar"/>
          <w:rFonts w:asciiTheme="majorHAnsi" w:hAnsiTheme="majorHAnsi"/>
          <w:sz w:val="24"/>
        </w:rPr>
        <w:t xml:space="preserve"> Intellectual Property; (ii) Newly Created Intellectual Property or, (iii) Third Party Intellectual Property shall remain the sole property of the Vendor at all times</w:t>
      </w:r>
      <w:r w:rsidRPr="003E0942">
        <w:rPr>
          <w:rFonts w:asciiTheme="majorHAnsi" w:hAnsiTheme="majorHAnsi" w:cs="Arial"/>
        </w:rPr>
        <w:t>.</w:t>
      </w:r>
    </w:p>
    <w:p w14:paraId="5B0D607A" w14:textId="77777777" w:rsidR="009F79D7" w:rsidRPr="003E0942" w:rsidRDefault="009F79D7" w:rsidP="009F79D7">
      <w:pPr>
        <w:spacing w:after="0"/>
        <w:rPr>
          <w:rFonts w:asciiTheme="majorHAnsi" w:hAnsiTheme="majorHAnsi" w:cs="Arial"/>
        </w:rPr>
      </w:pPr>
    </w:p>
    <w:p w14:paraId="2B3B10B3"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Presumption Governing Intellectual Property Ownership</w:t>
      </w:r>
    </w:p>
    <w:p w14:paraId="13FC62F2" w14:textId="24C47220"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the Vendor’s Intellectual Property or </w:t>
      </w:r>
      <w:proofErr w:type="gramStart"/>
      <w:r w:rsidRPr="003E0942">
        <w:rPr>
          <w:rFonts w:asciiTheme="majorHAnsi" w:hAnsiTheme="majorHAnsi" w:cs="Arial"/>
        </w:rPr>
        <w:t>Third Party</w:t>
      </w:r>
      <w:proofErr w:type="gramEnd"/>
      <w:r w:rsidRPr="003E0942">
        <w:rPr>
          <w:rFonts w:asciiTheme="majorHAnsi" w:hAnsiTheme="majorHAnsi" w:cs="Arial"/>
        </w:rPr>
        <w:t xml:space="preserve"> Intellectual Property forms any part of the Deliverables, the Vendor shall notify the </w:t>
      </w:r>
      <w:r w:rsidR="009277D3">
        <w:rPr>
          <w:rFonts w:asciiTheme="majorHAnsi" w:hAnsiTheme="majorHAnsi" w:cs="Arial"/>
        </w:rPr>
        <w:t>Agency</w:t>
      </w:r>
      <w:r w:rsidRPr="003E0942">
        <w:rPr>
          <w:rFonts w:asciiTheme="majorHAnsi" w:hAnsiTheme="majorHAnsi" w:cs="Arial"/>
        </w:rPr>
        <w:t xml:space="preserve"> of such prior to the delivery of the particular Deliverable containing any such Vendor Intellectual Property or Third Party Intellectual Property.  In the absence of any such notice, the presumption governing the Contract shall be that the </w:t>
      </w:r>
      <w:r w:rsidR="009277D3">
        <w:rPr>
          <w:rFonts w:asciiTheme="majorHAnsi" w:hAnsiTheme="majorHAnsi" w:cs="Arial"/>
        </w:rPr>
        <w:t>Agency</w:t>
      </w:r>
      <w:r w:rsidRPr="003E0942">
        <w:rPr>
          <w:rFonts w:asciiTheme="majorHAnsi" w:hAnsiTheme="majorHAnsi" w:cs="Arial"/>
        </w:rPr>
        <w:t xml:space="preserve"> is the sole owner of any Intellectual Property in any form contained in any of the Deliverables.</w:t>
      </w:r>
    </w:p>
    <w:p w14:paraId="546C8F11" w14:textId="77777777" w:rsidR="009F79D7" w:rsidRPr="003E0942" w:rsidRDefault="009F79D7" w:rsidP="009F79D7">
      <w:pPr>
        <w:spacing w:after="0"/>
        <w:rPr>
          <w:rFonts w:asciiTheme="majorHAnsi" w:hAnsiTheme="majorHAnsi" w:cs="Arial"/>
        </w:rPr>
      </w:pPr>
    </w:p>
    <w:p w14:paraId="63B95F02"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 xml:space="preserve">Vendor’s Grant of </w:t>
      </w:r>
      <w:proofErr w:type="spellStart"/>
      <w:r w:rsidRPr="003E0942">
        <w:rPr>
          <w:rFonts w:asciiTheme="majorHAnsi" w:hAnsiTheme="majorHAnsi" w:cs="Arial"/>
          <w:b/>
        </w:rPr>
        <w:t>Licence</w:t>
      </w:r>
      <w:proofErr w:type="spellEnd"/>
    </w:p>
    <w:p w14:paraId="597EB5C7" w14:textId="028B512F"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To the extent that the Deliverables contain, in whole in part, Vendor Intellectual Property or Third Party Intellectual Property, the Vendor grants to the </w:t>
      </w:r>
      <w:r w:rsidR="009277D3">
        <w:rPr>
          <w:rFonts w:asciiTheme="majorHAnsi" w:hAnsiTheme="majorHAnsi" w:cs="Arial"/>
        </w:rPr>
        <w:t>Agency</w:t>
      </w:r>
      <w:r w:rsidRPr="003E0942">
        <w:rPr>
          <w:rFonts w:asciiTheme="majorHAnsi" w:hAnsiTheme="majorHAnsi" w:cs="Arial"/>
        </w:rPr>
        <w:t xml:space="preserve">, including each Client, a perpetual, world-wide, non-exclusive, irrevocable, transferable, royalty free, fully paid up right and licence: (a) to use, modify, reproduce and distribute, in any form, those Deliverables; and (b) to authorize other Persons, including agents, contractors or sub-contractors, to do any of the former on behalf of the </w:t>
      </w:r>
      <w:r w:rsidR="009277D3">
        <w:rPr>
          <w:rFonts w:asciiTheme="majorHAnsi" w:hAnsiTheme="majorHAnsi" w:cs="Arial"/>
        </w:rPr>
        <w:t>Agency</w:t>
      </w:r>
      <w:r w:rsidRPr="003E0942">
        <w:rPr>
          <w:rFonts w:asciiTheme="majorHAnsi" w:hAnsiTheme="majorHAnsi" w:cs="Arial"/>
        </w:rPr>
        <w:t xml:space="preserve"> or a Client, the total consideration for which shall be payment of the Rates to the Vendor by the </w:t>
      </w:r>
      <w:r w:rsidR="009277D3">
        <w:rPr>
          <w:rFonts w:asciiTheme="majorHAnsi" w:hAnsiTheme="majorHAnsi" w:cs="Arial"/>
        </w:rPr>
        <w:t>Agency</w:t>
      </w:r>
      <w:r w:rsidRPr="003E0942">
        <w:rPr>
          <w:rFonts w:asciiTheme="majorHAnsi" w:hAnsiTheme="majorHAnsi" w:cs="Arial"/>
        </w:rPr>
        <w:t>.</w:t>
      </w:r>
    </w:p>
    <w:p w14:paraId="6D107C44" w14:textId="77777777" w:rsidR="009F79D7" w:rsidRPr="003E0942" w:rsidRDefault="009F79D7" w:rsidP="009F79D7">
      <w:pPr>
        <w:spacing w:after="0"/>
        <w:ind w:left="720"/>
        <w:rPr>
          <w:rFonts w:asciiTheme="majorHAnsi" w:hAnsiTheme="majorHAnsi" w:cs="Arial"/>
          <w:i/>
        </w:rPr>
      </w:pPr>
    </w:p>
    <w:p w14:paraId="2C7C28E7"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No Restrictive Material in Deliverables</w:t>
      </w:r>
    </w:p>
    <w:p w14:paraId="3239E47C" w14:textId="5778C36B"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not incorporate into any Deliverables anything that would restrict the right of the </w:t>
      </w:r>
      <w:r w:rsidR="009277D3">
        <w:rPr>
          <w:rFonts w:asciiTheme="majorHAnsi" w:hAnsiTheme="majorHAnsi" w:cs="Arial"/>
        </w:rPr>
        <w:t>Agency</w:t>
      </w:r>
      <w:r w:rsidRPr="003E0942">
        <w:rPr>
          <w:rFonts w:asciiTheme="majorHAnsi" w:hAnsiTheme="majorHAnsi" w:cs="Arial"/>
        </w:rPr>
        <w:t xml:space="preserve"> or of any Client to modify, further develop or otherwise use the Deliverables in any way that the </w:t>
      </w:r>
      <w:r w:rsidR="009277D3">
        <w:rPr>
          <w:rFonts w:asciiTheme="majorHAnsi" w:hAnsiTheme="majorHAnsi" w:cs="Arial"/>
        </w:rPr>
        <w:t>Agency</w:t>
      </w:r>
      <w:r w:rsidRPr="003E0942">
        <w:rPr>
          <w:rFonts w:asciiTheme="majorHAnsi" w:hAnsiTheme="majorHAnsi" w:cs="Arial"/>
        </w:rPr>
        <w:t xml:space="preserve"> or the Client deems necessary, or that would prevent the </w:t>
      </w:r>
      <w:r w:rsidR="009277D3">
        <w:rPr>
          <w:rFonts w:asciiTheme="majorHAnsi" w:hAnsiTheme="majorHAnsi" w:cs="Arial"/>
        </w:rPr>
        <w:t>Agency</w:t>
      </w:r>
      <w:r w:rsidRPr="003E0942">
        <w:rPr>
          <w:rFonts w:asciiTheme="majorHAnsi" w:hAnsiTheme="majorHAnsi" w:cs="Arial"/>
        </w:rPr>
        <w:t xml:space="preserve"> or any Client from entering into any contract with any contractor other than the Vendor for the modification, further development of or other use of the Deliverables.</w:t>
      </w:r>
    </w:p>
    <w:p w14:paraId="71FF3638" w14:textId="77777777" w:rsidR="009F79D7" w:rsidRPr="003E0942" w:rsidRDefault="009F79D7" w:rsidP="009F79D7">
      <w:pPr>
        <w:spacing w:after="0"/>
        <w:rPr>
          <w:rFonts w:asciiTheme="majorHAnsi" w:hAnsiTheme="majorHAnsi" w:cs="Arial"/>
          <w:b/>
        </w:rPr>
      </w:pPr>
    </w:p>
    <w:p w14:paraId="66D005FE"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Vendor Representation and Warranty Regarding Third-Party Intellectual Property</w:t>
      </w:r>
    </w:p>
    <w:p w14:paraId="5582C0A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represents and warrants that the provision of the Deliverables shall not infringe or induce the infringement of any Third-Party Intellectual Property rights. The Vendor further represents and warrants that it has obtained assurances with respect to any Vendor Intellectual Property and Third-Party Intellectual Property that any rights of integrity or any other moral rights associated therewith have been waived.</w:t>
      </w:r>
    </w:p>
    <w:p w14:paraId="1425CFA4" w14:textId="77777777" w:rsidR="009F79D7" w:rsidRPr="003E0942" w:rsidRDefault="009F79D7" w:rsidP="009F79D7">
      <w:pPr>
        <w:spacing w:after="0"/>
        <w:ind w:left="720"/>
        <w:rPr>
          <w:rFonts w:asciiTheme="majorHAnsi" w:hAnsiTheme="majorHAnsi" w:cs="Arial"/>
        </w:rPr>
      </w:pPr>
    </w:p>
    <w:p w14:paraId="099B7B8E"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Assurances Regarding Moral Rights</w:t>
      </w:r>
    </w:p>
    <w:p w14:paraId="1B6F7619" w14:textId="17C0048B" w:rsidR="009F79D7" w:rsidRPr="00301AD6" w:rsidRDefault="009F79D7" w:rsidP="00301AD6">
      <w:pPr>
        <w:pStyle w:val="BodyText"/>
        <w:spacing w:before="0" w:after="0"/>
        <w:ind w:left="720"/>
        <w:rPr>
          <w:rFonts w:asciiTheme="majorHAnsi" w:hAnsiTheme="majorHAnsi" w:cs="Arial"/>
          <w:b/>
        </w:rPr>
      </w:pPr>
      <w:r w:rsidRPr="003E0942">
        <w:rPr>
          <w:rFonts w:asciiTheme="majorHAnsi" w:hAnsiTheme="majorHAnsi" w:cs="Arial"/>
        </w:rPr>
        <w:t xml:space="preserve">At the request of the </w:t>
      </w:r>
      <w:r w:rsidR="009277D3">
        <w:rPr>
          <w:rFonts w:asciiTheme="majorHAnsi" w:hAnsiTheme="majorHAnsi" w:cs="Arial"/>
        </w:rPr>
        <w:t>Agency</w:t>
      </w:r>
      <w:r w:rsidRPr="003E0942">
        <w:rPr>
          <w:rFonts w:asciiTheme="majorHAnsi" w:hAnsiTheme="majorHAnsi" w:cs="Arial"/>
        </w:rPr>
        <w:t xml:space="preserve">, at any time or from time to time, the Vendor shall execute and agrees to cause the Vendor’s Personnel to execute an irrevocable written waiver of any moral rights or other rights of integrity in the applicable Deliverable(s) in favour of the </w:t>
      </w:r>
      <w:r w:rsidR="009277D3">
        <w:rPr>
          <w:rFonts w:asciiTheme="majorHAnsi" w:hAnsiTheme="majorHAnsi" w:cs="Arial"/>
        </w:rPr>
        <w:t>Agency</w:t>
      </w:r>
      <w:r w:rsidRPr="003E0942">
        <w:rPr>
          <w:rFonts w:asciiTheme="majorHAnsi" w:hAnsiTheme="majorHAnsi" w:cs="Arial"/>
        </w:rPr>
        <w:t xml:space="preserve">, such waiver to be in a form acceptable to </w:t>
      </w:r>
      <w:r w:rsidRPr="003E0942">
        <w:rPr>
          <w:rFonts w:asciiTheme="majorHAnsi" w:hAnsiTheme="majorHAnsi" w:cs="Arial"/>
        </w:rPr>
        <w:lastRenderedPageBreak/>
        <w:t xml:space="preserve">the </w:t>
      </w:r>
      <w:r w:rsidR="009277D3">
        <w:rPr>
          <w:rFonts w:asciiTheme="majorHAnsi" w:hAnsiTheme="majorHAnsi" w:cs="Arial"/>
        </w:rPr>
        <w:t>Agency</w:t>
      </w:r>
      <w:r w:rsidRPr="003E0942">
        <w:rPr>
          <w:rFonts w:asciiTheme="majorHAnsi" w:hAnsiTheme="majorHAnsi" w:cs="Arial"/>
        </w:rPr>
        <w:t xml:space="preserve">, and which waiver may be invoked without restriction by any person authorized by the </w:t>
      </w:r>
      <w:r w:rsidR="009277D3">
        <w:rPr>
          <w:rFonts w:asciiTheme="majorHAnsi" w:hAnsiTheme="majorHAnsi" w:cs="Arial"/>
        </w:rPr>
        <w:t>Agency</w:t>
      </w:r>
      <w:r w:rsidRPr="003E0942">
        <w:rPr>
          <w:rFonts w:asciiTheme="majorHAnsi" w:hAnsiTheme="majorHAnsi" w:cs="Arial"/>
        </w:rPr>
        <w:t xml:space="preserve"> to use the Deliverables. The Vendor shall deliver such written waiver(s) to the </w:t>
      </w:r>
      <w:r w:rsidR="009277D3">
        <w:rPr>
          <w:rFonts w:asciiTheme="majorHAnsi" w:hAnsiTheme="majorHAnsi" w:cs="Arial"/>
        </w:rPr>
        <w:t>Agency</w:t>
      </w:r>
      <w:r w:rsidRPr="003E0942">
        <w:rPr>
          <w:rFonts w:asciiTheme="majorHAnsi" w:hAnsiTheme="majorHAnsi" w:cs="Arial"/>
        </w:rPr>
        <w:t xml:space="preserve"> within ten (10) Business Days of the receipt of the request from the </w:t>
      </w:r>
      <w:r w:rsidR="009277D3">
        <w:rPr>
          <w:rFonts w:asciiTheme="majorHAnsi" w:hAnsiTheme="majorHAnsi" w:cs="Arial"/>
        </w:rPr>
        <w:t>Agency</w:t>
      </w:r>
      <w:r w:rsidRPr="003E0942">
        <w:rPr>
          <w:rFonts w:asciiTheme="majorHAnsi" w:hAnsiTheme="majorHAnsi" w:cs="Arial"/>
        </w:rPr>
        <w:t>.</w:t>
      </w:r>
    </w:p>
    <w:p w14:paraId="1E126235" w14:textId="77777777" w:rsidR="009F79D7" w:rsidRPr="003E0942" w:rsidRDefault="009F79D7" w:rsidP="009F79D7">
      <w:pPr>
        <w:spacing w:after="0"/>
        <w:rPr>
          <w:rFonts w:asciiTheme="majorHAnsi" w:hAnsiTheme="majorHAnsi" w:cs="Arial"/>
        </w:rPr>
      </w:pPr>
    </w:p>
    <w:p w14:paraId="424E412A"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Further Assurances Regarding Copyright</w:t>
      </w:r>
    </w:p>
    <w:p w14:paraId="4F26C967" w14:textId="62D11421"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At the request of the </w:t>
      </w:r>
      <w:r w:rsidR="009277D3">
        <w:rPr>
          <w:rFonts w:asciiTheme="majorHAnsi" w:hAnsiTheme="majorHAnsi" w:cs="Arial"/>
        </w:rPr>
        <w:t>Agency</w:t>
      </w:r>
      <w:r w:rsidRPr="003E0942">
        <w:rPr>
          <w:rFonts w:asciiTheme="majorHAnsi" w:hAnsiTheme="majorHAnsi" w:cs="Arial"/>
        </w:rPr>
        <w:t xml:space="preserve">, at any time or from time to time, the Vendor shall execute and agrees to cause the Vendor’s Personnel to execute a written assignment of copyright in the applicable Deliverable(s) to the </w:t>
      </w:r>
      <w:r w:rsidR="009277D3">
        <w:rPr>
          <w:rFonts w:asciiTheme="majorHAnsi" w:hAnsiTheme="majorHAnsi" w:cs="Arial"/>
        </w:rPr>
        <w:t>Agency</w:t>
      </w:r>
      <w:r w:rsidRPr="003E0942">
        <w:rPr>
          <w:rFonts w:asciiTheme="majorHAnsi" w:hAnsiTheme="majorHAnsi" w:cs="Arial"/>
        </w:rPr>
        <w:t xml:space="preserve"> in a form acceptable to the </w:t>
      </w:r>
      <w:r w:rsidR="009277D3">
        <w:rPr>
          <w:rFonts w:asciiTheme="majorHAnsi" w:hAnsiTheme="majorHAnsi" w:cs="Arial"/>
        </w:rPr>
        <w:t>Agency</w:t>
      </w:r>
      <w:r w:rsidRPr="003E0942">
        <w:rPr>
          <w:rFonts w:asciiTheme="majorHAnsi" w:hAnsiTheme="majorHAnsi" w:cs="Arial"/>
        </w:rPr>
        <w:t xml:space="preserve">.  The Vendor shall deliver such written assignment(s) to the </w:t>
      </w:r>
      <w:r w:rsidR="009277D3">
        <w:rPr>
          <w:rFonts w:asciiTheme="majorHAnsi" w:hAnsiTheme="majorHAnsi" w:cs="Arial"/>
        </w:rPr>
        <w:t>Agency</w:t>
      </w:r>
      <w:r w:rsidRPr="003E0942">
        <w:rPr>
          <w:rFonts w:asciiTheme="majorHAnsi" w:hAnsiTheme="majorHAnsi" w:cs="Arial"/>
        </w:rPr>
        <w:t xml:space="preserve"> within ten (10) Business Days of the receipt of the request from the </w:t>
      </w:r>
      <w:r w:rsidR="009277D3">
        <w:rPr>
          <w:rFonts w:asciiTheme="majorHAnsi" w:hAnsiTheme="majorHAnsi" w:cs="Arial"/>
        </w:rPr>
        <w:t>Agency</w:t>
      </w:r>
      <w:r w:rsidRPr="003E0942">
        <w:rPr>
          <w:rFonts w:asciiTheme="majorHAnsi" w:hAnsiTheme="majorHAnsi" w:cs="Arial"/>
        </w:rPr>
        <w:t xml:space="preserve">. The Vendor shall assist the </w:t>
      </w:r>
      <w:r w:rsidR="009277D3">
        <w:rPr>
          <w:rFonts w:asciiTheme="majorHAnsi" w:hAnsiTheme="majorHAnsi" w:cs="Arial"/>
        </w:rPr>
        <w:t>Agency</w:t>
      </w:r>
      <w:r w:rsidRPr="003E0942">
        <w:rPr>
          <w:rFonts w:asciiTheme="majorHAnsi" w:hAnsiTheme="majorHAnsi" w:cs="Arial"/>
        </w:rPr>
        <w:t xml:space="preserve"> in preparing any Canadian copyright registration that the </w:t>
      </w:r>
      <w:r w:rsidR="009277D3">
        <w:rPr>
          <w:rFonts w:asciiTheme="majorHAnsi" w:hAnsiTheme="majorHAnsi" w:cs="Arial"/>
        </w:rPr>
        <w:t>Agency</w:t>
      </w:r>
      <w:r w:rsidRPr="003E0942">
        <w:rPr>
          <w:rFonts w:asciiTheme="majorHAnsi" w:hAnsiTheme="majorHAnsi" w:cs="Arial"/>
        </w:rPr>
        <w:t xml:space="preserve"> considers appropriate.  The Vendor will obtain or execute any other document reasonably required by the </w:t>
      </w:r>
      <w:r w:rsidR="009277D3">
        <w:rPr>
          <w:rFonts w:asciiTheme="majorHAnsi" w:hAnsiTheme="majorHAnsi" w:cs="Arial"/>
        </w:rPr>
        <w:t>Agency</w:t>
      </w:r>
      <w:r w:rsidRPr="003E0942">
        <w:rPr>
          <w:rFonts w:asciiTheme="majorHAnsi" w:hAnsiTheme="majorHAnsi" w:cs="Arial"/>
        </w:rPr>
        <w:t xml:space="preserve"> to protect the Intellectual Property of the </w:t>
      </w:r>
      <w:r w:rsidR="009277D3">
        <w:rPr>
          <w:rFonts w:asciiTheme="majorHAnsi" w:hAnsiTheme="majorHAnsi" w:cs="Arial"/>
        </w:rPr>
        <w:t>Agency</w:t>
      </w:r>
      <w:r w:rsidRPr="003E0942">
        <w:rPr>
          <w:rFonts w:asciiTheme="majorHAnsi" w:hAnsiTheme="majorHAnsi" w:cs="Arial"/>
        </w:rPr>
        <w:t xml:space="preserve">. </w:t>
      </w:r>
    </w:p>
    <w:p w14:paraId="1E094E2F" w14:textId="77777777" w:rsidR="009F79D7" w:rsidRPr="003E0942" w:rsidRDefault="009F79D7" w:rsidP="009F79D7">
      <w:pPr>
        <w:pStyle w:val="BodyText"/>
        <w:spacing w:before="0" w:after="0"/>
        <w:ind w:left="720"/>
        <w:rPr>
          <w:rFonts w:asciiTheme="majorHAnsi" w:hAnsiTheme="majorHAnsi" w:cs="Arial"/>
          <w:b/>
        </w:rPr>
      </w:pPr>
    </w:p>
    <w:p w14:paraId="66092BC7"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No Use of Ontario Government Insignia</w:t>
      </w:r>
    </w:p>
    <w:p w14:paraId="08E14ECF" w14:textId="25954F14" w:rsidR="009F79D7" w:rsidRPr="003E0942" w:rsidRDefault="009F79D7" w:rsidP="5C0DF289">
      <w:pPr>
        <w:pStyle w:val="BodyText"/>
        <w:spacing w:before="0" w:after="0"/>
        <w:ind w:left="720"/>
        <w:rPr>
          <w:rFonts w:asciiTheme="majorHAnsi" w:hAnsiTheme="majorHAnsi" w:cs="Arial"/>
          <w:b/>
          <w:bCs/>
        </w:rPr>
      </w:pPr>
      <w:r w:rsidRPr="5C0DF289">
        <w:rPr>
          <w:rFonts w:asciiTheme="majorHAnsi" w:hAnsiTheme="majorHAnsi" w:cs="Arial"/>
        </w:rPr>
        <w:t>The Vendor shall not use any insignia or logo of H</w:t>
      </w:r>
      <w:r w:rsidR="008C24E9" w:rsidRPr="5C0DF289">
        <w:rPr>
          <w:rFonts w:asciiTheme="majorHAnsi" w:hAnsiTheme="majorHAnsi" w:cs="Arial"/>
        </w:rPr>
        <w:t>is</w:t>
      </w:r>
      <w:r w:rsidRPr="5C0DF289">
        <w:rPr>
          <w:rFonts w:asciiTheme="majorHAnsi" w:hAnsiTheme="majorHAnsi" w:cs="Arial"/>
        </w:rPr>
        <w:t xml:space="preserve"> Majesty the </w:t>
      </w:r>
      <w:r w:rsidR="008C24E9" w:rsidRPr="5C0DF289">
        <w:rPr>
          <w:rFonts w:asciiTheme="majorHAnsi" w:hAnsiTheme="majorHAnsi" w:cs="Arial"/>
        </w:rPr>
        <w:t>King</w:t>
      </w:r>
      <w:r w:rsidRPr="5C0DF289">
        <w:rPr>
          <w:rFonts w:asciiTheme="majorHAnsi" w:hAnsiTheme="majorHAnsi" w:cs="Arial"/>
        </w:rPr>
        <w:t xml:space="preserve"> in right of Ontario </w:t>
      </w:r>
      <w:r w:rsidR="301EA6F6" w:rsidRPr="5C0DF289">
        <w:rPr>
          <w:rFonts w:asciiTheme="majorHAnsi" w:hAnsiTheme="majorHAnsi" w:cs="Arial"/>
        </w:rPr>
        <w:t xml:space="preserve">or Invest Ontario </w:t>
      </w:r>
      <w:r w:rsidRPr="5C0DF289">
        <w:rPr>
          <w:rFonts w:asciiTheme="majorHAnsi" w:hAnsiTheme="majorHAnsi" w:cs="Arial"/>
        </w:rPr>
        <w:t xml:space="preserve">except where required to provide the Deliverables, and only if it has received the prior written permission of the </w:t>
      </w:r>
      <w:r w:rsidR="009277D3" w:rsidRPr="5C0DF289">
        <w:rPr>
          <w:rFonts w:asciiTheme="majorHAnsi" w:hAnsiTheme="majorHAnsi" w:cs="Arial"/>
        </w:rPr>
        <w:t>Agency</w:t>
      </w:r>
      <w:r w:rsidRPr="5C0DF289">
        <w:rPr>
          <w:rFonts w:asciiTheme="majorHAnsi" w:hAnsiTheme="majorHAnsi" w:cs="Arial"/>
        </w:rPr>
        <w:t xml:space="preserve"> to do so.</w:t>
      </w:r>
    </w:p>
    <w:p w14:paraId="469902B0" w14:textId="77777777" w:rsidR="009F79D7" w:rsidRPr="003E0942" w:rsidRDefault="009F79D7" w:rsidP="009F79D7">
      <w:pPr>
        <w:spacing w:after="0"/>
        <w:rPr>
          <w:rFonts w:asciiTheme="majorHAnsi" w:hAnsiTheme="majorHAnsi" w:cs="Arial"/>
        </w:rPr>
      </w:pPr>
    </w:p>
    <w:p w14:paraId="7708E935" w14:textId="23B92C7A" w:rsidR="009F79D7" w:rsidRPr="003E0942" w:rsidRDefault="009277D3" w:rsidP="000A1EA1">
      <w:pPr>
        <w:pStyle w:val="ListNumber"/>
        <w:numPr>
          <w:ilvl w:val="1"/>
          <w:numId w:val="44"/>
        </w:numPr>
        <w:spacing w:after="0"/>
        <w:rPr>
          <w:rFonts w:asciiTheme="majorHAnsi" w:hAnsiTheme="majorHAnsi" w:cs="Arial"/>
          <w:b/>
        </w:rPr>
      </w:pPr>
      <w:r>
        <w:rPr>
          <w:rFonts w:asciiTheme="majorHAnsi" w:hAnsiTheme="majorHAnsi" w:cs="Arial"/>
          <w:b/>
        </w:rPr>
        <w:t>Agency</w:t>
      </w:r>
      <w:r w:rsidR="009F79D7" w:rsidRPr="003E0942">
        <w:rPr>
          <w:rFonts w:asciiTheme="majorHAnsi" w:hAnsiTheme="majorHAnsi" w:cs="Arial"/>
          <w:b/>
        </w:rPr>
        <w:t xml:space="preserve"> May Prescribe Further Compliance</w:t>
      </w:r>
    </w:p>
    <w:p w14:paraId="2BE79D34" w14:textId="27DE18A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reserves the right to prescribe the specific manner in which the Vendor shall perform its obligations relating to this Article.</w:t>
      </w:r>
    </w:p>
    <w:p w14:paraId="6F868C9C" w14:textId="77777777" w:rsidR="009F79D7" w:rsidRPr="003E0942" w:rsidRDefault="009F79D7" w:rsidP="009F79D7">
      <w:pPr>
        <w:spacing w:after="0"/>
        <w:rPr>
          <w:rFonts w:asciiTheme="majorHAnsi" w:hAnsiTheme="majorHAnsi" w:cs="Arial"/>
        </w:rPr>
      </w:pPr>
    </w:p>
    <w:p w14:paraId="17CD29C5" w14:textId="77777777" w:rsidR="009F79D7" w:rsidRPr="003E0942" w:rsidRDefault="009F79D7" w:rsidP="000A1EA1">
      <w:pPr>
        <w:pStyle w:val="ListNumber"/>
        <w:numPr>
          <w:ilvl w:val="1"/>
          <w:numId w:val="44"/>
        </w:numPr>
        <w:spacing w:after="0"/>
        <w:rPr>
          <w:rFonts w:asciiTheme="majorHAnsi" w:hAnsiTheme="majorHAnsi" w:cs="Arial"/>
          <w:b/>
        </w:rPr>
      </w:pPr>
      <w:r w:rsidRPr="003E0942">
        <w:rPr>
          <w:rFonts w:asciiTheme="majorHAnsi" w:hAnsiTheme="majorHAnsi" w:cs="Arial"/>
          <w:b/>
        </w:rPr>
        <w:t>Survival</w:t>
      </w:r>
    </w:p>
    <w:p w14:paraId="34C8300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obligations contained in this Article shall survive the termination or expiry of the Contract.</w:t>
      </w:r>
    </w:p>
    <w:p w14:paraId="7EE73EA0" w14:textId="77777777" w:rsidR="009F79D7" w:rsidRPr="003E0942" w:rsidRDefault="009F79D7" w:rsidP="009F79D7">
      <w:pPr>
        <w:spacing w:after="0"/>
        <w:rPr>
          <w:rFonts w:asciiTheme="majorHAnsi" w:hAnsiTheme="majorHAnsi" w:cs="Arial"/>
        </w:rPr>
      </w:pPr>
    </w:p>
    <w:p w14:paraId="085A8846"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7 – Indemnity and Insurance</w:t>
      </w:r>
    </w:p>
    <w:p w14:paraId="142A9A8F" w14:textId="77777777" w:rsidR="009F79D7" w:rsidRPr="003E0942" w:rsidRDefault="009F79D7" w:rsidP="009F79D7">
      <w:pPr>
        <w:spacing w:after="0"/>
        <w:rPr>
          <w:rFonts w:asciiTheme="majorHAnsi" w:hAnsiTheme="majorHAnsi" w:cs="Arial"/>
        </w:rPr>
      </w:pPr>
    </w:p>
    <w:p w14:paraId="354EFCA0" w14:textId="77777777" w:rsidR="009F79D7" w:rsidRPr="003E0942" w:rsidRDefault="009F79D7" w:rsidP="000A1EA1">
      <w:pPr>
        <w:pStyle w:val="ListNumber"/>
        <w:numPr>
          <w:ilvl w:val="1"/>
          <w:numId w:val="45"/>
        </w:numPr>
        <w:spacing w:after="0"/>
        <w:rPr>
          <w:rFonts w:asciiTheme="majorHAnsi" w:hAnsiTheme="majorHAnsi" w:cs="Arial"/>
          <w:b/>
        </w:rPr>
      </w:pPr>
      <w:r w:rsidRPr="003E0942">
        <w:rPr>
          <w:rFonts w:asciiTheme="majorHAnsi" w:hAnsiTheme="majorHAnsi" w:cs="Arial"/>
          <w:b/>
        </w:rPr>
        <w:t xml:space="preserve">Vendor Indemnity </w:t>
      </w:r>
    </w:p>
    <w:p w14:paraId="323E5C9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indemnify and hold harmless the Indemnified Parties from and against all Losses and Proceedings, by whomever made, sustained, incurred, brought or prosecuted, arising out of, or in connection with anything done or omitted to be done by the Vendor or the Vendor’s Personnel in the course of the performance of the Vendor’s obligations under the Contract or otherwise in connection the Contract. The obligations contained in this section shall survive the termination or expiry of the Agreement.</w:t>
      </w:r>
    </w:p>
    <w:p w14:paraId="1D72FE39" w14:textId="77777777" w:rsidR="009F79D7" w:rsidRPr="003E0942" w:rsidRDefault="009F79D7" w:rsidP="009F79D7">
      <w:pPr>
        <w:spacing w:after="0"/>
        <w:rPr>
          <w:rFonts w:asciiTheme="majorHAnsi" w:hAnsiTheme="majorHAnsi" w:cs="Arial"/>
          <w:b/>
        </w:rPr>
      </w:pPr>
    </w:p>
    <w:p w14:paraId="5F8FA3BA" w14:textId="77777777" w:rsidR="009F79D7" w:rsidRPr="003E0942" w:rsidRDefault="009F79D7" w:rsidP="000A1EA1">
      <w:pPr>
        <w:pStyle w:val="ListNumber"/>
        <w:numPr>
          <w:ilvl w:val="1"/>
          <w:numId w:val="45"/>
        </w:numPr>
        <w:spacing w:after="0"/>
        <w:rPr>
          <w:rFonts w:asciiTheme="majorHAnsi" w:hAnsiTheme="majorHAnsi" w:cs="Arial"/>
          <w:b/>
        </w:rPr>
      </w:pPr>
      <w:r w:rsidRPr="003E0942">
        <w:rPr>
          <w:rFonts w:asciiTheme="majorHAnsi" w:hAnsiTheme="majorHAnsi" w:cs="Arial"/>
          <w:b/>
        </w:rPr>
        <w:t>Vendor’s Insurance</w:t>
      </w:r>
    </w:p>
    <w:p w14:paraId="2488FA4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hereby agrees to put in effect and maintain insurance for the Term, at its own cost and expense, with insurers having a secure A.M. Best rating of B + or greater, or the equivalent, all the necessary and appropriate insurance that a </w:t>
      </w:r>
      <w:r w:rsidRPr="003E0942">
        <w:rPr>
          <w:rFonts w:asciiTheme="majorHAnsi" w:hAnsiTheme="majorHAnsi" w:cs="Arial"/>
        </w:rPr>
        <w:lastRenderedPageBreak/>
        <w:t xml:space="preserve">prudent person in the business of the Vendor would maintain including, but not limited to, the following: </w:t>
      </w:r>
    </w:p>
    <w:p w14:paraId="35F72CBF" w14:textId="77777777" w:rsidR="009F79D7" w:rsidRPr="003E0942" w:rsidRDefault="009F79D7" w:rsidP="009F79D7">
      <w:pPr>
        <w:spacing w:after="0"/>
        <w:rPr>
          <w:rFonts w:asciiTheme="majorHAnsi" w:hAnsiTheme="majorHAnsi" w:cs="Arial"/>
        </w:rPr>
      </w:pPr>
    </w:p>
    <w:p w14:paraId="667C6DE1" w14:textId="77777777" w:rsidR="009F79D7" w:rsidRPr="003E0942" w:rsidRDefault="009F79D7" w:rsidP="000A1EA1">
      <w:pPr>
        <w:pStyle w:val="ListNumber2"/>
        <w:numPr>
          <w:ilvl w:val="0"/>
          <w:numId w:val="57"/>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commercial general liability insurance on an occurrence basis for third party bodilyinjury, personal injury and property damage, to an inclusive limit of not less than </w:t>
      </w:r>
      <w:r w:rsidRPr="003E0942">
        <w:rPr>
          <w:rFonts w:cs="Arial"/>
          <w:b w:val="0"/>
          <w:bCs/>
          <w:highlight w:val="yellow"/>
        </w:rPr>
        <w:t>[insert amount per RMIS advice]</w:t>
      </w:r>
      <w:r w:rsidRPr="003E0942">
        <w:rPr>
          <w:rFonts w:cs="Arial"/>
          <w:bCs/>
        </w:rPr>
        <w:t xml:space="preserve"> </w:t>
      </w:r>
      <w:r w:rsidRPr="003E0942">
        <w:rPr>
          <w:rFonts w:cs="Arial"/>
          <w:b w:val="0"/>
        </w:rPr>
        <w:t xml:space="preserve">per occurrence, </w:t>
      </w:r>
      <w:r w:rsidRPr="003E0942">
        <w:rPr>
          <w:rFonts w:cs="Arial"/>
          <w:b w:val="0"/>
          <w:bCs/>
          <w:highlight w:val="yellow"/>
        </w:rPr>
        <w:t>[insert amount]</w:t>
      </w:r>
      <w:r w:rsidRPr="003E0942">
        <w:rPr>
          <w:rFonts w:cs="Arial"/>
          <w:b w:val="0"/>
        </w:rPr>
        <w:t xml:space="preserve">  products and completed operations aggregate. The policy is to include the following:</w:t>
      </w:r>
    </w:p>
    <w:p w14:paraId="4E90506A" w14:textId="77777777" w:rsidR="009F79D7" w:rsidRPr="003E0942" w:rsidRDefault="009F79D7" w:rsidP="009F79D7">
      <w:pPr>
        <w:spacing w:after="0"/>
        <w:jc w:val="both"/>
        <w:rPr>
          <w:rFonts w:asciiTheme="majorHAnsi" w:hAnsiTheme="majorHAnsi" w:cs="Arial"/>
        </w:rPr>
      </w:pPr>
    </w:p>
    <w:p w14:paraId="1169E022" w14:textId="77777777" w:rsidR="009F79D7" w:rsidRPr="003E0942" w:rsidRDefault="009F79D7" w:rsidP="000A1EA1">
      <w:pPr>
        <w:pStyle w:val="ListContinue3"/>
        <w:numPr>
          <w:ilvl w:val="0"/>
          <w:numId w:val="72"/>
        </w:numPr>
        <w:spacing w:after="0"/>
        <w:contextualSpacing/>
        <w:jc w:val="both"/>
        <w:rPr>
          <w:rFonts w:asciiTheme="majorHAnsi" w:hAnsiTheme="majorHAnsi" w:cs="Arial"/>
        </w:rPr>
      </w:pPr>
      <w:r w:rsidRPr="003E0942">
        <w:rPr>
          <w:rFonts w:asciiTheme="majorHAnsi" w:hAnsiTheme="majorHAnsi" w:cs="Arial"/>
        </w:rPr>
        <w:t xml:space="preserve">the Indemnified Parties as additional insureds with respect to liability arising in the course of performance of the Vendor’s obligations under, or otherwise in connection with, the </w:t>
      </w:r>
      <w:proofErr w:type="gramStart"/>
      <w:r w:rsidRPr="003E0942">
        <w:rPr>
          <w:rFonts w:asciiTheme="majorHAnsi" w:hAnsiTheme="majorHAnsi" w:cs="Arial"/>
        </w:rPr>
        <w:t>Contract;</w:t>
      </w:r>
      <w:proofErr w:type="gramEnd"/>
    </w:p>
    <w:p w14:paraId="25C821DD" w14:textId="77777777" w:rsidR="009F79D7" w:rsidRPr="003E0942" w:rsidRDefault="009F79D7" w:rsidP="000A1EA1">
      <w:pPr>
        <w:pStyle w:val="ListContinue3"/>
        <w:numPr>
          <w:ilvl w:val="0"/>
          <w:numId w:val="72"/>
        </w:numPr>
        <w:spacing w:after="0"/>
        <w:contextualSpacing/>
        <w:jc w:val="both"/>
        <w:rPr>
          <w:rFonts w:asciiTheme="majorHAnsi" w:hAnsiTheme="majorHAnsi" w:cs="Arial"/>
        </w:rPr>
      </w:pPr>
      <w:r w:rsidRPr="003E0942">
        <w:rPr>
          <w:rFonts w:asciiTheme="majorHAnsi" w:hAnsiTheme="majorHAnsi" w:cs="Arial"/>
        </w:rPr>
        <w:t xml:space="preserve">contractual liability </w:t>
      </w:r>
      <w:proofErr w:type="gramStart"/>
      <w:r w:rsidRPr="003E0942">
        <w:rPr>
          <w:rFonts w:asciiTheme="majorHAnsi" w:hAnsiTheme="majorHAnsi" w:cs="Arial"/>
        </w:rPr>
        <w:t>coverage;</w:t>
      </w:r>
      <w:proofErr w:type="gramEnd"/>
    </w:p>
    <w:p w14:paraId="09C7E6E4" w14:textId="77777777" w:rsidR="009F79D7" w:rsidRPr="003E0942" w:rsidRDefault="009F79D7" w:rsidP="000A1EA1">
      <w:pPr>
        <w:pStyle w:val="ListContinue3"/>
        <w:numPr>
          <w:ilvl w:val="0"/>
          <w:numId w:val="72"/>
        </w:numPr>
        <w:spacing w:after="0"/>
        <w:contextualSpacing/>
        <w:jc w:val="both"/>
        <w:rPr>
          <w:rFonts w:asciiTheme="majorHAnsi" w:hAnsiTheme="majorHAnsi" w:cs="Arial"/>
        </w:rPr>
      </w:pPr>
      <w:r w:rsidRPr="003E0942">
        <w:rPr>
          <w:rFonts w:asciiTheme="majorHAnsi" w:hAnsiTheme="majorHAnsi" w:cs="Arial"/>
        </w:rPr>
        <w:t xml:space="preserve">cross-liability </w:t>
      </w:r>
      <w:proofErr w:type="gramStart"/>
      <w:r w:rsidRPr="003E0942">
        <w:rPr>
          <w:rFonts w:asciiTheme="majorHAnsi" w:hAnsiTheme="majorHAnsi" w:cs="Arial"/>
        </w:rPr>
        <w:t>clause;</w:t>
      </w:r>
      <w:proofErr w:type="gramEnd"/>
    </w:p>
    <w:p w14:paraId="54F176DE" w14:textId="77777777" w:rsidR="009F79D7" w:rsidRPr="003E0942" w:rsidRDefault="009F79D7" w:rsidP="000A1EA1">
      <w:pPr>
        <w:pStyle w:val="ListContinue3"/>
        <w:numPr>
          <w:ilvl w:val="0"/>
          <w:numId w:val="72"/>
        </w:numPr>
        <w:spacing w:after="0"/>
        <w:contextualSpacing/>
        <w:jc w:val="both"/>
        <w:rPr>
          <w:rFonts w:asciiTheme="majorHAnsi" w:hAnsiTheme="majorHAnsi" w:cs="Arial"/>
        </w:rPr>
      </w:pPr>
      <w:proofErr w:type="gramStart"/>
      <w:r w:rsidRPr="003E0942">
        <w:rPr>
          <w:rFonts w:asciiTheme="majorHAnsi" w:hAnsiTheme="majorHAnsi" w:cs="Arial"/>
        </w:rPr>
        <w:t>employers</w:t>
      </w:r>
      <w:proofErr w:type="gramEnd"/>
      <w:r w:rsidRPr="003E0942">
        <w:rPr>
          <w:rFonts w:asciiTheme="majorHAnsi" w:hAnsiTheme="majorHAnsi" w:cs="Arial"/>
        </w:rPr>
        <w:t xml:space="preserve"> liability coverage (or compliance with the section below entitled “Proof of W.S.I.A. Coverage” is required);</w:t>
      </w:r>
    </w:p>
    <w:p w14:paraId="4E6A0BC6" w14:textId="77777777" w:rsidR="009F79D7" w:rsidRPr="003E0942" w:rsidRDefault="009F79D7" w:rsidP="000A1EA1">
      <w:pPr>
        <w:pStyle w:val="ListContinue3"/>
        <w:numPr>
          <w:ilvl w:val="0"/>
          <w:numId w:val="72"/>
        </w:numPr>
        <w:spacing w:after="0"/>
        <w:contextualSpacing/>
        <w:jc w:val="both"/>
        <w:rPr>
          <w:rFonts w:asciiTheme="majorHAnsi" w:hAnsiTheme="majorHAnsi" w:cs="Arial"/>
        </w:rPr>
      </w:pPr>
      <w:r w:rsidRPr="003E0942">
        <w:rPr>
          <w:rFonts w:asciiTheme="majorHAnsi" w:hAnsiTheme="majorHAnsi" w:cs="Arial"/>
        </w:rPr>
        <w:t xml:space="preserve">30 day written notice of cancellation, termination or material </w:t>
      </w:r>
      <w:proofErr w:type="gramStart"/>
      <w:r w:rsidRPr="003E0942">
        <w:rPr>
          <w:rFonts w:asciiTheme="majorHAnsi" w:hAnsiTheme="majorHAnsi" w:cs="Arial"/>
        </w:rPr>
        <w:t>change;</w:t>
      </w:r>
      <w:proofErr w:type="gramEnd"/>
    </w:p>
    <w:p w14:paraId="55527EB3" w14:textId="77777777" w:rsidR="009F79D7" w:rsidRPr="003E0942" w:rsidRDefault="009F79D7" w:rsidP="000A1EA1">
      <w:pPr>
        <w:pStyle w:val="ListContinue3"/>
        <w:numPr>
          <w:ilvl w:val="0"/>
          <w:numId w:val="72"/>
        </w:numPr>
        <w:spacing w:after="0"/>
        <w:contextualSpacing/>
        <w:jc w:val="both"/>
        <w:rPr>
          <w:rFonts w:asciiTheme="majorHAnsi" w:hAnsiTheme="majorHAnsi" w:cs="Arial"/>
        </w:rPr>
      </w:pPr>
      <w:proofErr w:type="gramStart"/>
      <w:r w:rsidRPr="003E0942">
        <w:rPr>
          <w:rFonts w:asciiTheme="majorHAnsi" w:hAnsiTheme="majorHAnsi" w:cs="Arial"/>
        </w:rPr>
        <w:t>tenants</w:t>
      </w:r>
      <w:proofErr w:type="gramEnd"/>
      <w:r w:rsidRPr="003E0942">
        <w:rPr>
          <w:rFonts w:asciiTheme="majorHAnsi" w:hAnsiTheme="majorHAnsi" w:cs="Arial"/>
        </w:rPr>
        <w:t xml:space="preserve"> legal liability coverage (if applicable and with applicable sub-limits); and,</w:t>
      </w:r>
    </w:p>
    <w:p w14:paraId="58D375B6" w14:textId="77777777" w:rsidR="009F79D7" w:rsidRPr="003E0942" w:rsidRDefault="009F79D7" w:rsidP="000A1EA1">
      <w:pPr>
        <w:pStyle w:val="ListContinue3"/>
        <w:numPr>
          <w:ilvl w:val="0"/>
          <w:numId w:val="72"/>
        </w:numPr>
        <w:spacing w:after="0"/>
        <w:contextualSpacing/>
        <w:jc w:val="both"/>
        <w:rPr>
          <w:rFonts w:asciiTheme="majorHAnsi" w:hAnsiTheme="majorHAnsi" w:cs="Arial"/>
        </w:rPr>
      </w:pPr>
      <w:r w:rsidRPr="003E0942">
        <w:rPr>
          <w:rFonts w:asciiTheme="majorHAnsi" w:hAnsiTheme="majorHAnsi" w:cs="Arial"/>
        </w:rPr>
        <w:t>non-owned automobile coverage with blanket contractual coverage for hired automobiles; and,</w:t>
      </w:r>
    </w:p>
    <w:p w14:paraId="4357BB68" w14:textId="77777777" w:rsidR="009F79D7" w:rsidRPr="003E0942" w:rsidRDefault="009F79D7" w:rsidP="009F79D7">
      <w:pPr>
        <w:spacing w:after="0"/>
        <w:jc w:val="both"/>
        <w:rPr>
          <w:rFonts w:asciiTheme="majorHAnsi" w:hAnsiTheme="majorHAnsi" w:cs="Arial"/>
        </w:rPr>
      </w:pPr>
    </w:p>
    <w:p w14:paraId="17BD5B07" w14:textId="77777777" w:rsidR="009F79D7" w:rsidRPr="003E0942" w:rsidRDefault="009F79D7" w:rsidP="000A1EA1">
      <w:pPr>
        <w:pStyle w:val="ListNumber2"/>
        <w:numPr>
          <w:ilvl w:val="0"/>
          <w:numId w:val="57"/>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errors &amp; omissions liability insurance, insuring liability for errors and omissions in the performance or failure to perform the Deliverables contemplated in the Contract, in the amount of not less than </w:t>
      </w:r>
      <w:r w:rsidRPr="003E0942">
        <w:rPr>
          <w:rFonts w:cs="Arial"/>
          <w:b w:val="0"/>
          <w:bCs/>
          <w:highlight w:val="yellow"/>
        </w:rPr>
        <w:t>[insert amount per RMIS advice]</w:t>
      </w:r>
      <w:r w:rsidRPr="003E0942">
        <w:rPr>
          <w:rFonts w:cs="Arial"/>
          <w:b w:val="0"/>
        </w:rPr>
        <w:t xml:space="preserve"> per claim and in the annual aggregate.</w:t>
      </w:r>
    </w:p>
    <w:p w14:paraId="5659D1A4" w14:textId="77777777" w:rsidR="009F79D7" w:rsidRPr="003E0942" w:rsidRDefault="009F79D7" w:rsidP="009F79D7">
      <w:pPr>
        <w:spacing w:after="0"/>
        <w:jc w:val="both"/>
        <w:rPr>
          <w:rFonts w:asciiTheme="majorHAnsi" w:hAnsiTheme="majorHAnsi" w:cs="Arial"/>
        </w:rPr>
      </w:pPr>
    </w:p>
    <w:p w14:paraId="4ECC5FF6" w14:textId="77777777" w:rsidR="009F79D7" w:rsidRPr="003E0942" w:rsidRDefault="009F79D7" w:rsidP="000A1EA1">
      <w:pPr>
        <w:pStyle w:val="ListNumber"/>
        <w:numPr>
          <w:ilvl w:val="1"/>
          <w:numId w:val="45"/>
        </w:numPr>
        <w:spacing w:after="0"/>
        <w:rPr>
          <w:rFonts w:asciiTheme="majorHAnsi" w:hAnsiTheme="majorHAnsi" w:cs="Arial"/>
          <w:b/>
        </w:rPr>
      </w:pPr>
      <w:r w:rsidRPr="003E0942">
        <w:rPr>
          <w:rFonts w:asciiTheme="majorHAnsi" w:hAnsiTheme="majorHAnsi" w:cs="Arial"/>
          <w:b/>
        </w:rPr>
        <w:t xml:space="preserve">Proof of Insurance </w:t>
      </w:r>
    </w:p>
    <w:p w14:paraId="118A42FA" w14:textId="34D3B975" w:rsidR="009F79D7"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provide the </w:t>
      </w:r>
      <w:r w:rsidR="009277D3">
        <w:rPr>
          <w:rFonts w:asciiTheme="majorHAnsi" w:hAnsiTheme="majorHAnsi" w:cs="Arial"/>
        </w:rPr>
        <w:t>Agency</w:t>
      </w:r>
      <w:r w:rsidRPr="003E0942">
        <w:rPr>
          <w:rFonts w:asciiTheme="majorHAnsi" w:hAnsiTheme="majorHAnsi" w:cs="Arial"/>
        </w:rPr>
        <w:t xml:space="preserve"> with certificates of insurance, or other proof as may be requested by the </w:t>
      </w:r>
      <w:r w:rsidR="009277D3">
        <w:rPr>
          <w:rFonts w:asciiTheme="majorHAnsi" w:hAnsiTheme="majorHAnsi" w:cs="Arial"/>
        </w:rPr>
        <w:t>Agency</w:t>
      </w:r>
      <w:r w:rsidRPr="003E0942">
        <w:rPr>
          <w:rFonts w:asciiTheme="majorHAnsi" w:hAnsiTheme="majorHAnsi" w:cs="Arial"/>
        </w:rPr>
        <w:t xml:space="preserve">, that confirms the insurance coverage as provided for in Section 7.02, and renewal replacements on or before the expiry of any such insurance.  Upon the request of the </w:t>
      </w:r>
      <w:r w:rsidR="009277D3">
        <w:rPr>
          <w:rFonts w:asciiTheme="majorHAnsi" w:hAnsiTheme="majorHAnsi" w:cs="Arial"/>
        </w:rPr>
        <w:t>Agency</w:t>
      </w:r>
      <w:r w:rsidRPr="003E0942">
        <w:rPr>
          <w:rFonts w:asciiTheme="majorHAnsi" w:hAnsiTheme="majorHAnsi" w:cs="Arial"/>
        </w:rPr>
        <w:t xml:space="preserve">, a copy of each insurance policy shall be made available to it.  The Vendor shall ensure that each of its Subcontractors obtains all the necessary and appropriate insurance that a prudent person in the business of the Subcontractor would maintain and that the Indemnified Parties are named as additional insureds with respect to any liability arising in the course of performance of the Subcontractor's obligations under the subcontract for the provision of the Deliverables. </w:t>
      </w:r>
    </w:p>
    <w:p w14:paraId="7183551C" w14:textId="1988176C" w:rsidR="00B24776" w:rsidRPr="003E0942" w:rsidRDefault="00B24776" w:rsidP="009F79D7">
      <w:pPr>
        <w:pStyle w:val="BodyText"/>
        <w:spacing w:before="0" w:after="0"/>
        <w:ind w:left="720"/>
        <w:rPr>
          <w:rFonts w:asciiTheme="majorHAnsi" w:hAnsiTheme="majorHAnsi" w:cs="Arial"/>
          <w:b/>
        </w:rPr>
      </w:pPr>
    </w:p>
    <w:p w14:paraId="003825CD" w14:textId="77777777" w:rsidR="009F79D7" w:rsidRPr="003E0942" w:rsidRDefault="009F79D7" w:rsidP="009F79D7">
      <w:pPr>
        <w:pStyle w:val="BodyText"/>
        <w:spacing w:before="0" w:after="0"/>
        <w:rPr>
          <w:rFonts w:asciiTheme="majorHAnsi" w:hAnsiTheme="majorHAnsi" w:cs="Arial"/>
        </w:rPr>
      </w:pPr>
    </w:p>
    <w:p w14:paraId="050EC6B3" w14:textId="77777777" w:rsidR="009F79D7" w:rsidRPr="003E0942" w:rsidRDefault="009F79D7" w:rsidP="000A1EA1">
      <w:pPr>
        <w:pStyle w:val="ListNumber"/>
        <w:numPr>
          <w:ilvl w:val="1"/>
          <w:numId w:val="45"/>
        </w:numPr>
        <w:spacing w:after="0"/>
        <w:rPr>
          <w:rFonts w:asciiTheme="majorHAnsi" w:hAnsiTheme="majorHAnsi" w:cs="Arial"/>
          <w:b/>
        </w:rPr>
      </w:pPr>
      <w:r w:rsidRPr="003E0942">
        <w:rPr>
          <w:rFonts w:asciiTheme="majorHAnsi" w:hAnsiTheme="majorHAnsi" w:cs="Arial"/>
          <w:b/>
        </w:rPr>
        <w:t xml:space="preserve">Proof of W.S.I.A. Coverage </w:t>
      </w:r>
    </w:p>
    <w:p w14:paraId="22E96E5D" w14:textId="47DBC93C"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the Vendor is subject to the </w:t>
      </w:r>
      <w:r w:rsidRPr="003E0942">
        <w:rPr>
          <w:rFonts w:asciiTheme="majorHAnsi" w:hAnsiTheme="majorHAnsi" w:cs="Arial"/>
          <w:i/>
        </w:rPr>
        <w:t xml:space="preserve">Workplace Safety and Insurance Act, 1997, </w:t>
      </w:r>
      <w:r w:rsidRPr="003E0942">
        <w:rPr>
          <w:rFonts w:asciiTheme="majorHAnsi" w:hAnsiTheme="majorHAnsi" w:cs="Arial"/>
        </w:rPr>
        <w:t xml:space="preserve">S.O. 1997, c. 16, Schedule A (“WSIA”), it shall submit a valid clearance certificate of WSIA coverage to the </w:t>
      </w:r>
      <w:r w:rsidR="009277D3">
        <w:rPr>
          <w:rFonts w:asciiTheme="majorHAnsi" w:hAnsiTheme="majorHAnsi" w:cs="Arial"/>
        </w:rPr>
        <w:t>Agency</w:t>
      </w:r>
      <w:r w:rsidRPr="003E0942">
        <w:rPr>
          <w:rFonts w:asciiTheme="majorHAnsi" w:hAnsiTheme="majorHAnsi" w:cs="Arial"/>
        </w:rPr>
        <w:t xml:space="preserve"> prior to the execution of the Agreement by the </w:t>
      </w:r>
      <w:r w:rsidR="009277D3">
        <w:rPr>
          <w:rFonts w:asciiTheme="majorHAnsi" w:hAnsiTheme="majorHAnsi" w:cs="Arial"/>
        </w:rPr>
        <w:t>Agency</w:t>
      </w:r>
      <w:r w:rsidRPr="003E0942">
        <w:rPr>
          <w:rFonts w:asciiTheme="majorHAnsi" w:hAnsiTheme="majorHAnsi" w:cs="Arial"/>
        </w:rPr>
        <w:t xml:space="preserve">.  In addition, the Vendor shall, from time to time at the request of the </w:t>
      </w:r>
      <w:r w:rsidR="009277D3">
        <w:rPr>
          <w:rFonts w:asciiTheme="majorHAnsi" w:hAnsiTheme="majorHAnsi" w:cs="Arial"/>
        </w:rPr>
        <w:t>Agency</w:t>
      </w:r>
      <w:r w:rsidRPr="003E0942">
        <w:rPr>
          <w:rFonts w:asciiTheme="majorHAnsi" w:hAnsiTheme="majorHAnsi" w:cs="Arial"/>
        </w:rPr>
        <w:t xml:space="preserve">, provide </w:t>
      </w:r>
      <w:r w:rsidRPr="003E0942">
        <w:rPr>
          <w:rFonts w:asciiTheme="majorHAnsi" w:hAnsiTheme="majorHAnsi" w:cs="Arial"/>
        </w:rPr>
        <w:lastRenderedPageBreak/>
        <w:t xml:space="preserve">additional WSIA clearance certificates. The Vendor covenants and agrees to pay when due, and to ensure that each of its Subcontractors pays when due, all amounts required to be paid by it/its Subcontractors, from time to time during the Term, under the WSIA, failing which the </w:t>
      </w:r>
      <w:r w:rsidR="009277D3">
        <w:rPr>
          <w:rFonts w:asciiTheme="majorHAnsi" w:hAnsiTheme="majorHAnsi" w:cs="Arial"/>
        </w:rPr>
        <w:t>Agency</w:t>
      </w:r>
      <w:r w:rsidRPr="003E0942">
        <w:rPr>
          <w:rFonts w:asciiTheme="majorHAnsi" w:hAnsiTheme="majorHAnsi" w:cs="Arial"/>
        </w:rPr>
        <w:t xml:space="preserve"> shall have the right, in addition to and not in substitution for any other right it may have pursuant to the Contract or otherwise at law or in equity, to pay to the Workplace Safety and Insurance Board any amount due pursuant to the WSIA and unpaid by the Vendor or its Subcontractors and to deduct such amount from any amount due and owing from time to time to the Vendor pursuant to the Contract together with all costs incurred by the </w:t>
      </w:r>
      <w:r w:rsidR="009277D3">
        <w:rPr>
          <w:rFonts w:asciiTheme="majorHAnsi" w:hAnsiTheme="majorHAnsi" w:cs="Arial"/>
        </w:rPr>
        <w:t>Agency</w:t>
      </w:r>
      <w:r w:rsidRPr="003E0942">
        <w:rPr>
          <w:rFonts w:asciiTheme="majorHAnsi" w:hAnsiTheme="majorHAnsi" w:cs="Arial"/>
        </w:rPr>
        <w:t xml:space="preserve"> in connection therewith.</w:t>
      </w:r>
    </w:p>
    <w:p w14:paraId="703BA382" w14:textId="77777777" w:rsidR="009F79D7" w:rsidRPr="003E0942" w:rsidRDefault="009F79D7" w:rsidP="009F79D7">
      <w:pPr>
        <w:keepNext/>
        <w:spacing w:after="0"/>
        <w:ind w:left="720"/>
        <w:rPr>
          <w:rFonts w:asciiTheme="majorHAnsi" w:hAnsiTheme="majorHAnsi" w:cs="Arial"/>
        </w:rPr>
      </w:pPr>
    </w:p>
    <w:p w14:paraId="3AFCB550" w14:textId="77777777" w:rsidR="009F79D7" w:rsidRPr="003E0942" w:rsidRDefault="009F79D7" w:rsidP="000A1EA1">
      <w:pPr>
        <w:pStyle w:val="ListNumber"/>
        <w:numPr>
          <w:ilvl w:val="1"/>
          <w:numId w:val="45"/>
        </w:numPr>
        <w:spacing w:after="0"/>
        <w:rPr>
          <w:rFonts w:asciiTheme="majorHAnsi" w:hAnsiTheme="majorHAnsi" w:cs="Arial"/>
          <w:b/>
        </w:rPr>
      </w:pPr>
      <w:r w:rsidRPr="003E0942">
        <w:rPr>
          <w:rFonts w:asciiTheme="majorHAnsi" w:hAnsiTheme="majorHAnsi" w:cs="Arial"/>
          <w:b/>
        </w:rPr>
        <w:t>Vendor Participation in Proceedings</w:t>
      </w:r>
    </w:p>
    <w:p w14:paraId="0BC4A2B2" w14:textId="4ECEA669"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at its expense, to the extent requested by the </w:t>
      </w:r>
      <w:r w:rsidR="009277D3">
        <w:rPr>
          <w:rFonts w:asciiTheme="majorHAnsi" w:hAnsiTheme="majorHAnsi" w:cs="Arial"/>
        </w:rPr>
        <w:t>Agency</w:t>
      </w:r>
      <w:r w:rsidRPr="003E0942">
        <w:rPr>
          <w:rFonts w:asciiTheme="majorHAnsi" w:hAnsiTheme="majorHAnsi" w:cs="Arial"/>
        </w:rPr>
        <w:t xml:space="preserve">, participate in or conduct the defence of any Proceeding against any Indemnified Parties referred to in this Article and any negotiations for their settlement. The </w:t>
      </w:r>
      <w:r w:rsidR="009277D3">
        <w:rPr>
          <w:rFonts w:asciiTheme="majorHAnsi" w:hAnsiTheme="majorHAnsi" w:cs="Arial"/>
        </w:rPr>
        <w:t>Agency</w:t>
      </w:r>
      <w:r w:rsidRPr="003E0942">
        <w:rPr>
          <w:rFonts w:asciiTheme="majorHAnsi" w:hAnsiTheme="majorHAnsi" w:cs="Arial"/>
        </w:rPr>
        <w:t xml:space="preserve"> may elect to participate in or conduct the defence of any such Proceeding by notifying the Vendor in writing of such election without prejudice to any other rights or remedies of the </w:t>
      </w:r>
      <w:r w:rsidR="009277D3">
        <w:rPr>
          <w:rFonts w:asciiTheme="majorHAnsi" w:hAnsiTheme="majorHAnsi" w:cs="Arial"/>
        </w:rPr>
        <w:t>Agency</w:t>
      </w:r>
      <w:r w:rsidRPr="003E0942">
        <w:rPr>
          <w:rFonts w:asciiTheme="majorHAnsi" w:hAnsiTheme="majorHAnsi" w:cs="Arial"/>
        </w:rPr>
        <w:t xml:space="preserve"> under the Contract, Agreement, at law or in equity. Each party participating in the defence shall do so by actively participating with the other’s counsel. The Vendor shall not enter into any settlement unless it has obtained the prior written approval of the </w:t>
      </w:r>
      <w:r w:rsidR="009277D3">
        <w:rPr>
          <w:rFonts w:asciiTheme="majorHAnsi" w:hAnsiTheme="majorHAnsi" w:cs="Arial"/>
        </w:rPr>
        <w:t>Agency</w:t>
      </w:r>
      <w:r w:rsidRPr="003E0942">
        <w:rPr>
          <w:rFonts w:asciiTheme="majorHAnsi" w:hAnsiTheme="majorHAnsi" w:cs="Arial"/>
        </w:rPr>
        <w:t xml:space="preserve">. If the Vendor is requested by the </w:t>
      </w:r>
      <w:r w:rsidR="009277D3">
        <w:rPr>
          <w:rFonts w:asciiTheme="majorHAnsi" w:hAnsiTheme="majorHAnsi" w:cs="Arial"/>
        </w:rPr>
        <w:t>Agency</w:t>
      </w:r>
      <w:r w:rsidRPr="003E0942">
        <w:rPr>
          <w:rFonts w:asciiTheme="majorHAnsi" w:hAnsiTheme="majorHAnsi" w:cs="Arial"/>
        </w:rPr>
        <w:t xml:space="preserve"> to participate in or conduct the defence of any such Proceeding, the </w:t>
      </w:r>
      <w:r w:rsidR="009277D3">
        <w:rPr>
          <w:rFonts w:asciiTheme="majorHAnsi" w:hAnsiTheme="majorHAnsi" w:cs="Arial"/>
        </w:rPr>
        <w:t>Agency</w:t>
      </w:r>
      <w:r w:rsidRPr="003E0942">
        <w:rPr>
          <w:rFonts w:asciiTheme="majorHAnsi" w:hAnsiTheme="majorHAnsi" w:cs="Arial"/>
        </w:rPr>
        <w:t xml:space="preserve"> agrees to co-operate with and assist the Vendor to the fullest extent possible in the Proceedings and any related settlement negotiations. If the </w:t>
      </w:r>
      <w:r w:rsidR="009277D3">
        <w:rPr>
          <w:rFonts w:asciiTheme="majorHAnsi" w:hAnsiTheme="majorHAnsi" w:cs="Arial"/>
        </w:rPr>
        <w:t>Agency</w:t>
      </w:r>
      <w:r w:rsidRPr="003E0942">
        <w:rPr>
          <w:rFonts w:asciiTheme="majorHAnsi" w:hAnsiTheme="majorHAnsi" w:cs="Arial"/>
        </w:rPr>
        <w:t xml:space="preserve"> conducts the defence of any such Proceedings, the Vendor agrees to co-operate with and assist the </w:t>
      </w:r>
      <w:r w:rsidR="009277D3">
        <w:rPr>
          <w:rFonts w:asciiTheme="majorHAnsi" w:hAnsiTheme="majorHAnsi" w:cs="Arial"/>
        </w:rPr>
        <w:t>Agency</w:t>
      </w:r>
      <w:r w:rsidRPr="003E0942">
        <w:rPr>
          <w:rFonts w:asciiTheme="majorHAnsi" w:hAnsiTheme="majorHAnsi" w:cs="Arial"/>
        </w:rPr>
        <w:t xml:space="preserve"> to the fullest extent possible in the Proceedings and any related settlement negotiations. This section shall survive any termination or expiry of the Contract. </w:t>
      </w:r>
    </w:p>
    <w:p w14:paraId="11A237F8" w14:textId="77777777" w:rsidR="009F79D7" w:rsidRPr="003E0942" w:rsidRDefault="009F79D7" w:rsidP="009F79D7">
      <w:pPr>
        <w:spacing w:after="0"/>
        <w:rPr>
          <w:rFonts w:asciiTheme="majorHAnsi" w:hAnsiTheme="majorHAnsi" w:cs="Arial"/>
        </w:rPr>
      </w:pPr>
    </w:p>
    <w:p w14:paraId="1749EC81"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8 – Termination, Expiry and Extension</w:t>
      </w:r>
    </w:p>
    <w:p w14:paraId="0A02C850" w14:textId="77777777" w:rsidR="009F79D7" w:rsidRPr="003E0942" w:rsidRDefault="009F79D7" w:rsidP="009F79D7">
      <w:pPr>
        <w:spacing w:after="0"/>
        <w:rPr>
          <w:rFonts w:asciiTheme="majorHAnsi" w:hAnsiTheme="majorHAnsi" w:cs="Arial"/>
        </w:rPr>
      </w:pPr>
    </w:p>
    <w:p w14:paraId="27CB686D" w14:textId="77777777" w:rsidR="009F79D7" w:rsidRPr="003E0942" w:rsidRDefault="009F79D7" w:rsidP="000A1EA1">
      <w:pPr>
        <w:pStyle w:val="ListNumber"/>
        <w:numPr>
          <w:ilvl w:val="1"/>
          <w:numId w:val="61"/>
        </w:numPr>
        <w:spacing w:after="0"/>
        <w:rPr>
          <w:rFonts w:asciiTheme="majorHAnsi" w:hAnsiTheme="majorHAnsi" w:cs="Arial"/>
          <w:b/>
        </w:rPr>
      </w:pPr>
      <w:r w:rsidRPr="003E0942">
        <w:rPr>
          <w:rFonts w:asciiTheme="majorHAnsi" w:hAnsiTheme="majorHAnsi" w:cs="Arial"/>
          <w:b/>
        </w:rPr>
        <w:t xml:space="preserve">Immediate Termination of Contract </w:t>
      </w:r>
    </w:p>
    <w:p w14:paraId="4171DC63" w14:textId="00FC242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may immediately terminate the Contract upon giving notice to the Vendor where: </w:t>
      </w:r>
    </w:p>
    <w:p w14:paraId="4820A40C" w14:textId="77777777" w:rsidR="009F79D7" w:rsidRPr="003E0942" w:rsidRDefault="009F79D7" w:rsidP="009F79D7">
      <w:pPr>
        <w:spacing w:after="0"/>
        <w:jc w:val="both"/>
        <w:rPr>
          <w:rFonts w:asciiTheme="majorHAnsi" w:hAnsiTheme="majorHAnsi" w:cs="Arial"/>
        </w:rPr>
      </w:pPr>
    </w:p>
    <w:p w14:paraId="27423149" w14:textId="77777777" w:rsidR="009F79D7" w:rsidRPr="003E0942" w:rsidRDefault="009F79D7" w:rsidP="000A1EA1">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the Vendor is adjudged bankrupt, makes a general assignment for the benefit of its creditors or a receiver is appointed on account of the Vendor’s insolvency;</w:t>
      </w:r>
    </w:p>
    <w:p w14:paraId="31697797" w14:textId="77777777" w:rsidR="009F79D7" w:rsidRPr="003E0942" w:rsidRDefault="009F79D7" w:rsidP="000A1EA1">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the Vendor breaches any provision in Article 5 (Confidentiality and FIPPA) of the Agreement;</w:t>
      </w:r>
    </w:p>
    <w:p w14:paraId="361DACEE" w14:textId="5B85AE61" w:rsidR="009F79D7" w:rsidRPr="003E0942" w:rsidRDefault="009F79D7" w:rsidP="000A1EA1">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 breaches the Conflict of Interest paragraph in Article 2 (Nature of  Relationship Between </w:t>
      </w:r>
      <w:r w:rsidR="009277D3">
        <w:rPr>
          <w:rFonts w:cs="Arial"/>
          <w:b w:val="0"/>
        </w:rPr>
        <w:t>Agency</w:t>
      </w:r>
      <w:r w:rsidRPr="003E0942">
        <w:rPr>
          <w:rFonts w:cs="Arial"/>
          <w:b w:val="0"/>
        </w:rPr>
        <w:t xml:space="preserve"> and Vendor)  of the Agreement;</w:t>
      </w:r>
    </w:p>
    <w:p w14:paraId="2B7FEE78" w14:textId="66DAE682" w:rsidR="009F79D7" w:rsidRPr="003E0942" w:rsidRDefault="009F79D7" w:rsidP="000A1EA1">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 prior to or after executing the Agreement, makes a material misrepresentation or omission or provides materially inaccurate information to the </w:t>
      </w:r>
      <w:r w:rsidR="009277D3">
        <w:rPr>
          <w:rFonts w:cs="Arial"/>
          <w:b w:val="0"/>
        </w:rPr>
        <w:t>Agency</w:t>
      </w:r>
      <w:r w:rsidRPr="003E0942">
        <w:rPr>
          <w:rFonts w:cs="Arial"/>
          <w:b w:val="0"/>
        </w:rPr>
        <w:t>;</w:t>
      </w:r>
    </w:p>
    <w:p w14:paraId="65EC3A6C" w14:textId="77777777" w:rsidR="009F79D7" w:rsidRPr="003E0942" w:rsidRDefault="009F79D7" w:rsidP="000A1EA1">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lastRenderedPageBreak/>
        <w:t xml:space="preserve">the Vendor undergoes a change in control which adversely affects the Vendor’s ability to satisfy some or all of its obligations under the Contract; </w:t>
      </w:r>
    </w:p>
    <w:p w14:paraId="328A305B" w14:textId="3F2EFA43" w:rsidR="009F79D7" w:rsidRPr="003E0942" w:rsidRDefault="009F79D7" w:rsidP="000A1EA1">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 subcontracts for the provision of part or all of the Deliverables or assigns the Contract without first obtaining the written approval of the </w:t>
      </w:r>
      <w:r w:rsidR="009277D3">
        <w:rPr>
          <w:rFonts w:cs="Arial"/>
          <w:b w:val="0"/>
        </w:rPr>
        <w:t>Agency</w:t>
      </w:r>
      <w:r w:rsidRPr="003E0942">
        <w:rPr>
          <w:rFonts w:cs="Arial"/>
          <w:b w:val="0"/>
        </w:rPr>
        <w:t>; or</w:t>
      </w:r>
    </w:p>
    <w:p w14:paraId="7A6DD4D8" w14:textId="77777777" w:rsidR="009F79D7" w:rsidRPr="003E0942" w:rsidRDefault="009F79D7" w:rsidP="000A1EA1">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Vendor’s acts or omissions constitute a substantial failure of performance; </w:t>
      </w:r>
    </w:p>
    <w:p w14:paraId="628B4EBD" w14:textId="77777777" w:rsidR="009F79D7" w:rsidRPr="003E0942" w:rsidRDefault="009F79D7" w:rsidP="009F79D7">
      <w:pPr>
        <w:spacing w:after="0"/>
        <w:ind w:left="720"/>
        <w:jc w:val="both"/>
        <w:rPr>
          <w:rFonts w:asciiTheme="majorHAnsi" w:hAnsiTheme="majorHAnsi" w:cs="Arial"/>
        </w:rPr>
      </w:pPr>
    </w:p>
    <w:p w14:paraId="155894A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and the above rights of termination are in addition to all other rights of termination available at law, or events of termination by operation of law.</w:t>
      </w:r>
    </w:p>
    <w:p w14:paraId="024ADAE1" w14:textId="77777777" w:rsidR="009F79D7" w:rsidRPr="003E0942" w:rsidRDefault="009F79D7" w:rsidP="009F79D7">
      <w:pPr>
        <w:spacing w:after="0"/>
        <w:jc w:val="both"/>
        <w:rPr>
          <w:rFonts w:asciiTheme="majorHAnsi" w:hAnsiTheme="majorHAnsi" w:cs="Arial"/>
        </w:rPr>
      </w:pPr>
    </w:p>
    <w:p w14:paraId="0CBB9CEB" w14:textId="77777777" w:rsidR="009F79D7" w:rsidRPr="003E0942" w:rsidRDefault="009F79D7" w:rsidP="000A1EA1">
      <w:pPr>
        <w:pStyle w:val="ListNumber"/>
        <w:numPr>
          <w:ilvl w:val="1"/>
          <w:numId w:val="61"/>
        </w:numPr>
        <w:spacing w:after="0"/>
        <w:jc w:val="both"/>
        <w:rPr>
          <w:rFonts w:asciiTheme="majorHAnsi" w:hAnsiTheme="majorHAnsi" w:cs="Arial"/>
          <w:b/>
        </w:rPr>
      </w:pPr>
      <w:r w:rsidRPr="003E0942">
        <w:rPr>
          <w:rFonts w:asciiTheme="majorHAnsi" w:hAnsiTheme="majorHAnsi" w:cs="Arial"/>
          <w:b/>
        </w:rPr>
        <w:t xml:space="preserve">Dispute Resolution by Rectification Notice </w:t>
      </w:r>
    </w:p>
    <w:p w14:paraId="147F992D" w14:textId="0C151589"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Subject to the above section, where the Vendor fails to comply with any of its obligations under the Contract, the </w:t>
      </w:r>
      <w:r w:rsidR="009277D3">
        <w:rPr>
          <w:rFonts w:asciiTheme="majorHAnsi" w:hAnsiTheme="majorHAnsi" w:cs="Arial"/>
        </w:rPr>
        <w:t>Agency</w:t>
      </w:r>
      <w:r w:rsidRPr="003E0942">
        <w:rPr>
          <w:rFonts w:asciiTheme="majorHAnsi" w:hAnsiTheme="majorHAnsi" w:cs="Arial"/>
        </w:rPr>
        <w:t xml:space="preserve"> may issue a rectification notice to the Vendor setting out the manner and </w:t>
      </w:r>
      <w:proofErr w:type="gramStart"/>
      <w:r w:rsidRPr="003E0942">
        <w:rPr>
          <w:rFonts w:asciiTheme="majorHAnsi" w:hAnsiTheme="majorHAnsi" w:cs="Arial"/>
        </w:rPr>
        <w:t>time-frame</w:t>
      </w:r>
      <w:proofErr w:type="gramEnd"/>
      <w:r w:rsidRPr="003E0942">
        <w:rPr>
          <w:rFonts w:asciiTheme="majorHAnsi" w:hAnsiTheme="majorHAnsi" w:cs="Arial"/>
        </w:rPr>
        <w:t xml:space="preserve"> for rectification.  Within seven (7) Business Days of receipt of that notice, the Vendor shall either: (a) comply with that rectification notice; or (b) provide a rectification plan satisfactory to the </w:t>
      </w:r>
      <w:r w:rsidR="009277D3">
        <w:rPr>
          <w:rFonts w:asciiTheme="majorHAnsi" w:hAnsiTheme="majorHAnsi" w:cs="Arial"/>
        </w:rPr>
        <w:t>Agency</w:t>
      </w:r>
      <w:r w:rsidRPr="003E0942">
        <w:rPr>
          <w:rFonts w:asciiTheme="majorHAnsi" w:hAnsiTheme="majorHAnsi" w:cs="Arial"/>
        </w:rPr>
        <w:t xml:space="preserve">.  If the Vendor fails to either comply with that rectification notice or provide a satisfactory rectification plan, the </w:t>
      </w:r>
      <w:r w:rsidR="009277D3">
        <w:rPr>
          <w:rFonts w:asciiTheme="majorHAnsi" w:hAnsiTheme="majorHAnsi" w:cs="Arial"/>
        </w:rPr>
        <w:t>Agency</w:t>
      </w:r>
      <w:r w:rsidRPr="003E0942">
        <w:rPr>
          <w:rFonts w:asciiTheme="majorHAnsi" w:hAnsiTheme="majorHAnsi" w:cs="Arial"/>
        </w:rPr>
        <w:t xml:space="preserve"> may immediately terminate the Contract. Where the Vendor has been given a prior rectification notice, the same subsequent type of non-compliance by the Vendor shall allow the </w:t>
      </w:r>
      <w:r w:rsidR="009277D3">
        <w:rPr>
          <w:rFonts w:asciiTheme="majorHAnsi" w:hAnsiTheme="majorHAnsi" w:cs="Arial"/>
        </w:rPr>
        <w:t>Agency</w:t>
      </w:r>
      <w:r w:rsidRPr="003E0942">
        <w:rPr>
          <w:rFonts w:asciiTheme="majorHAnsi" w:hAnsiTheme="majorHAnsi" w:cs="Arial"/>
        </w:rPr>
        <w:t xml:space="preserve"> to immediately terminate the Contract.</w:t>
      </w:r>
    </w:p>
    <w:p w14:paraId="7E24077C" w14:textId="77777777" w:rsidR="009F79D7" w:rsidRPr="003E0942" w:rsidRDefault="009F79D7" w:rsidP="009F79D7">
      <w:pPr>
        <w:spacing w:after="0"/>
        <w:rPr>
          <w:rFonts w:asciiTheme="majorHAnsi" w:hAnsiTheme="majorHAnsi" w:cs="Arial"/>
        </w:rPr>
      </w:pPr>
    </w:p>
    <w:p w14:paraId="47402130" w14:textId="77777777" w:rsidR="009F79D7" w:rsidRPr="003E0942" w:rsidRDefault="009F79D7" w:rsidP="000A1EA1">
      <w:pPr>
        <w:pStyle w:val="ListNumber"/>
        <w:numPr>
          <w:ilvl w:val="1"/>
          <w:numId w:val="61"/>
        </w:numPr>
        <w:spacing w:after="0"/>
        <w:rPr>
          <w:rFonts w:asciiTheme="majorHAnsi" w:hAnsiTheme="majorHAnsi" w:cs="Arial"/>
          <w:b/>
        </w:rPr>
      </w:pPr>
      <w:r w:rsidRPr="003E0942">
        <w:rPr>
          <w:rFonts w:asciiTheme="majorHAnsi" w:hAnsiTheme="majorHAnsi" w:cs="Arial"/>
          <w:b/>
        </w:rPr>
        <w:t xml:space="preserve">Termination on Notice </w:t>
      </w:r>
    </w:p>
    <w:p w14:paraId="0245F759" w14:textId="1E3280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w:t>
      </w:r>
      <w:r w:rsidR="009277D3">
        <w:rPr>
          <w:rFonts w:asciiTheme="majorHAnsi" w:hAnsiTheme="majorHAnsi" w:cs="Arial"/>
        </w:rPr>
        <w:t>Agency</w:t>
      </w:r>
      <w:r w:rsidRPr="003E0942">
        <w:rPr>
          <w:rFonts w:asciiTheme="majorHAnsi" w:hAnsiTheme="majorHAnsi" w:cs="Arial"/>
        </w:rPr>
        <w:t xml:space="preserve"> reserves the right to terminate the Contract, without cause, upon thirty (30) calendar days prior notice to the Vendor. </w:t>
      </w:r>
    </w:p>
    <w:p w14:paraId="512EBAB1" w14:textId="77777777" w:rsidR="009F79D7" w:rsidRPr="003E0942" w:rsidRDefault="009F79D7" w:rsidP="009F79D7">
      <w:pPr>
        <w:spacing w:after="0"/>
        <w:ind w:left="720"/>
        <w:rPr>
          <w:rFonts w:asciiTheme="majorHAnsi" w:hAnsiTheme="majorHAnsi" w:cs="Arial"/>
        </w:rPr>
      </w:pPr>
    </w:p>
    <w:p w14:paraId="08BCFC56" w14:textId="77777777" w:rsidR="009F79D7" w:rsidRPr="003E0942" w:rsidRDefault="009F79D7" w:rsidP="000A1EA1">
      <w:pPr>
        <w:pStyle w:val="ListNumber"/>
        <w:numPr>
          <w:ilvl w:val="1"/>
          <w:numId w:val="61"/>
        </w:numPr>
        <w:spacing w:after="0"/>
        <w:rPr>
          <w:rFonts w:asciiTheme="majorHAnsi" w:hAnsiTheme="majorHAnsi" w:cs="Arial"/>
          <w:b/>
        </w:rPr>
      </w:pPr>
      <w:r w:rsidRPr="003E0942">
        <w:rPr>
          <w:rFonts w:asciiTheme="majorHAnsi" w:hAnsiTheme="majorHAnsi" w:cs="Arial"/>
          <w:b/>
        </w:rPr>
        <w:t xml:space="preserve">Termination for </w:t>
      </w:r>
      <w:proofErr w:type="gramStart"/>
      <w:r w:rsidRPr="003E0942">
        <w:rPr>
          <w:rFonts w:asciiTheme="majorHAnsi" w:hAnsiTheme="majorHAnsi" w:cs="Arial"/>
          <w:b/>
        </w:rPr>
        <w:t>Non-Appropriation</w:t>
      </w:r>
      <w:proofErr w:type="gramEnd"/>
    </w:p>
    <w:p w14:paraId="5529262A" w14:textId="7D30E6EE" w:rsidR="00B24776" w:rsidRDefault="009F79D7" w:rsidP="009F79D7">
      <w:pPr>
        <w:pStyle w:val="BodyText"/>
        <w:spacing w:before="0" w:after="0"/>
        <w:ind w:left="720"/>
        <w:rPr>
          <w:rFonts w:asciiTheme="majorHAnsi" w:hAnsiTheme="majorHAnsi" w:cs="Arial"/>
        </w:rPr>
      </w:pPr>
      <w:r w:rsidRPr="003E0942">
        <w:rPr>
          <w:rFonts w:asciiTheme="majorHAnsi" w:hAnsiTheme="majorHAnsi" w:cs="Arial"/>
        </w:rPr>
        <w:t>If the Contract extends into a Fiscal Year subsequent to its execution, continuation of the Contract is conditional upon an appropriation of moneys by the Legislature of Ontario (the "Legislature") sufficient to satisfy payments due under the Contract. In the event that such moneys are not available as a result of: (</w:t>
      </w:r>
      <w:proofErr w:type="spellStart"/>
      <w:r w:rsidRPr="003E0942">
        <w:rPr>
          <w:rFonts w:asciiTheme="majorHAnsi" w:hAnsiTheme="majorHAnsi" w:cs="Arial"/>
        </w:rPr>
        <w:t>i</w:t>
      </w:r>
      <w:proofErr w:type="spellEnd"/>
      <w:r w:rsidRPr="003E0942">
        <w:rPr>
          <w:rFonts w:asciiTheme="majorHAnsi" w:hAnsiTheme="majorHAnsi" w:cs="Arial"/>
        </w:rPr>
        <w:t xml:space="preserve">) non-appropriation by the Legislature for the Fiscal Year in which payment becomes due; and (ii) the payment being neither charged nor chargeable to an appropriation of the Legislature for a previous Fiscal Year, the </w:t>
      </w:r>
      <w:r w:rsidR="009277D3">
        <w:rPr>
          <w:rFonts w:asciiTheme="majorHAnsi" w:hAnsiTheme="majorHAnsi" w:cs="Arial"/>
        </w:rPr>
        <w:t>Agency</w:t>
      </w:r>
      <w:r w:rsidRPr="003E0942">
        <w:rPr>
          <w:rFonts w:asciiTheme="majorHAnsi" w:hAnsiTheme="majorHAnsi" w:cs="Arial"/>
        </w:rPr>
        <w:t xml:space="preserve"> may terminate the Contract upon giving notice to the Vendor. Termination shall become effective on the date of the beginning of the first Fiscal Year for which funds have not been appropriated.</w:t>
      </w:r>
    </w:p>
    <w:p w14:paraId="26A9F892" w14:textId="2198BBDB" w:rsidR="009F79D7" w:rsidRPr="003E0942" w:rsidRDefault="00B24776" w:rsidP="00B24776">
      <w:pPr>
        <w:spacing w:after="0"/>
        <w:rPr>
          <w:rFonts w:asciiTheme="majorHAnsi" w:hAnsiTheme="majorHAnsi" w:cs="Arial"/>
        </w:rPr>
      </w:pPr>
      <w:r>
        <w:rPr>
          <w:rFonts w:asciiTheme="majorHAnsi" w:hAnsiTheme="majorHAnsi" w:cs="Arial"/>
        </w:rPr>
        <w:br w:type="page"/>
      </w:r>
    </w:p>
    <w:p w14:paraId="61B1AE50" w14:textId="77777777" w:rsidR="009F79D7" w:rsidRPr="003E0942" w:rsidRDefault="009F79D7" w:rsidP="000A1EA1">
      <w:pPr>
        <w:pStyle w:val="ListNumber"/>
        <w:numPr>
          <w:ilvl w:val="1"/>
          <w:numId w:val="61"/>
        </w:numPr>
        <w:spacing w:after="0"/>
        <w:rPr>
          <w:rFonts w:asciiTheme="majorHAnsi" w:hAnsiTheme="majorHAnsi" w:cs="Arial"/>
          <w:b/>
        </w:rPr>
      </w:pPr>
      <w:r w:rsidRPr="003E0942">
        <w:rPr>
          <w:rFonts w:asciiTheme="majorHAnsi" w:hAnsiTheme="majorHAnsi" w:cs="Arial"/>
          <w:b/>
        </w:rPr>
        <w:lastRenderedPageBreak/>
        <w:t xml:space="preserve">Vendor’s Obligations on Termination </w:t>
      </w:r>
    </w:p>
    <w:p w14:paraId="7879128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On termination of the Contract, the Vendor shall, in addition to its other obligations under the Contract and at law:</w:t>
      </w:r>
    </w:p>
    <w:p w14:paraId="57C861E4" w14:textId="77777777" w:rsidR="009F79D7" w:rsidRPr="003E0942" w:rsidRDefault="009F79D7" w:rsidP="009F79D7">
      <w:pPr>
        <w:spacing w:after="0"/>
        <w:ind w:left="720"/>
        <w:jc w:val="both"/>
        <w:rPr>
          <w:rFonts w:asciiTheme="majorHAnsi" w:hAnsiTheme="majorHAnsi" w:cs="Arial"/>
        </w:rPr>
      </w:pPr>
    </w:p>
    <w:p w14:paraId="3D603F1F" w14:textId="31195031" w:rsidR="009F79D7" w:rsidRPr="003E0942" w:rsidRDefault="009F79D7" w:rsidP="000A1EA1">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at the request of the </w:t>
      </w:r>
      <w:r w:rsidR="009277D3">
        <w:rPr>
          <w:rFonts w:cs="Arial"/>
          <w:b w:val="0"/>
        </w:rPr>
        <w:t>Agency</w:t>
      </w:r>
      <w:r w:rsidRPr="003E0942">
        <w:rPr>
          <w:rFonts w:cs="Arial"/>
          <w:b w:val="0"/>
        </w:rPr>
        <w:t xml:space="preserve">, provide the </w:t>
      </w:r>
      <w:r w:rsidR="009277D3">
        <w:rPr>
          <w:rFonts w:cs="Arial"/>
          <w:b w:val="0"/>
        </w:rPr>
        <w:t>Agency</w:t>
      </w:r>
      <w:r w:rsidRPr="003E0942">
        <w:rPr>
          <w:rFonts w:cs="Arial"/>
          <w:b w:val="0"/>
        </w:rPr>
        <w:t xml:space="preserve"> with any completed or partially completed Deliverables;</w:t>
      </w:r>
    </w:p>
    <w:p w14:paraId="30625331" w14:textId="1BB7450A" w:rsidR="009F79D7" w:rsidRPr="003E0942" w:rsidRDefault="009F79D7" w:rsidP="000A1EA1">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provide the </w:t>
      </w:r>
      <w:r w:rsidR="009277D3">
        <w:rPr>
          <w:rFonts w:cs="Arial"/>
          <w:b w:val="0"/>
        </w:rPr>
        <w:t>Agency</w:t>
      </w:r>
      <w:r w:rsidRPr="003E0942">
        <w:rPr>
          <w:rFonts w:cs="Arial"/>
          <w:b w:val="0"/>
        </w:rPr>
        <w:t xml:space="preserve"> with a report detailing: (i) the current state of the provision of Deliverables by the Vendor at the date of termination; and (ii) any other information requested by the </w:t>
      </w:r>
      <w:r w:rsidR="009277D3">
        <w:rPr>
          <w:rFonts w:cs="Arial"/>
          <w:b w:val="0"/>
        </w:rPr>
        <w:t>Agency</w:t>
      </w:r>
      <w:r w:rsidRPr="003E0942">
        <w:rPr>
          <w:rFonts w:cs="Arial"/>
          <w:b w:val="0"/>
        </w:rPr>
        <w:t xml:space="preserve"> pertaining to the provision of the Deliverables and performance of the Contract;</w:t>
      </w:r>
    </w:p>
    <w:p w14:paraId="471E4ADA" w14:textId="1B6760E2" w:rsidR="009F79D7" w:rsidRPr="003E0942" w:rsidRDefault="009F79D7" w:rsidP="000A1EA1">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execute such documentation as may be required by the </w:t>
      </w:r>
      <w:r w:rsidR="009277D3">
        <w:rPr>
          <w:rFonts w:cs="Arial"/>
          <w:b w:val="0"/>
        </w:rPr>
        <w:t>Agency</w:t>
      </w:r>
      <w:r w:rsidRPr="003E0942">
        <w:rPr>
          <w:rFonts w:cs="Arial"/>
          <w:b w:val="0"/>
        </w:rPr>
        <w:t xml:space="preserve"> to give effect to the termination of the Contract; and</w:t>
      </w:r>
    </w:p>
    <w:p w14:paraId="702A750B" w14:textId="5C899652" w:rsidR="009F79D7" w:rsidRPr="003E0942" w:rsidRDefault="009F79D7" w:rsidP="000A1EA1">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comply with any other instructions provided by the </w:t>
      </w:r>
      <w:r w:rsidR="009277D3">
        <w:rPr>
          <w:rFonts w:cs="Arial"/>
          <w:b w:val="0"/>
        </w:rPr>
        <w:t>Agency</w:t>
      </w:r>
      <w:r w:rsidRPr="003E0942">
        <w:rPr>
          <w:rFonts w:cs="Arial"/>
          <w:b w:val="0"/>
        </w:rPr>
        <w:t>, including but not limited to instructions for facilitating the transfer of its obligations to another Person.</w:t>
      </w:r>
    </w:p>
    <w:p w14:paraId="27D91DC2" w14:textId="77777777" w:rsidR="009F79D7" w:rsidRPr="003E0942" w:rsidRDefault="009F79D7" w:rsidP="009F79D7">
      <w:pPr>
        <w:spacing w:after="0"/>
        <w:ind w:left="720"/>
        <w:jc w:val="both"/>
        <w:rPr>
          <w:rFonts w:asciiTheme="majorHAnsi" w:hAnsiTheme="majorHAnsi" w:cs="Arial"/>
        </w:rPr>
      </w:pPr>
    </w:p>
    <w:p w14:paraId="4F577192"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This section shall survive any termination of the Contract.</w:t>
      </w:r>
    </w:p>
    <w:p w14:paraId="68ACBC90" w14:textId="77777777" w:rsidR="009F79D7" w:rsidRPr="003E0942" w:rsidRDefault="009F79D7" w:rsidP="009F79D7">
      <w:pPr>
        <w:spacing w:after="0"/>
        <w:rPr>
          <w:rFonts w:asciiTheme="majorHAnsi" w:hAnsiTheme="majorHAnsi" w:cs="Arial"/>
        </w:rPr>
      </w:pPr>
    </w:p>
    <w:p w14:paraId="45CAC7F0" w14:textId="77777777" w:rsidR="009F79D7" w:rsidRPr="003E0942" w:rsidRDefault="009F79D7" w:rsidP="000A1EA1">
      <w:pPr>
        <w:pStyle w:val="ListNumber"/>
        <w:numPr>
          <w:ilvl w:val="1"/>
          <w:numId w:val="61"/>
        </w:numPr>
        <w:spacing w:after="0"/>
        <w:rPr>
          <w:rFonts w:asciiTheme="majorHAnsi" w:hAnsiTheme="majorHAnsi" w:cs="Arial"/>
          <w:b/>
        </w:rPr>
      </w:pPr>
      <w:r w:rsidRPr="003E0942">
        <w:rPr>
          <w:rFonts w:asciiTheme="majorHAnsi" w:hAnsiTheme="majorHAnsi" w:cs="Arial"/>
          <w:b/>
        </w:rPr>
        <w:t xml:space="preserve">Vendor’s Payment Upon Termination </w:t>
      </w:r>
    </w:p>
    <w:p w14:paraId="0F65240C" w14:textId="28607C06"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On termination of the Contract, the </w:t>
      </w:r>
      <w:r w:rsidR="009277D3">
        <w:rPr>
          <w:rFonts w:asciiTheme="majorHAnsi" w:hAnsiTheme="majorHAnsi" w:cs="Arial"/>
        </w:rPr>
        <w:t>Agency</w:t>
      </w:r>
      <w:r w:rsidRPr="003E0942">
        <w:rPr>
          <w:rFonts w:asciiTheme="majorHAnsi" w:hAnsiTheme="majorHAnsi" w:cs="Arial"/>
        </w:rPr>
        <w:t xml:space="preserve"> shall only be responsible for the payment of the Deliverables provided under the Contract up to and including the effective date of any termination.  Termination shall not relieve the Vendor of its warranties and other responsibilities relating to the Deliverables performed or money paid.  In addition to its other rights of hold back or set off, the </w:t>
      </w:r>
      <w:r w:rsidR="009277D3">
        <w:rPr>
          <w:rFonts w:asciiTheme="majorHAnsi" w:hAnsiTheme="majorHAnsi" w:cs="Arial"/>
        </w:rPr>
        <w:t>Agency</w:t>
      </w:r>
      <w:r w:rsidRPr="003E0942">
        <w:rPr>
          <w:rFonts w:asciiTheme="majorHAnsi" w:hAnsiTheme="majorHAnsi" w:cs="Arial"/>
        </w:rPr>
        <w:t xml:space="preserve"> may hold back payment or set off against any payments owed if the Vendor fails to comply with its obligations on termination.</w:t>
      </w:r>
    </w:p>
    <w:p w14:paraId="36249C61" w14:textId="77777777" w:rsidR="009F79D7" w:rsidRPr="003E0942" w:rsidRDefault="009F79D7" w:rsidP="009F79D7">
      <w:pPr>
        <w:spacing w:after="0"/>
        <w:rPr>
          <w:rFonts w:asciiTheme="majorHAnsi" w:hAnsiTheme="majorHAnsi" w:cs="Arial"/>
          <w:b/>
        </w:rPr>
      </w:pPr>
    </w:p>
    <w:p w14:paraId="358FFBAC" w14:textId="77777777" w:rsidR="009F79D7" w:rsidRPr="003E0942" w:rsidRDefault="009F79D7" w:rsidP="000A1EA1">
      <w:pPr>
        <w:pStyle w:val="ListNumber"/>
        <w:numPr>
          <w:ilvl w:val="1"/>
          <w:numId w:val="61"/>
        </w:numPr>
        <w:spacing w:after="0"/>
        <w:rPr>
          <w:rFonts w:asciiTheme="majorHAnsi" w:hAnsiTheme="majorHAnsi" w:cs="Arial"/>
          <w:b/>
        </w:rPr>
      </w:pPr>
      <w:r w:rsidRPr="003E0942">
        <w:rPr>
          <w:rFonts w:asciiTheme="majorHAnsi" w:hAnsiTheme="majorHAnsi" w:cs="Arial"/>
          <w:b/>
        </w:rPr>
        <w:t>Termination in Addition to Other Rights</w:t>
      </w:r>
    </w:p>
    <w:p w14:paraId="6FB6C56E" w14:textId="6A2AAC65"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express rights of termination in the Agreement are in addition to and shall in no way limit any rights or remedies of the </w:t>
      </w:r>
      <w:r w:rsidR="009277D3">
        <w:rPr>
          <w:rFonts w:asciiTheme="majorHAnsi" w:hAnsiTheme="majorHAnsi" w:cs="Arial"/>
        </w:rPr>
        <w:t>Agency</w:t>
      </w:r>
      <w:r w:rsidRPr="003E0942">
        <w:rPr>
          <w:rFonts w:asciiTheme="majorHAnsi" w:hAnsiTheme="majorHAnsi" w:cs="Arial"/>
        </w:rPr>
        <w:t xml:space="preserve"> under the Contract, at law or in equity.</w:t>
      </w:r>
    </w:p>
    <w:p w14:paraId="51C105E5" w14:textId="77777777" w:rsidR="009F79D7" w:rsidRPr="003E0942" w:rsidRDefault="009F79D7" w:rsidP="009F79D7">
      <w:pPr>
        <w:pStyle w:val="Header"/>
        <w:spacing w:after="0"/>
        <w:rPr>
          <w:rFonts w:asciiTheme="majorHAnsi" w:hAnsiTheme="majorHAnsi" w:cs="Arial"/>
        </w:rPr>
      </w:pPr>
    </w:p>
    <w:p w14:paraId="68CD8532" w14:textId="0FC55472" w:rsidR="009F79D7" w:rsidRPr="0070713D" w:rsidRDefault="009F79D7" w:rsidP="000A1EA1">
      <w:pPr>
        <w:pStyle w:val="ListNumber"/>
        <w:numPr>
          <w:ilvl w:val="1"/>
          <w:numId w:val="61"/>
        </w:numPr>
        <w:spacing w:after="0"/>
        <w:rPr>
          <w:rFonts w:asciiTheme="majorHAnsi" w:hAnsiTheme="majorHAnsi" w:cs="Arial"/>
          <w:b/>
        </w:rPr>
      </w:pPr>
      <w:r w:rsidRPr="003E0942">
        <w:rPr>
          <w:rFonts w:asciiTheme="majorHAnsi" w:hAnsiTheme="majorHAnsi" w:cs="Arial"/>
          <w:b/>
        </w:rPr>
        <w:t>Expiry and Extension of Contract</w:t>
      </w:r>
    </w:p>
    <w:p w14:paraId="3928B958" w14:textId="77777777" w:rsidR="009F79D7" w:rsidRPr="003E0942" w:rsidRDefault="009F79D7" w:rsidP="0070713D">
      <w:pPr>
        <w:pStyle w:val="ListNumber"/>
        <w:numPr>
          <w:ilvl w:val="0"/>
          <w:numId w:val="0"/>
        </w:numPr>
        <w:spacing w:after="0"/>
        <w:rPr>
          <w:rFonts w:asciiTheme="majorHAnsi" w:hAnsiTheme="majorHAnsi" w:cs="Arial"/>
          <w:b/>
        </w:rPr>
      </w:pPr>
    </w:p>
    <w:p w14:paraId="6A5B257B" w14:textId="4FFF3F3C" w:rsidR="00B24776" w:rsidRDefault="009F79D7" w:rsidP="009F79D7">
      <w:pPr>
        <w:spacing w:after="240"/>
        <w:ind w:left="720"/>
        <w:jc w:val="both"/>
        <w:rPr>
          <w:rFonts w:asciiTheme="majorHAnsi" w:hAnsiTheme="majorHAnsi"/>
          <w:bCs/>
        </w:rPr>
      </w:pPr>
      <w:r w:rsidRPr="003E0942">
        <w:rPr>
          <w:rFonts w:asciiTheme="majorHAnsi" w:hAnsiTheme="majorHAnsi"/>
          <w:bCs/>
        </w:rPr>
        <w:t xml:space="preserve">The Contract shall expire on the original Expiry Date, unless the </w:t>
      </w:r>
      <w:r w:rsidR="0070713D">
        <w:rPr>
          <w:rFonts w:asciiTheme="majorHAnsi" w:hAnsiTheme="majorHAnsi"/>
          <w:bCs/>
        </w:rPr>
        <w:t>Agency</w:t>
      </w:r>
      <w:r w:rsidRPr="003E0942">
        <w:rPr>
          <w:rFonts w:asciiTheme="majorHAnsi" w:hAnsiTheme="majorHAnsi"/>
          <w:bCs/>
        </w:rPr>
        <w:t xml:space="preserve"> exercises its option to extend the Contract </w:t>
      </w:r>
      <w:r w:rsidRPr="003E0942">
        <w:rPr>
          <w:rFonts w:asciiTheme="majorHAnsi" w:hAnsiTheme="majorHAnsi"/>
          <w:bCs/>
          <w:highlight w:val="green"/>
        </w:rPr>
        <w:t>[for a period of up to the duration of the original Term]</w:t>
      </w:r>
      <w:r w:rsidRPr="003E0942">
        <w:rPr>
          <w:rFonts w:asciiTheme="majorHAnsi" w:hAnsiTheme="majorHAnsi"/>
          <w:bCs/>
        </w:rPr>
        <w:t xml:space="preserve">, such extension to be upon the same terms (including the Rates in effect at the time of extension), conditions and covenants contained in the Contract, excepting the option to renew. The option shall be exercisable by the </w:t>
      </w:r>
      <w:r w:rsidR="009277D3">
        <w:rPr>
          <w:rFonts w:asciiTheme="majorHAnsi" w:hAnsiTheme="majorHAnsi"/>
          <w:bCs/>
        </w:rPr>
        <w:t>Agency</w:t>
      </w:r>
      <w:r w:rsidRPr="003E0942">
        <w:rPr>
          <w:rFonts w:asciiTheme="majorHAnsi" w:hAnsiTheme="majorHAnsi"/>
          <w:bCs/>
        </w:rPr>
        <w:t xml:space="preserve"> giving notice to the Vendor not less than thirty (30) days prior to the original Expiry Date. The notice shall set forth the precise duration of the extension.</w:t>
      </w:r>
    </w:p>
    <w:p w14:paraId="3C0616EE" w14:textId="20A26FCE" w:rsidR="00B24776" w:rsidRDefault="00B24776">
      <w:pPr>
        <w:spacing w:after="0"/>
        <w:rPr>
          <w:rFonts w:asciiTheme="majorHAnsi" w:hAnsiTheme="majorHAnsi"/>
          <w:bCs/>
        </w:rPr>
      </w:pPr>
      <w:r>
        <w:rPr>
          <w:rFonts w:asciiTheme="majorHAnsi" w:hAnsiTheme="majorHAnsi"/>
          <w:bCs/>
        </w:rPr>
        <w:br w:type="page"/>
      </w:r>
    </w:p>
    <w:p w14:paraId="45B9C895" w14:textId="77777777" w:rsidR="009F79D7" w:rsidRPr="003E0942" w:rsidRDefault="009F79D7" w:rsidP="009F79D7">
      <w:pPr>
        <w:pStyle w:val="BodyText"/>
        <w:spacing w:before="0" w:after="0"/>
        <w:rPr>
          <w:rFonts w:asciiTheme="majorHAnsi" w:hAnsiTheme="majorHAnsi" w:cs="Arial"/>
          <w:b/>
          <w:bCs/>
          <w:kern w:val="32"/>
        </w:rPr>
      </w:pPr>
      <w:r w:rsidRPr="003E0942">
        <w:rPr>
          <w:rFonts w:asciiTheme="majorHAnsi" w:hAnsiTheme="majorHAnsi" w:cs="Arial"/>
          <w:b/>
        </w:rPr>
        <w:lastRenderedPageBreak/>
        <w:t>Article</w:t>
      </w:r>
      <w:r w:rsidRPr="003E0942">
        <w:rPr>
          <w:rFonts w:asciiTheme="majorHAnsi" w:hAnsiTheme="majorHAnsi" w:cs="Arial"/>
          <w:b/>
          <w:bCs/>
          <w:kern w:val="32"/>
        </w:rPr>
        <w:t xml:space="preserve"> 9 – Occupational Health and Safety Requirements</w:t>
      </w:r>
    </w:p>
    <w:p w14:paraId="50E2491B" w14:textId="77777777" w:rsidR="009F79D7" w:rsidRPr="003E0942" w:rsidRDefault="009F79D7" w:rsidP="009F79D7">
      <w:pPr>
        <w:pStyle w:val="ListNumber"/>
        <w:numPr>
          <w:ilvl w:val="0"/>
          <w:numId w:val="0"/>
        </w:numPr>
        <w:spacing w:after="0"/>
        <w:ind w:left="360" w:hanging="360"/>
        <w:rPr>
          <w:rFonts w:asciiTheme="majorHAnsi" w:hAnsiTheme="majorHAnsi"/>
          <w:b/>
        </w:rPr>
      </w:pPr>
      <w:r w:rsidRPr="003E0942">
        <w:rPr>
          <w:rFonts w:asciiTheme="majorHAnsi" w:hAnsiTheme="majorHAnsi"/>
          <w:b/>
        </w:rPr>
        <w:t>9.01</w:t>
      </w:r>
      <w:r w:rsidRPr="003E0942">
        <w:rPr>
          <w:rFonts w:asciiTheme="majorHAnsi" w:hAnsiTheme="majorHAnsi"/>
          <w:b/>
        </w:rPr>
        <w:tab/>
      </w:r>
      <w:r w:rsidRPr="003E0942">
        <w:rPr>
          <w:rFonts w:asciiTheme="majorHAnsi" w:hAnsiTheme="majorHAnsi" w:cs="Arial"/>
          <w:b/>
        </w:rPr>
        <w:t>Compliance</w:t>
      </w:r>
      <w:r w:rsidRPr="003E0942">
        <w:rPr>
          <w:rFonts w:asciiTheme="majorHAnsi" w:hAnsiTheme="majorHAnsi"/>
          <w:b/>
        </w:rPr>
        <w:t xml:space="preserve"> with the Occupational Health and Safety Act</w:t>
      </w:r>
    </w:p>
    <w:p w14:paraId="141B83FB" w14:textId="77777777" w:rsidR="009F79D7" w:rsidRPr="003E0942" w:rsidRDefault="009F79D7" w:rsidP="009F79D7">
      <w:pPr>
        <w:spacing w:after="240"/>
        <w:ind w:left="720"/>
        <w:rPr>
          <w:rFonts w:asciiTheme="majorHAnsi" w:hAnsiTheme="majorHAnsi"/>
        </w:rPr>
      </w:pPr>
      <w:r w:rsidRPr="003E0942">
        <w:rPr>
          <w:rFonts w:asciiTheme="majorHAnsi" w:hAnsiTheme="majorHAnsi"/>
        </w:rPr>
        <w:t>The Vendor must ensure that any subcontractor hired by the Vendor works in accordance with the Occupational Health and Safety Act R.S.O. 1990, CHAPTER O.1 (OHSA) and its regulations and any applicable Ontario Public Service (OPS) and site-specific health and safety requirements. The Vendor acknowledges that it is the Employer of the subcontractor. The Vendor shall include in any of its agreements with its subcontractors, the ability to terminate the subcontractor for non-compliance with OHSA or its regulations, with the rules and policies of the Vendor or for failing to protect the safety of its workers.</w:t>
      </w:r>
    </w:p>
    <w:p w14:paraId="7EA2DF44" w14:textId="753421FF" w:rsidR="009F79D7" w:rsidRPr="003E0942" w:rsidRDefault="009F79D7" w:rsidP="009F79D7">
      <w:pPr>
        <w:spacing w:after="240"/>
        <w:ind w:left="720"/>
        <w:rPr>
          <w:rFonts w:asciiTheme="majorHAnsi" w:hAnsiTheme="majorHAnsi"/>
        </w:rPr>
      </w:pPr>
      <w:r w:rsidRPr="003E0942">
        <w:rPr>
          <w:rFonts w:asciiTheme="majorHAnsi" w:hAnsiTheme="majorHAnsi"/>
        </w:rPr>
        <w:t xml:space="preserve">The </w:t>
      </w:r>
      <w:r w:rsidR="009277D3">
        <w:rPr>
          <w:rFonts w:asciiTheme="majorHAnsi" w:hAnsiTheme="majorHAnsi"/>
        </w:rPr>
        <w:t>Agency</w:t>
      </w:r>
      <w:r w:rsidRPr="003E0942">
        <w:rPr>
          <w:rFonts w:asciiTheme="majorHAnsi" w:hAnsiTheme="majorHAnsi"/>
        </w:rPr>
        <w:t xml:space="preserve"> may stop the work where the Vendor fails to comply with OHSA or its regulations and an immediate danger to worker health and safety is observed. Failure or refusal by the Vendor to correct the observed violation, or willful or repeated non-compliance may, subject to Article 8 – Termination, Expiry and Extension, result in termination of the Contract.</w:t>
      </w:r>
    </w:p>
    <w:p w14:paraId="495C1E8D" w14:textId="77777777" w:rsidR="009F79D7" w:rsidRPr="003E0942" w:rsidRDefault="009F79D7" w:rsidP="009F79D7">
      <w:pPr>
        <w:pStyle w:val="BodyText"/>
        <w:spacing w:before="0" w:after="0"/>
        <w:rPr>
          <w:rFonts w:asciiTheme="majorHAnsi" w:hAnsiTheme="majorHAnsi" w:cs="Arial"/>
          <w:b/>
          <w:bCs/>
          <w:kern w:val="32"/>
        </w:rPr>
      </w:pPr>
      <w:r w:rsidRPr="003E0942">
        <w:rPr>
          <w:rFonts w:asciiTheme="majorHAnsi" w:hAnsiTheme="majorHAnsi" w:cs="Arial"/>
          <w:b/>
        </w:rPr>
        <w:t>Article</w:t>
      </w:r>
      <w:r w:rsidRPr="003E0942">
        <w:rPr>
          <w:rFonts w:asciiTheme="majorHAnsi" w:hAnsiTheme="majorHAnsi" w:cs="Arial"/>
          <w:b/>
          <w:bCs/>
          <w:kern w:val="32"/>
        </w:rPr>
        <w:t xml:space="preserve"> 10 – </w:t>
      </w:r>
      <w:r w:rsidR="00DD2C5B" w:rsidRPr="003E0942">
        <w:rPr>
          <w:rFonts w:asciiTheme="majorHAnsi" w:hAnsiTheme="majorHAnsi" w:cs="Arial"/>
          <w:b/>
          <w:bCs/>
          <w:kern w:val="32"/>
        </w:rPr>
        <w:t>Open Data</w:t>
      </w:r>
    </w:p>
    <w:p w14:paraId="6E0CE1F5" w14:textId="77777777" w:rsidR="009F79D7" w:rsidRPr="003E0942" w:rsidRDefault="00245910" w:rsidP="000A1EA1">
      <w:pPr>
        <w:pStyle w:val="ListParagraph"/>
        <w:numPr>
          <w:ilvl w:val="1"/>
          <w:numId w:val="70"/>
        </w:numPr>
        <w:spacing w:after="0"/>
        <w:rPr>
          <w:rFonts w:asciiTheme="majorHAnsi" w:hAnsiTheme="majorHAnsi"/>
          <w:b/>
        </w:rPr>
      </w:pPr>
      <w:r w:rsidRPr="003E0942">
        <w:rPr>
          <w:rFonts w:asciiTheme="majorHAnsi" w:hAnsiTheme="majorHAnsi"/>
          <w:b/>
        </w:rPr>
        <w:t>Publication of Data</w:t>
      </w:r>
    </w:p>
    <w:p w14:paraId="7F4572EE" w14:textId="00A7F7A0" w:rsidR="009F79D7" w:rsidRPr="003E0942" w:rsidRDefault="009F79D7" w:rsidP="009F79D7">
      <w:pPr>
        <w:spacing w:after="240"/>
        <w:ind w:left="720"/>
        <w:jc w:val="both"/>
        <w:rPr>
          <w:rFonts w:asciiTheme="majorHAnsi" w:hAnsiTheme="majorHAnsi"/>
          <w:bCs/>
        </w:rPr>
      </w:pPr>
      <w:r w:rsidRPr="003E0942">
        <w:rPr>
          <w:rFonts w:asciiTheme="majorHAnsi" w:hAnsiTheme="majorHAnsi"/>
          <w:bCs/>
        </w:rPr>
        <w:t xml:space="preserve">It is Ontario’s intention, in accordance with the </w:t>
      </w:r>
      <w:hyperlink r:id="rId37" w:history="1">
        <w:r w:rsidR="00135AAE" w:rsidRPr="003E0942">
          <w:rPr>
            <w:rFonts w:asciiTheme="majorHAnsi" w:hAnsiTheme="majorHAnsi" w:cs="Arial"/>
            <w:color w:val="0563C1"/>
            <w:u w:val="single"/>
          </w:rPr>
          <w:t>Ontario’s Digital and Data Directive, 2021</w:t>
        </w:r>
      </w:hyperlink>
      <w:r w:rsidRPr="003E0942">
        <w:rPr>
          <w:rFonts w:asciiTheme="majorHAnsi" w:hAnsiTheme="majorHAnsi"/>
          <w:bCs/>
        </w:rPr>
        <w:t xml:space="preserve"> and as part of its commitment to open data, to publish and allow the public to use:</w:t>
      </w:r>
    </w:p>
    <w:p w14:paraId="26570947" w14:textId="77777777" w:rsidR="009F79D7" w:rsidRPr="003E0942" w:rsidRDefault="009F79D7" w:rsidP="000A1EA1">
      <w:pPr>
        <w:pStyle w:val="ListParagraph"/>
        <w:numPr>
          <w:ilvl w:val="0"/>
          <w:numId w:val="71"/>
        </w:numPr>
        <w:spacing w:after="240"/>
        <w:jc w:val="both"/>
        <w:rPr>
          <w:rFonts w:asciiTheme="majorHAnsi" w:hAnsiTheme="majorHAnsi"/>
          <w:bCs/>
        </w:rPr>
      </w:pPr>
      <w:r w:rsidRPr="003E0942">
        <w:rPr>
          <w:rFonts w:asciiTheme="majorHAnsi" w:hAnsiTheme="majorHAnsi"/>
          <w:bCs/>
        </w:rPr>
        <w:t>procurement contract data, including the name of the Vendor and total contract value; and,</w:t>
      </w:r>
    </w:p>
    <w:p w14:paraId="740BA329" w14:textId="77777777" w:rsidR="009F79D7" w:rsidRPr="003E0942" w:rsidRDefault="009F79D7" w:rsidP="000A1EA1">
      <w:pPr>
        <w:pStyle w:val="ListParagraph"/>
        <w:numPr>
          <w:ilvl w:val="0"/>
          <w:numId w:val="71"/>
        </w:numPr>
        <w:spacing w:after="240"/>
        <w:jc w:val="both"/>
        <w:rPr>
          <w:rFonts w:asciiTheme="majorHAnsi" w:hAnsiTheme="majorHAnsi"/>
          <w:bCs/>
        </w:rPr>
      </w:pPr>
      <w:r w:rsidRPr="003E0942">
        <w:rPr>
          <w:rFonts w:asciiTheme="majorHAnsi" w:hAnsiTheme="majorHAnsi"/>
          <w:bCs/>
        </w:rPr>
        <w:t>data created or collected as an output of a contract,</w:t>
      </w:r>
    </w:p>
    <w:p w14:paraId="7D7F48D6" w14:textId="77777777" w:rsidR="009F79D7" w:rsidRPr="003E0942" w:rsidRDefault="009F79D7" w:rsidP="009F79D7">
      <w:pPr>
        <w:spacing w:after="240"/>
        <w:ind w:left="720"/>
        <w:jc w:val="both"/>
        <w:rPr>
          <w:rFonts w:asciiTheme="majorHAnsi" w:hAnsiTheme="majorHAnsi"/>
          <w:bCs/>
        </w:rPr>
      </w:pPr>
      <w:r w:rsidRPr="003E0942">
        <w:rPr>
          <w:rFonts w:asciiTheme="majorHAnsi" w:hAnsiTheme="majorHAnsi"/>
          <w:bCs/>
        </w:rPr>
        <w:t xml:space="preserve">except where Ontario chooses not to publish the data in accordance with the Open Data Directive, such as for privacy, confidentiality, security, legal or </w:t>
      </w:r>
      <w:proofErr w:type="gramStart"/>
      <w:r w:rsidRPr="003E0942">
        <w:rPr>
          <w:rFonts w:asciiTheme="majorHAnsi" w:hAnsiTheme="majorHAnsi"/>
          <w:bCs/>
        </w:rPr>
        <w:t>commercially-sensitive</w:t>
      </w:r>
      <w:proofErr w:type="gramEnd"/>
      <w:r w:rsidRPr="003E0942">
        <w:rPr>
          <w:rFonts w:asciiTheme="majorHAnsi" w:hAnsiTheme="majorHAnsi"/>
          <w:bCs/>
        </w:rPr>
        <w:t xml:space="preserve"> reasons.</w:t>
      </w:r>
    </w:p>
    <w:p w14:paraId="6B2BBFA1" w14:textId="77777777" w:rsidR="009F79D7" w:rsidRPr="003E0942" w:rsidRDefault="009F79D7" w:rsidP="009F79D7">
      <w:pPr>
        <w:spacing w:after="0"/>
        <w:rPr>
          <w:rFonts w:asciiTheme="majorHAnsi" w:hAnsiTheme="majorHAnsi" w:cs="Arial"/>
        </w:rPr>
      </w:pPr>
      <w:r w:rsidRPr="003E0942">
        <w:rPr>
          <w:rFonts w:asciiTheme="majorHAnsi" w:hAnsiTheme="majorHAnsi" w:cs="Arial"/>
        </w:rPr>
        <w:br w:type="page"/>
      </w:r>
    </w:p>
    <w:p w14:paraId="08636293"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lastRenderedPageBreak/>
        <w:t>In Witness Whereof the parties hereto have executed the Agreement effective as of the date first above written.</w:t>
      </w:r>
    </w:p>
    <w:p w14:paraId="67C96835" w14:textId="3C01ED01" w:rsidR="009F79D7" w:rsidRPr="003E0942" w:rsidRDefault="009F79D7" w:rsidP="5C0DF289">
      <w:pPr>
        <w:pStyle w:val="BodyText"/>
        <w:spacing w:before="0" w:after="0"/>
        <w:ind w:left="4320"/>
        <w:rPr>
          <w:rFonts w:asciiTheme="majorHAnsi" w:hAnsiTheme="majorHAnsi"/>
          <w:b/>
          <w:bCs/>
        </w:rPr>
      </w:pPr>
      <w:r w:rsidRPr="5C0DF289">
        <w:rPr>
          <w:rFonts w:asciiTheme="majorHAnsi" w:hAnsiTheme="majorHAnsi"/>
        </w:rPr>
        <w:t xml:space="preserve">y </w:t>
      </w:r>
      <w:r w:rsidR="009277D3" w:rsidRPr="5C0DF289">
        <w:rPr>
          <w:rFonts w:asciiTheme="majorHAnsi" w:hAnsiTheme="majorHAnsi"/>
        </w:rPr>
        <w:t>Invest Ontario</w:t>
      </w:r>
    </w:p>
    <w:p w14:paraId="34AFAC0C" w14:textId="77777777" w:rsidR="009F79D7" w:rsidRPr="003E0942" w:rsidRDefault="009F79D7" w:rsidP="009F79D7">
      <w:pPr>
        <w:keepNext/>
        <w:spacing w:after="0"/>
        <w:ind w:left="4320"/>
        <w:rPr>
          <w:rFonts w:asciiTheme="majorHAnsi" w:hAnsiTheme="majorHAnsi" w:cs="Arial"/>
        </w:rPr>
      </w:pPr>
    </w:p>
    <w:p w14:paraId="52680653" w14:textId="77777777" w:rsidR="009F79D7" w:rsidRPr="003E0942" w:rsidRDefault="009F79D7" w:rsidP="009F79D7">
      <w:pPr>
        <w:keepNext/>
        <w:pBdr>
          <w:bottom w:val="single" w:sz="4" w:space="1" w:color="auto"/>
        </w:pBdr>
        <w:spacing w:after="0"/>
        <w:ind w:left="4320"/>
        <w:rPr>
          <w:rFonts w:asciiTheme="majorHAnsi" w:hAnsiTheme="majorHAnsi" w:cs="Arial"/>
        </w:rPr>
      </w:pPr>
      <w:r w:rsidRPr="003E0942">
        <w:rPr>
          <w:rStyle w:val="BodyTextChar"/>
          <w:rFonts w:asciiTheme="majorHAnsi" w:hAnsiTheme="majorHAnsi"/>
          <w:sz w:val="24"/>
        </w:rPr>
        <w:t>Signature:</w:t>
      </w:r>
    </w:p>
    <w:p w14:paraId="7BC7804E" w14:textId="77777777" w:rsidR="009F79D7" w:rsidRPr="003E0942" w:rsidRDefault="009F79D7" w:rsidP="009F79D7">
      <w:pPr>
        <w:pStyle w:val="BodyText"/>
        <w:spacing w:after="0"/>
        <w:ind w:left="4320"/>
        <w:rPr>
          <w:rFonts w:asciiTheme="majorHAnsi" w:hAnsiTheme="majorHAnsi"/>
          <w:b/>
        </w:rPr>
      </w:pPr>
    </w:p>
    <w:p w14:paraId="2F922E97"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Name:</w:t>
      </w:r>
      <w:r w:rsidRPr="003E0942">
        <w:rPr>
          <w:rFonts w:asciiTheme="majorHAnsi" w:hAnsiTheme="majorHAnsi"/>
        </w:rPr>
        <w:tab/>
      </w:r>
    </w:p>
    <w:p w14:paraId="1612333F" w14:textId="77777777" w:rsidR="009F79D7" w:rsidRPr="003E0942" w:rsidRDefault="009F79D7" w:rsidP="009F79D7">
      <w:pPr>
        <w:pStyle w:val="BodyText"/>
        <w:spacing w:after="0"/>
        <w:ind w:left="4320"/>
        <w:rPr>
          <w:rFonts w:asciiTheme="majorHAnsi" w:hAnsiTheme="majorHAnsi"/>
          <w:b/>
        </w:rPr>
      </w:pPr>
    </w:p>
    <w:p w14:paraId="5344A9F0"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Title:</w:t>
      </w:r>
    </w:p>
    <w:p w14:paraId="0C3842EB" w14:textId="77777777" w:rsidR="009F79D7" w:rsidRPr="003E0942" w:rsidRDefault="009F79D7" w:rsidP="009F79D7">
      <w:pPr>
        <w:pStyle w:val="BodyText"/>
        <w:spacing w:after="0"/>
        <w:ind w:left="4320"/>
        <w:rPr>
          <w:rFonts w:asciiTheme="majorHAnsi" w:hAnsiTheme="majorHAnsi"/>
          <w:b/>
        </w:rPr>
      </w:pPr>
    </w:p>
    <w:p w14:paraId="656BE5F8" w14:textId="77777777" w:rsidR="009F79D7" w:rsidRPr="003E0942" w:rsidRDefault="009F79D7" w:rsidP="009F79D7">
      <w:pPr>
        <w:pStyle w:val="BodyText"/>
        <w:pBdr>
          <w:bottom w:val="single" w:sz="4" w:space="1" w:color="auto"/>
        </w:pBdr>
        <w:spacing w:after="0"/>
        <w:ind w:left="4320"/>
        <w:rPr>
          <w:rFonts w:asciiTheme="majorHAnsi" w:hAnsiTheme="majorHAnsi"/>
        </w:rPr>
      </w:pPr>
      <w:r w:rsidRPr="003E0942">
        <w:rPr>
          <w:rFonts w:asciiTheme="majorHAnsi" w:hAnsiTheme="majorHAnsi"/>
        </w:rPr>
        <w:t>Date of Signature:</w:t>
      </w:r>
    </w:p>
    <w:p w14:paraId="77624890" w14:textId="77777777" w:rsidR="009F79D7" w:rsidRPr="003E0942" w:rsidRDefault="009F79D7" w:rsidP="009F79D7">
      <w:pPr>
        <w:keepNext/>
        <w:spacing w:after="0"/>
        <w:ind w:left="4320"/>
        <w:rPr>
          <w:rFonts w:asciiTheme="majorHAnsi" w:hAnsiTheme="majorHAnsi" w:cs="Arial"/>
        </w:rPr>
      </w:pPr>
    </w:p>
    <w:p w14:paraId="1086A49E"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rPr>
        <w:t>Pursuant to delegated authority</w:t>
      </w:r>
    </w:p>
    <w:p w14:paraId="1865EEE2" w14:textId="77777777" w:rsidR="009F79D7" w:rsidRPr="003E0942" w:rsidRDefault="009F79D7" w:rsidP="009F79D7">
      <w:pPr>
        <w:spacing w:after="0"/>
        <w:ind w:left="8640"/>
        <w:rPr>
          <w:rFonts w:asciiTheme="majorHAnsi" w:hAnsiTheme="majorHAnsi" w:cs="Arial"/>
        </w:rPr>
      </w:pPr>
    </w:p>
    <w:p w14:paraId="198A1165"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b/>
          <w:highlight w:val="green"/>
        </w:rPr>
        <w:t>[Insert legal name of Vendor]</w:t>
      </w:r>
    </w:p>
    <w:p w14:paraId="60CA197E" w14:textId="77777777" w:rsidR="009F79D7" w:rsidRPr="003E0942" w:rsidRDefault="009F79D7" w:rsidP="009F79D7">
      <w:pPr>
        <w:spacing w:after="0"/>
        <w:ind w:left="4320"/>
        <w:rPr>
          <w:rFonts w:asciiTheme="majorHAnsi" w:hAnsiTheme="majorHAnsi" w:cs="Arial"/>
        </w:rPr>
      </w:pPr>
    </w:p>
    <w:p w14:paraId="4440F3C1" w14:textId="77777777" w:rsidR="009F79D7" w:rsidRPr="003E0942" w:rsidRDefault="009F79D7" w:rsidP="009F79D7">
      <w:pPr>
        <w:keepNext/>
        <w:pBdr>
          <w:bottom w:val="single" w:sz="4" w:space="1" w:color="auto"/>
        </w:pBdr>
        <w:spacing w:after="0"/>
        <w:ind w:left="4320"/>
        <w:rPr>
          <w:rFonts w:asciiTheme="majorHAnsi" w:hAnsiTheme="majorHAnsi" w:cs="Arial"/>
        </w:rPr>
      </w:pPr>
      <w:r w:rsidRPr="003E0942">
        <w:rPr>
          <w:rStyle w:val="BodyTextChar"/>
          <w:rFonts w:asciiTheme="majorHAnsi" w:hAnsiTheme="majorHAnsi"/>
          <w:sz w:val="24"/>
        </w:rPr>
        <w:t>Signature:</w:t>
      </w:r>
    </w:p>
    <w:p w14:paraId="0AD40C0F" w14:textId="77777777" w:rsidR="009F79D7" w:rsidRPr="003E0942" w:rsidRDefault="009F79D7" w:rsidP="009F79D7">
      <w:pPr>
        <w:pStyle w:val="BodyText"/>
        <w:spacing w:after="0"/>
        <w:ind w:left="4320"/>
        <w:rPr>
          <w:rFonts w:asciiTheme="majorHAnsi" w:hAnsiTheme="majorHAnsi"/>
          <w:b/>
        </w:rPr>
      </w:pPr>
    </w:p>
    <w:p w14:paraId="03DF3FDE"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Name:</w:t>
      </w:r>
      <w:r w:rsidRPr="003E0942">
        <w:rPr>
          <w:rFonts w:asciiTheme="majorHAnsi" w:hAnsiTheme="majorHAnsi"/>
        </w:rPr>
        <w:tab/>
      </w:r>
    </w:p>
    <w:p w14:paraId="26A1E5C4" w14:textId="77777777" w:rsidR="009F79D7" w:rsidRPr="003E0942" w:rsidRDefault="009F79D7" w:rsidP="009F79D7">
      <w:pPr>
        <w:pStyle w:val="BodyText"/>
        <w:spacing w:after="0"/>
        <w:ind w:left="4320"/>
        <w:rPr>
          <w:rFonts w:asciiTheme="majorHAnsi" w:hAnsiTheme="majorHAnsi"/>
          <w:b/>
        </w:rPr>
      </w:pPr>
    </w:p>
    <w:p w14:paraId="2BF859EF"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Title:</w:t>
      </w:r>
    </w:p>
    <w:p w14:paraId="719EF578" w14:textId="77777777" w:rsidR="009F79D7" w:rsidRPr="003E0942" w:rsidRDefault="009F79D7" w:rsidP="009F79D7">
      <w:pPr>
        <w:pStyle w:val="BodyText"/>
        <w:spacing w:after="0"/>
        <w:ind w:left="4320"/>
        <w:rPr>
          <w:rFonts w:asciiTheme="majorHAnsi" w:hAnsiTheme="majorHAnsi"/>
          <w:b/>
        </w:rPr>
      </w:pPr>
    </w:p>
    <w:p w14:paraId="7A3C0004" w14:textId="77777777" w:rsidR="009F79D7" w:rsidRPr="003E0942" w:rsidRDefault="009F79D7" w:rsidP="009F79D7">
      <w:pPr>
        <w:pStyle w:val="BodyText"/>
        <w:pBdr>
          <w:bottom w:val="single" w:sz="4" w:space="1" w:color="auto"/>
        </w:pBdr>
        <w:spacing w:after="0"/>
        <w:ind w:left="4320"/>
        <w:rPr>
          <w:rFonts w:asciiTheme="majorHAnsi" w:hAnsiTheme="majorHAnsi"/>
        </w:rPr>
      </w:pPr>
      <w:r w:rsidRPr="003E0942">
        <w:rPr>
          <w:rFonts w:asciiTheme="majorHAnsi" w:hAnsiTheme="majorHAnsi"/>
        </w:rPr>
        <w:t>Date of Signature:</w:t>
      </w:r>
    </w:p>
    <w:p w14:paraId="6AD98A5E" w14:textId="77777777" w:rsidR="009F79D7" w:rsidRPr="003E0942" w:rsidRDefault="009F79D7" w:rsidP="009F79D7">
      <w:pPr>
        <w:pStyle w:val="BodyText"/>
        <w:spacing w:before="0" w:after="0"/>
        <w:ind w:left="3600" w:firstLine="720"/>
        <w:rPr>
          <w:rFonts w:asciiTheme="majorHAnsi" w:hAnsiTheme="majorHAnsi"/>
        </w:rPr>
      </w:pPr>
    </w:p>
    <w:p w14:paraId="369E2E29"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rPr>
        <w:t>I have authority to bind the Vendor.</w:t>
      </w:r>
    </w:p>
    <w:p w14:paraId="6D5DB807" w14:textId="77777777" w:rsidR="009F79D7" w:rsidRPr="003E0942" w:rsidRDefault="009F79D7" w:rsidP="009F79D7">
      <w:pPr>
        <w:rPr>
          <w:rFonts w:asciiTheme="majorHAnsi" w:hAnsiTheme="majorHAnsi" w:cs="Arial"/>
        </w:rPr>
      </w:pPr>
    </w:p>
    <w:p w14:paraId="3F69DC47" w14:textId="77777777" w:rsidR="009F79D7" w:rsidRPr="003E0942" w:rsidRDefault="009F79D7" w:rsidP="009F79D7">
      <w:pPr>
        <w:rPr>
          <w:rFonts w:asciiTheme="majorHAnsi" w:hAnsiTheme="majorHAnsi" w:cs="Arial"/>
        </w:rPr>
      </w:pPr>
    </w:p>
    <w:p w14:paraId="5B3473D2" w14:textId="77777777" w:rsidR="009F79D7" w:rsidRPr="003E0942" w:rsidRDefault="009F79D7">
      <w:pPr>
        <w:spacing w:after="0"/>
        <w:rPr>
          <w:rFonts w:asciiTheme="majorHAnsi" w:hAnsiTheme="majorHAnsi" w:cs="Arial"/>
        </w:rPr>
      </w:pPr>
      <w:r w:rsidRPr="003E0942">
        <w:rPr>
          <w:rFonts w:asciiTheme="majorHAnsi" w:hAnsiTheme="majorHAnsi" w:cs="Arial"/>
        </w:rPr>
        <w:br w:type="page"/>
      </w:r>
    </w:p>
    <w:p w14:paraId="064C2BF0" w14:textId="77777777" w:rsidR="009F79D7" w:rsidRPr="003E0942" w:rsidRDefault="009F79D7" w:rsidP="009F79D7">
      <w:pPr>
        <w:rPr>
          <w:rFonts w:asciiTheme="majorHAnsi" w:hAnsiTheme="majorHAnsi" w:cs="Arial"/>
        </w:rPr>
        <w:sectPr w:rsidR="009F79D7" w:rsidRPr="003E0942" w:rsidSect="00913CED">
          <w:footerReference w:type="even" r:id="rId38"/>
          <w:footerReference w:type="default" r:id="rId39"/>
          <w:pgSz w:w="12240" w:h="15840" w:code="1"/>
          <w:pgMar w:top="1440" w:right="1440" w:bottom="1440" w:left="1440" w:header="720" w:footer="720" w:gutter="0"/>
          <w:cols w:space="720"/>
          <w:docGrid w:linePitch="360"/>
        </w:sectPr>
      </w:pPr>
    </w:p>
    <w:p w14:paraId="333E5833" w14:textId="77777777" w:rsidR="009F79D7" w:rsidRPr="003E0942" w:rsidRDefault="009F79D7" w:rsidP="009F79D7">
      <w:pPr>
        <w:spacing w:after="240"/>
        <w:jc w:val="center"/>
        <w:rPr>
          <w:rFonts w:asciiTheme="majorHAnsi" w:hAnsiTheme="majorHAnsi"/>
          <w:b/>
          <w:sz w:val="28"/>
          <w:szCs w:val="28"/>
        </w:rPr>
      </w:pPr>
      <w:r w:rsidRPr="003E0942">
        <w:rPr>
          <w:rFonts w:asciiTheme="majorHAnsi" w:hAnsiTheme="majorHAnsi"/>
          <w:b/>
          <w:sz w:val="28"/>
          <w:szCs w:val="28"/>
        </w:rPr>
        <w:lastRenderedPageBreak/>
        <w:t xml:space="preserve">Schedule 1: MANDATORY BUSINESS AND TECHNICAL REQUIREMENTS, DESCRIPTION OF DELIVERABLES, RATES AND SUPPLEMENTARY PROVISIONS </w:t>
      </w:r>
    </w:p>
    <w:p w14:paraId="79CA7756" w14:textId="77777777" w:rsidR="009F79D7" w:rsidRPr="003E0942" w:rsidRDefault="009F79D7" w:rsidP="009F79D7">
      <w:pPr>
        <w:spacing w:after="240"/>
        <w:rPr>
          <w:rFonts w:asciiTheme="majorHAnsi" w:hAnsiTheme="majorHAnsi"/>
          <w:bCs/>
        </w:rPr>
      </w:pPr>
      <w:r w:rsidRPr="003E0942">
        <w:rPr>
          <w:rFonts w:asciiTheme="majorHAnsi" w:hAnsiTheme="majorHAnsi"/>
          <w:bCs/>
          <w:highlight w:val="green"/>
        </w:rPr>
        <w:t>[To be completed after selection of the Preferred Bidder with the information set out in Attachment #3 – The Deliverables.]</w:t>
      </w:r>
    </w:p>
    <w:p w14:paraId="67512423" w14:textId="77777777" w:rsidR="009F79D7" w:rsidRPr="003E0942" w:rsidRDefault="009F79D7" w:rsidP="009F79D7">
      <w:pPr>
        <w:spacing w:after="240"/>
        <w:rPr>
          <w:rFonts w:asciiTheme="majorHAnsi" w:hAnsiTheme="majorHAnsi"/>
          <w:bCs/>
        </w:rPr>
      </w:pPr>
    </w:p>
    <w:p w14:paraId="2EE44355" w14:textId="77777777" w:rsidR="009F79D7" w:rsidRPr="003E0942" w:rsidRDefault="009F79D7" w:rsidP="009F79D7">
      <w:pPr>
        <w:spacing w:after="240"/>
        <w:rPr>
          <w:rFonts w:asciiTheme="majorHAnsi" w:hAnsiTheme="majorHAnsi" w:cs="Arial"/>
          <w:b/>
          <w:sz w:val="28"/>
          <w:szCs w:val="28"/>
        </w:rPr>
      </w:pPr>
      <w:r w:rsidRPr="003E0942">
        <w:rPr>
          <w:rFonts w:asciiTheme="majorHAnsi" w:hAnsiTheme="majorHAnsi" w:cs="Arial"/>
          <w:b/>
          <w:sz w:val="28"/>
          <w:szCs w:val="28"/>
        </w:rPr>
        <w:t>A.</w:t>
      </w:r>
      <w:r w:rsidRPr="003E0942">
        <w:rPr>
          <w:rFonts w:asciiTheme="majorHAnsi" w:hAnsiTheme="majorHAnsi" w:cs="Arial"/>
          <w:b/>
          <w:sz w:val="28"/>
          <w:szCs w:val="28"/>
        </w:rPr>
        <w:tab/>
        <w:t>Mandatory Business and Technical Requirements</w:t>
      </w:r>
    </w:p>
    <w:p w14:paraId="05F7EDF2"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A.1</w:t>
      </w:r>
      <w:r w:rsidRPr="003E0942">
        <w:rPr>
          <w:rFonts w:asciiTheme="majorHAnsi" w:hAnsiTheme="majorHAnsi"/>
          <w:b/>
          <w:bCs/>
        </w:rPr>
        <w:tab/>
        <w:t>Objectives</w:t>
      </w:r>
    </w:p>
    <w:p w14:paraId="13701D21" w14:textId="77777777" w:rsidR="009F79D7" w:rsidRPr="003E0942" w:rsidRDefault="009F79D7" w:rsidP="009F79D7">
      <w:pPr>
        <w:spacing w:after="240"/>
        <w:jc w:val="both"/>
        <w:rPr>
          <w:rFonts w:asciiTheme="majorHAnsi" w:hAnsiTheme="majorHAnsi"/>
          <w:bCs/>
        </w:rPr>
      </w:pPr>
    </w:p>
    <w:p w14:paraId="4F1A4804"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A.2</w:t>
      </w:r>
      <w:r w:rsidRPr="003E0942">
        <w:rPr>
          <w:rFonts w:asciiTheme="majorHAnsi" w:hAnsiTheme="majorHAnsi"/>
          <w:b/>
          <w:bCs/>
        </w:rPr>
        <w:tab/>
        <w:t>Background and History</w:t>
      </w:r>
    </w:p>
    <w:p w14:paraId="3E4990CD" w14:textId="77777777" w:rsidR="009F79D7" w:rsidRPr="003E0942" w:rsidRDefault="009F79D7" w:rsidP="009F79D7">
      <w:pPr>
        <w:spacing w:after="240"/>
        <w:jc w:val="both"/>
        <w:rPr>
          <w:rFonts w:asciiTheme="majorHAnsi" w:hAnsiTheme="majorHAnsi"/>
          <w:bCs/>
        </w:rPr>
      </w:pPr>
    </w:p>
    <w:p w14:paraId="2744F006"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w:t>
      </w:r>
      <w:r w:rsidRPr="003E0942">
        <w:rPr>
          <w:rFonts w:asciiTheme="majorHAnsi" w:hAnsiTheme="majorHAnsi"/>
          <w:b/>
          <w:bCs/>
        </w:rPr>
        <w:tab/>
        <w:t>Deliverables</w:t>
      </w:r>
    </w:p>
    <w:p w14:paraId="1AB8F112" w14:textId="77777777" w:rsidR="009F79D7" w:rsidRPr="003E0942" w:rsidRDefault="009F79D7" w:rsidP="009F79D7">
      <w:pPr>
        <w:spacing w:after="240"/>
        <w:jc w:val="both"/>
        <w:rPr>
          <w:rFonts w:asciiTheme="majorHAnsi" w:hAnsiTheme="majorHAnsi"/>
          <w:bCs/>
        </w:rPr>
      </w:pPr>
    </w:p>
    <w:p w14:paraId="4404FFAE"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A.3.1</w:t>
      </w:r>
      <w:r w:rsidRPr="003E0942">
        <w:rPr>
          <w:rFonts w:asciiTheme="majorHAnsi" w:hAnsiTheme="majorHAnsi"/>
          <w:b/>
          <w:bCs/>
        </w:rPr>
        <w:tab/>
        <w:t>Quality Standards</w:t>
      </w:r>
    </w:p>
    <w:p w14:paraId="0ED17C46" w14:textId="77777777" w:rsidR="009F79D7" w:rsidRPr="003E0942" w:rsidRDefault="009F79D7" w:rsidP="009F79D7">
      <w:pPr>
        <w:spacing w:after="240"/>
        <w:jc w:val="both"/>
        <w:rPr>
          <w:rFonts w:asciiTheme="majorHAnsi" w:hAnsiTheme="majorHAnsi"/>
          <w:bCs/>
        </w:rPr>
      </w:pPr>
    </w:p>
    <w:p w14:paraId="1599368A"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A.3.2</w:t>
      </w:r>
      <w:r w:rsidRPr="003E0942">
        <w:rPr>
          <w:rFonts w:asciiTheme="majorHAnsi" w:hAnsiTheme="majorHAnsi"/>
          <w:b/>
          <w:bCs/>
        </w:rPr>
        <w:tab/>
        <w:t>Performance Measures</w:t>
      </w:r>
    </w:p>
    <w:p w14:paraId="31CE0CF2" w14:textId="77777777" w:rsidR="009F79D7" w:rsidRPr="003E0942" w:rsidRDefault="009F79D7" w:rsidP="009F79D7">
      <w:pPr>
        <w:spacing w:after="240"/>
        <w:jc w:val="both"/>
        <w:rPr>
          <w:rFonts w:asciiTheme="majorHAnsi" w:hAnsiTheme="majorHAnsi"/>
          <w:bCs/>
        </w:rPr>
      </w:pPr>
    </w:p>
    <w:p w14:paraId="48D37E53"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A.3.3</w:t>
      </w:r>
      <w:r w:rsidRPr="003E0942">
        <w:rPr>
          <w:rFonts w:asciiTheme="majorHAnsi" w:hAnsiTheme="majorHAnsi"/>
          <w:b/>
          <w:bCs/>
        </w:rPr>
        <w:tab/>
        <w:t>Service Levels</w:t>
      </w:r>
    </w:p>
    <w:p w14:paraId="74A20AE5" w14:textId="77777777" w:rsidR="009F79D7" w:rsidRPr="003E0942" w:rsidRDefault="009F79D7" w:rsidP="009F79D7">
      <w:pPr>
        <w:spacing w:after="240"/>
        <w:jc w:val="both"/>
        <w:rPr>
          <w:rFonts w:asciiTheme="majorHAnsi" w:hAnsiTheme="majorHAnsi"/>
          <w:bCs/>
        </w:rPr>
      </w:pPr>
    </w:p>
    <w:p w14:paraId="0788DDBE"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A.3.4</w:t>
      </w:r>
      <w:r w:rsidRPr="003E0942">
        <w:rPr>
          <w:rFonts w:asciiTheme="majorHAnsi" w:hAnsiTheme="majorHAnsi"/>
          <w:b/>
          <w:bCs/>
        </w:rPr>
        <w:tab/>
        <w:t>Operating Expectations</w:t>
      </w:r>
    </w:p>
    <w:p w14:paraId="28AF80E4" w14:textId="77777777" w:rsidR="009F79D7" w:rsidRPr="003E0942" w:rsidRDefault="009F79D7" w:rsidP="009F79D7">
      <w:pPr>
        <w:spacing w:after="240"/>
        <w:jc w:val="both"/>
        <w:rPr>
          <w:rFonts w:asciiTheme="majorHAnsi" w:hAnsiTheme="majorHAnsi"/>
          <w:bCs/>
        </w:rPr>
      </w:pPr>
    </w:p>
    <w:p w14:paraId="6FF06D83"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A.3.5</w:t>
      </w:r>
      <w:r w:rsidRPr="003E0942">
        <w:rPr>
          <w:rFonts w:asciiTheme="majorHAnsi" w:hAnsiTheme="majorHAnsi"/>
          <w:b/>
          <w:bCs/>
        </w:rPr>
        <w:tab/>
        <w:t>Required Schedule with Milestones</w:t>
      </w:r>
    </w:p>
    <w:p w14:paraId="75A62DC0" w14:textId="77777777" w:rsidR="009F79D7" w:rsidRPr="003E0942" w:rsidRDefault="009F79D7" w:rsidP="009F79D7">
      <w:pPr>
        <w:spacing w:after="240"/>
        <w:jc w:val="both"/>
        <w:rPr>
          <w:rFonts w:asciiTheme="majorHAnsi" w:hAnsiTheme="majorHAnsi"/>
          <w:bCs/>
        </w:rPr>
      </w:pPr>
    </w:p>
    <w:p w14:paraId="03362600"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A.3.6</w:t>
      </w:r>
      <w:r w:rsidRPr="003E0942">
        <w:rPr>
          <w:rFonts w:asciiTheme="majorHAnsi" w:hAnsiTheme="majorHAnsi"/>
          <w:b/>
          <w:bCs/>
        </w:rPr>
        <w:tab/>
        <w:t>Reporting Requirements</w:t>
      </w:r>
    </w:p>
    <w:p w14:paraId="4F5C7C3B" w14:textId="77777777" w:rsidR="009F79D7" w:rsidRPr="003E0942" w:rsidRDefault="009F79D7" w:rsidP="009F79D7">
      <w:pPr>
        <w:spacing w:after="240"/>
        <w:jc w:val="both"/>
        <w:rPr>
          <w:rFonts w:asciiTheme="majorHAnsi" w:hAnsiTheme="majorHAnsi"/>
          <w:bCs/>
        </w:rPr>
      </w:pPr>
    </w:p>
    <w:p w14:paraId="34459D16" w14:textId="68AF1B38" w:rsidR="009F79D7" w:rsidRDefault="009F79D7" w:rsidP="0070713D">
      <w:pPr>
        <w:spacing w:after="240"/>
        <w:jc w:val="both"/>
        <w:rPr>
          <w:rFonts w:asciiTheme="majorHAnsi" w:hAnsiTheme="majorHAnsi"/>
          <w:b/>
          <w:bCs/>
        </w:rPr>
      </w:pPr>
      <w:r w:rsidRPr="003E0942">
        <w:rPr>
          <w:rFonts w:asciiTheme="majorHAnsi" w:hAnsiTheme="majorHAnsi"/>
          <w:b/>
          <w:bCs/>
        </w:rPr>
        <w:t>A.3.7</w:t>
      </w:r>
      <w:r w:rsidRPr="003E0942">
        <w:rPr>
          <w:rFonts w:asciiTheme="majorHAnsi" w:hAnsiTheme="majorHAnsi"/>
          <w:b/>
          <w:bCs/>
        </w:rPr>
        <w:tab/>
        <w:t>Occupational Health and Safety Requirements</w:t>
      </w:r>
    </w:p>
    <w:p w14:paraId="3939356A" w14:textId="77777777" w:rsidR="0070713D" w:rsidRPr="0070713D" w:rsidRDefault="0070713D" w:rsidP="0070713D">
      <w:pPr>
        <w:spacing w:after="240"/>
        <w:jc w:val="both"/>
        <w:rPr>
          <w:rFonts w:asciiTheme="majorHAnsi" w:hAnsiTheme="majorHAnsi"/>
          <w:b/>
          <w:bCs/>
        </w:rPr>
      </w:pPr>
    </w:p>
    <w:p w14:paraId="6DA831E7" w14:textId="77777777" w:rsidR="009F79D7" w:rsidRPr="003E0942" w:rsidRDefault="009F79D7" w:rsidP="009F79D7">
      <w:pPr>
        <w:spacing w:after="240"/>
        <w:rPr>
          <w:rFonts w:asciiTheme="majorHAnsi" w:hAnsiTheme="majorHAnsi" w:cs="Arial"/>
          <w:b/>
          <w:sz w:val="28"/>
          <w:szCs w:val="28"/>
        </w:rPr>
      </w:pPr>
      <w:r w:rsidRPr="003E0942">
        <w:rPr>
          <w:rFonts w:asciiTheme="majorHAnsi" w:hAnsiTheme="majorHAnsi" w:cs="Arial"/>
          <w:b/>
          <w:sz w:val="28"/>
          <w:szCs w:val="28"/>
        </w:rPr>
        <w:lastRenderedPageBreak/>
        <w:t>B.</w:t>
      </w:r>
      <w:r w:rsidRPr="003E0942">
        <w:rPr>
          <w:rFonts w:asciiTheme="majorHAnsi" w:hAnsiTheme="majorHAnsi" w:cs="Arial"/>
          <w:b/>
          <w:sz w:val="28"/>
          <w:szCs w:val="28"/>
        </w:rPr>
        <w:tab/>
        <w:t>Rates and Reimbursements</w:t>
      </w:r>
    </w:p>
    <w:p w14:paraId="688F4DBF"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.1</w:t>
      </w:r>
      <w:r w:rsidR="009F79D7" w:rsidRPr="003E0942">
        <w:rPr>
          <w:rFonts w:asciiTheme="majorHAnsi" w:hAnsiTheme="majorHAnsi"/>
          <w:b/>
        </w:rPr>
        <w:tab/>
        <w:t>Maximum Fee</w:t>
      </w:r>
    </w:p>
    <w:p w14:paraId="5CA688B4" w14:textId="388E144C"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Notwithstanding anything else in the Contract, the total amount payable by the </w:t>
      </w:r>
      <w:r w:rsidR="009277D3">
        <w:rPr>
          <w:rFonts w:asciiTheme="majorHAnsi" w:hAnsiTheme="majorHAnsi"/>
          <w:bCs/>
        </w:rPr>
        <w:t>Agency</w:t>
      </w:r>
      <w:r w:rsidRPr="003E0942">
        <w:rPr>
          <w:rFonts w:asciiTheme="majorHAnsi" w:hAnsiTheme="majorHAnsi"/>
          <w:bCs/>
        </w:rPr>
        <w:t xml:space="preserve"> to the Vendor under the Contract shall not exceed a maximum amount of up to </w:t>
      </w:r>
      <w:r w:rsidRPr="003E0942">
        <w:rPr>
          <w:rFonts w:asciiTheme="majorHAnsi" w:hAnsiTheme="majorHAnsi"/>
          <w:bCs/>
          <w:highlight w:val="green"/>
        </w:rPr>
        <w:t>[insert maximum contract amount and applicable taxes] $</w:t>
      </w:r>
      <w:proofErr w:type="spellStart"/>
      <w:proofErr w:type="gramStart"/>
      <w:r w:rsidRPr="003E0942">
        <w:rPr>
          <w:rFonts w:asciiTheme="majorHAnsi" w:hAnsiTheme="majorHAnsi"/>
          <w:bCs/>
          <w:highlight w:val="green"/>
        </w:rPr>
        <w:t>xxx.xx</w:t>
      </w:r>
      <w:proofErr w:type="spellEnd"/>
      <w:proofErr w:type="gramEnd"/>
      <w:r w:rsidRPr="003E0942">
        <w:rPr>
          <w:rFonts w:asciiTheme="majorHAnsi" w:hAnsiTheme="majorHAnsi"/>
          <w:bCs/>
        </w:rPr>
        <w:t>, plus $</w:t>
      </w:r>
      <w:proofErr w:type="spellStart"/>
      <w:r w:rsidRPr="003E0942">
        <w:rPr>
          <w:rFonts w:asciiTheme="majorHAnsi" w:hAnsiTheme="majorHAnsi"/>
          <w:bCs/>
          <w:highlight w:val="green"/>
        </w:rPr>
        <w:t>xxx.xx</w:t>
      </w:r>
      <w:proofErr w:type="spellEnd"/>
      <w:r w:rsidRPr="003E0942">
        <w:rPr>
          <w:rFonts w:asciiTheme="majorHAnsi" w:hAnsiTheme="majorHAnsi"/>
          <w:bCs/>
        </w:rPr>
        <w:t xml:space="preserve"> in applicable taxes (HST).</w:t>
      </w:r>
    </w:p>
    <w:p w14:paraId="7BD745F1" w14:textId="448567DD"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The total amount payable by the </w:t>
      </w:r>
      <w:r w:rsidR="009277D3">
        <w:rPr>
          <w:rFonts w:asciiTheme="majorHAnsi" w:hAnsiTheme="majorHAnsi"/>
          <w:bCs/>
        </w:rPr>
        <w:t>Agency</w:t>
      </w:r>
      <w:r w:rsidRPr="003E0942">
        <w:rPr>
          <w:rFonts w:asciiTheme="majorHAnsi" w:hAnsiTheme="majorHAnsi"/>
          <w:bCs/>
        </w:rPr>
        <w:t xml:space="preserve"> to the Vendor includes all disbursements (including travel, meal and accommodation expenses) and applicable taxes.</w:t>
      </w:r>
    </w:p>
    <w:p w14:paraId="0CA3259E"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.2</w:t>
      </w:r>
      <w:r w:rsidR="009F79D7" w:rsidRPr="003E0942">
        <w:rPr>
          <w:rFonts w:asciiTheme="majorHAnsi" w:hAnsiTheme="majorHAnsi"/>
          <w:b/>
        </w:rPr>
        <w:tab/>
        <w:t>Rates</w:t>
      </w:r>
    </w:p>
    <w:p w14:paraId="69E6C3A3" w14:textId="77777777"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The Rates for the Deliverables are set out below and shall remain fixed during the Term of the Contract (including the </w:t>
      </w:r>
      <w:r w:rsidRPr="003E0942">
        <w:rPr>
          <w:rFonts w:asciiTheme="majorHAnsi" w:hAnsiTheme="majorHAnsi" w:cstheme="minorHAnsi"/>
          <w:bCs/>
          <w:highlight w:val="green"/>
        </w:rPr>
        <w:t>[insert extension option term or terms]</w:t>
      </w:r>
      <w:r w:rsidRPr="003E0942">
        <w:rPr>
          <w:rFonts w:asciiTheme="majorHAnsi" w:hAnsiTheme="majorHAnsi"/>
          <w:bCs/>
        </w:rPr>
        <w:t xml:space="preserve"> extension option):</w:t>
      </w:r>
    </w:p>
    <w:p w14:paraId="54EC289E"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.3</w:t>
      </w:r>
      <w:r w:rsidR="009F79D7" w:rsidRPr="003E0942">
        <w:rPr>
          <w:rFonts w:asciiTheme="majorHAnsi" w:hAnsiTheme="majorHAnsi"/>
          <w:b/>
        </w:rPr>
        <w:tab/>
        <w:t>Personnel</w:t>
      </w:r>
    </w:p>
    <w:p w14:paraId="34D6EE78" w14:textId="04C21E4A" w:rsidR="009F79D7" w:rsidRPr="0070713D" w:rsidRDefault="009F79D7" w:rsidP="0070713D">
      <w:pPr>
        <w:spacing w:after="240"/>
        <w:jc w:val="both"/>
        <w:rPr>
          <w:rFonts w:asciiTheme="majorHAnsi" w:hAnsiTheme="majorHAnsi"/>
          <w:bCs/>
        </w:rPr>
      </w:pPr>
      <w:r w:rsidRPr="003E0942">
        <w:rPr>
          <w:rFonts w:asciiTheme="majorHAnsi" w:hAnsiTheme="majorHAnsi"/>
          <w:bCs/>
        </w:rPr>
        <w:t>The following individuals are responsible for the provision of the Deliverables.</w:t>
      </w:r>
    </w:p>
    <w:p w14:paraId="34873029" w14:textId="77777777" w:rsidR="009F79D7" w:rsidRPr="003E0942" w:rsidRDefault="009F79D7" w:rsidP="00426DDD">
      <w:pPr>
        <w:pStyle w:val="Header"/>
        <w:spacing w:after="0"/>
        <w:contextualSpacing/>
        <w:rPr>
          <w:rFonts w:asciiTheme="majorHAnsi" w:hAnsiTheme="majorHAnsi"/>
        </w:rPr>
      </w:pPr>
    </w:p>
    <w:sectPr w:rsidR="009F79D7" w:rsidRPr="003E0942" w:rsidSect="001C6A23">
      <w:headerReference w:type="default" r:id="rId40"/>
      <w:type w:val="continuous"/>
      <w:pgSz w:w="12240" w:h="15840" w:code="1"/>
      <w:pgMar w:top="1440" w:right="1440" w:bottom="562" w:left="1440" w:header="706"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E4C5" w14:textId="77777777" w:rsidR="004D48FD" w:rsidRDefault="004D48FD">
      <w:r>
        <w:separator/>
      </w:r>
    </w:p>
    <w:p w14:paraId="4ECE173B" w14:textId="77777777" w:rsidR="004D48FD" w:rsidRDefault="004D48FD"/>
  </w:endnote>
  <w:endnote w:type="continuationSeparator" w:id="0">
    <w:p w14:paraId="5CDB2AA4" w14:textId="77777777" w:rsidR="004D48FD" w:rsidRDefault="004D48FD">
      <w:r>
        <w:continuationSeparator/>
      </w:r>
    </w:p>
    <w:p w14:paraId="5EFFB064" w14:textId="77777777" w:rsidR="004D48FD" w:rsidRDefault="004D48FD"/>
  </w:endnote>
  <w:endnote w:type="continuationNotice" w:id="1">
    <w:p w14:paraId="427FA777" w14:textId="77777777" w:rsidR="004D48FD" w:rsidRDefault="004D4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F24C" w14:textId="77777777" w:rsidR="000F4E37" w:rsidRDefault="000F4E37" w:rsidP="00F1452A">
    <w:pPr>
      <w:pStyle w:val="Footer"/>
      <w:pBdr>
        <w:top w:val="single" w:sz="4" w:space="0" w:color="auto"/>
      </w:pBdr>
      <w:tabs>
        <w:tab w:val="clear" w:pos="8640"/>
        <w:tab w:val="right" w:pos="9360"/>
      </w:tabs>
      <w:spacing w:after="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1BB5" w14:textId="77777777" w:rsidR="000F4E37" w:rsidRDefault="000F4E37" w:rsidP="00A71E18">
    <w:pPr>
      <w:pStyle w:val="Footer"/>
      <w:tabs>
        <w:tab w:val="clear" w:pos="4320"/>
        <w:tab w:val="clear" w:pos="8640"/>
        <w:tab w:val="left" w:pos="85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CDD2" w14:textId="77777777" w:rsidR="000F4E37" w:rsidRPr="00C53346" w:rsidRDefault="000F4E37" w:rsidP="00A71E18">
    <w:pPr>
      <w:pStyle w:val="Footer"/>
      <w:pBdr>
        <w:top w:val="single" w:sz="4" w:space="0" w:color="auto"/>
      </w:pBdr>
      <w:tabs>
        <w:tab w:val="clear" w:pos="8640"/>
        <w:tab w:val="right" w:pos="9360"/>
      </w:tabs>
      <w:spacing w:after="0"/>
      <w:rPr>
        <w:rFonts w:asciiTheme="majorHAnsi" w:hAnsiTheme="majorHAnsi"/>
      </w:rPr>
    </w:pPr>
    <w:r w:rsidRPr="00C53346">
      <w:rPr>
        <w:rFonts w:asciiTheme="majorHAnsi" w:hAnsiTheme="majorHAnsi"/>
      </w:rPr>
      <w:t xml:space="preserve">Page </w:t>
    </w:r>
    <w:r w:rsidRPr="00C53346">
      <w:rPr>
        <w:rStyle w:val="PageNumber"/>
        <w:rFonts w:asciiTheme="majorHAnsi" w:hAnsiTheme="majorHAnsi"/>
        <w:noProof/>
      </w:rPr>
      <w:fldChar w:fldCharType="begin"/>
    </w:r>
    <w:r w:rsidRPr="00C53346">
      <w:rPr>
        <w:rStyle w:val="PageNumber"/>
        <w:rFonts w:asciiTheme="majorHAnsi" w:hAnsiTheme="majorHAnsi"/>
        <w:noProof/>
      </w:rPr>
      <w:instrText xml:space="preserve"> PAGE </w:instrText>
    </w:r>
    <w:r w:rsidRPr="00C53346">
      <w:rPr>
        <w:rStyle w:val="PageNumber"/>
        <w:rFonts w:asciiTheme="majorHAnsi" w:hAnsiTheme="majorHAnsi"/>
        <w:noProof/>
      </w:rPr>
      <w:fldChar w:fldCharType="separate"/>
    </w:r>
    <w:r w:rsidRPr="00C53346">
      <w:rPr>
        <w:rStyle w:val="PageNumber"/>
        <w:rFonts w:asciiTheme="majorHAnsi" w:hAnsiTheme="majorHAnsi"/>
        <w:noProof/>
      </w:rPr>
      <w:t>29</w:t>
    </w:r>
    <w:r w:rsidRPr="00C53346">
      <w:rPr>
        <w:rStyle w:val="PageNumber"/>
        <w:rFonts w:asciiTheme="majorHAnsi" w:hAnsiTheme="majorHAnsi"/>
        <w:noProof/>
      </w:rPr>
      <w:fldChar w:fldCharType="end"/>
    </w:r>
    <w:r w:rsidRPr="00C53346">
      <w:rPr>
        <w:rStyle w:val="PageNumber"/>
        <w:rFonts w:asciiTheme="majorHAnsi" w:hAnsiTheme="majorHAnsi"/>
      </w:rPr>
      <w:t xml:space="preserve"> of </w:t>
    </w:r>
    <w:r w:rsidRPr="00C53346">
      <w:rPr>
        <w:rStyle w:val="PageNumber"/>
        <w:rFonts w:asciiTheme="majorHAnsi" w:hAnsiTheme="majorHAnsi"/>
      </w:rPr>
      <w:fldChar w:fldCharType="begin"/>
    </w:r>
    <w:r w:rsidRPr="00C53346">
      <w:rPr>
        <w:rStyle w:val="PageNumber"/>
        <w:rFonts w:asciiTheme="majorHAnsi" w:hAnsiTheme="majorHAnsi"/>
      </w:rPr>
      <w:instrText xml:space="preserve"> NUMPAGES </w:instrText>
    </w:r>
    <w:r w:rsidRPr="00C53346">
      <w:rPr>
        <w:rStyle w:val="PageNumber"/>
        <w:rFonts w:asciiTheme="majorHAnsi" w:hAnsiTheme="majorHAnsi"/>
      </w:rPr>
      <w:fldChar w:fldCharType="separate"/>
    </w:r>
    <w:r w:rsidRPr="00C53346">
      <w:rPr>
        <w:rStyle w:val="PageNumber"/>
        <w:rFonts w:asciiTheme="majorHAnsi" w:hAnsiTheme="majorHAnsi"/>
      </w:rPr>
      <w:t>60</w:t>
    </w:r>
    <w:r w:rsidRPr="00C53346">
      <w:rPr>
        <w:rStyle w:val="PageNumber"/>
        <w:rFonts w:asciiTheme="majorHAnsi" w:hAnsiTheme="majorHAnsi"/>
      </w:rPr>
      <w:fldChar w:fldCharType="end"/>
    </w:r>
  </w:p>
  <w:p w14:paraId="0106E728" w14:textId="77777777" w:rsidR="000F4E37" w:rsidRDefault="000F4E37" w:rsidP="00A71E18">
    <w:pPr>
      <w:pStyle w:val="Footer"/>
      <w:tabs>
        <w:tab w:val="clear" w:pos="4320"/>
        <w:tab w:val="clear" w:pos="8640"/>
        <w:tab w:val="left" w:pos="85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8D0" w14:textId="77777777" w:rsidR="000F4E37" w:rsidRDefault="000F4E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23D" w14:textId="77777777" w:rsidR="000F4E37" w:rsidRPr="009B53F7" w:rsidRDefault="000F4E37" w:rsidP="00B74494">
    <w:pPr>
      <w:pStyle w:val="Footer"/>
      <w:pBdr>
        <w:top w:val="single" w:sz="4" w:space="0" w:color="auto"/>
      </w:pBdr>
      <w:tabs>
        <w:tab w:val="clear" w:pos="8640"/>
        <w:tab w:val="right" w:pos="9360"/>
      </w:tabs>
      <w:spacing w:after="0"/>
    </w:pPr>
    <w:r>
      <w:tab/>
    </w:r>
    <w:r>
      <w:tab/>
    </w:r>
    <w:r w:rsidRPr="009B53F7">
      <w:t xml:space="preserve">Page </w:t>
    </w:r>
    <w:r w:rsidRPr="009B53F7">
      <w:rPr>
        <w:rStyle w:val="PageNumber"/>
        <w:noProof/>
      </w:rPr>
      <w:fldChar w:fldCharType="begin"/>
    </w:r>
    <w:r w:rsidRPr="009B53F7">
      <w:rPr>
        <w:rStyle w:val="PageNumber"/>
        <w:noProof/>
      </w:rPr>
      <w:instrText xml:space="preserve"> PAGE </w:instrText>
    </w:r>
    <w:r w:rsidRPr="009B53F7">
      <w:rPr>
        <w:rStyle w:val="PageNumber"/>
        <w:noProof/>
      </w:rPr>
      <w:fldChar w:fldCharType="separate"/>
    </w:r>
    <w:r>
      <w:rPr>
        <w:rStyle w:val="PageNumber"/>
        <w:noProof/>
      </w:rPr>
      <w:t>33</w:t>
    </w:r>
    <w:r w:rsidRPr="009B53F7">
      <w:rPr>
        <w:rStyle w:val="PageNumber"/>
        <w:noProof/>
      </w:rPr>
      <w:fldChar w:fldCharType="end"/>
    </w:r>
    <w:r w:rsidRPr="009B53F7">
      <w:rPr>
        <w:rStyle w:val="PageNumber"/>
      </w:rPr>
      <w:t xml:space="preserve"> of </w:t>
    </w:r>
    <w:r w:rsidRPr="009B53F7">
      <w:rPr>
        <w:rStyle w:val="PageNumber"/>
      </w:rPr>
      <w:fldChar w:fldCharType="begin"/>
    </w:r>
    <w:r w:rsidRPr="009B53F7">
      <w:rPr>
        <w:rStyle w:val="PageNumber"/>
      </w:rPr>
      <w:instrText xml:space="preserve"> NUMPAGES </w:instrText>
    </w:r>
    <w:r w:rsidRPr="009B53F7">
      <w:rPr>
        <w:rStyle w:val="PageNumber"/>
      </w:rPr>
      <w:fldChar w:fldCharType="separate"/>
    </w:r>
    <w:r>
      <w:rPr>
        <w:rStyle w:val="PageNumber"/>
        <w:noProof/>
      </w:rPr>
      <w:t>61</w:t>
    </w:r>
    <w:r w:rsidRPr="009B53F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1A1F" w14:textId="77777777" w:rsidR="000F4E37" w:rsidRDefault="000F4E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01E8" w14:textId="77777777" w:rsidR="000F4E37" w:rsidRPr="00BE43F3" w:rsidRDefault="000F4E37" w:rsidP="00184751">
    <w:pPr>
      <w:pStyle w:val="Footer"/>
      <w:pBdr>
        <w:top w:val="single" w:sz="4" w:space="0" w:color="auto"/>
      </w:pBdr>
      <w:tabs>
        <w:tab w:val="clear" w:pos="8640"/>
        <w:tab w:val="right" w:pos="9360"/>
      </w:tabs>
      <w:spacing w:after="0"/>
    </w:pPr>
    <w:r>
      <w:tab/>
    </w:r>
    <w:r>
      <w:tab/>
    </w:r>
    <w:r w:rsidRPr="00BE43F3">
      <w:t xml:space="preserve">Page </w:t>
    </w:r>
    <w:r w:rsidRPr="00BE43F3">
      <w:rPr>
        <w:rStyle w:val="PageNumber"/>
        <w:noProof/>
      </w:rPr>
      <w:fldChar w:fldCharType="begin"/>
    </w:r>
    <w:r w:rsidRPr="00BE43F3">
      <w:rPr>
        <w:rStyle w:val="PageNumber"/>
        <w:noProof/>
      </w:rPr>
      <w:instrText xml:space="preserve"> PAGE </w:instrText>
    </w:r>
    <w:r w:rsidRPr="00BE43F3">
      <w:rPr>
        <w:rStyle w:val="PageNumber"/>
        <w:noProof/>
      </w:rPr>
      <w:fldChar w:fldCharType="separate"/>
    </w:r>
    <w:r>
      <w:rPr>
        <w:rStyle w:val="PageNumber"/>
        <w:noProof/>
      </w:rPr>
      <w:t>22</w:t>
    </w:r>
    <w:r w:rsidRPr="00BE43F3">
      <w:rPr>
        <w:rStyle w:val="PageNumber"/>
        <w:noProof/>
      </w:rPr>
      <w:fldChar w:fldCharType="end"/>
    </w:r>
    <w:r w:rsidRPr="00BE43F3">
      <w:rPr>
        <w:rStyle w:val="PageNumber"/>
      </w:rPr>
      <w:t xml:space="preserve"> of </w:t>
    </w:r>
    <w:r w:rsidRPr="00BE43F3">
      <w:rPr>
        <w:rStyle w:val="PageNumber"/>
      </w:rPr>
      <w:fldChar w:fldCharType="begin"/>
    </w:r>
    <w:r w:rsidRPr="00BE43F3">
      <w:rPr>
        <w:rStyle w:val="PageNumber"/>
      </w:rPr>
      <w:instrText xml:space="preserve"> NUMPAGES </w:instrText>
    </w:r>
    <w:r w:rsidRPr="00BE43F3">
      <w:rPr>
        <w:rStyle w:val="PageNumber"/>
      </w:rPr>
      <w:fldChar w:fldCharType="separate"/>
    </w:r>
    <w:r>
      <w:rPr>
        <w:rStyle w:val="PageNumber"/>
        <w:noProof/>
      </w:rPr>
      <w:t>60</w:t>
    </w:r>
    <w:r w:rsidRPr="00BE43F3">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A8EC" w14:textId="25BC6F33" w:rsidR="000F4E37" w:rsidRDefault="000F4E37" w:rsidP="00662072">
    <w:pPr>
      <w:tabs>
        <w:tab w:val="right" w:pos="9356"/>
      </w:tabs>
    </w:pPr>
    <w:r w:rsidRPr="009F098F">
      <w:rPr>
        <w:rFonts w:ascii="Symbol" w:eastAsia="Symbol" w:hAnsi="Symbol" w:cs="Symbol"/>
      </w:rPr>
      <w:t>ã</w:t>
    </w:r>
    <w:r w:rsidRPr="009F098F">
      <w:t xml:space="preserve"> Qu</w:t>
    </w:r>
    <w:r>
      <w:t xml:space="preserve">een's Printer for Ontario, </w:t>
    </w:r>
    <w:r w:rsidRPr="00500FE9">
      <w:rPr>
        <w:b/>
        <w:highlight w:val="yellow"/>
      </w:rPr>
      <w:t>[insert year]</w:t>
    </w:r>
    <w:r>
      <w:tab/>
    </w:r>
    <w:sdt>
      <w:sdtPr>
        <w:id w:val="-407152085"/>
        <w:docPartObj>
          <w:docPartGallery w:val="Page Numbers (Top of Page)"/>
          <w:docPartUnique/>
        </w:docPartObj>
      </w:sdtPr>
      <w:sdtEndPr/>
      <w:sdtContent>
        <w:r>
          <w:t xml:space="preserve">Page </w:t>
        </w:r>
        <w:r>
          <w:fldChar w:fldCharType="begin"/>
        </w:r>
        <w:r>
          <w:instrText xml:space="preserve"> PAGE </w:instrText>
        </w:r>
        <w:r>
          <w:fldChar w:fldCharType="separate"/>
        </w:r>
        <w:r>
          <w:rPr>
            <w:noProof/>
          </w:rPr>
          <w:t>32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60</w:t>
        </w:r>
        <w:r>
          <w:rPr>
            <w:noProof/>
          </w:rPr>
          <w:fldChar w:fldCharType="end"/>
        </w:r>
      </w:sdtContent>
    </w:sdt>
  </w:p>
  <w:p w14:paraId="4B5357DA" w14:textId="77777777" w:rsidR="000F4E37" w:rsidRPr="00662072" w:rsidRDefault="000F4E37">
    <w:pPr>
      <w:pStyle w:val="Footer"/>
      <w:rPr>
        <w:lang w:val="en-C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02DE" w14:textId="77777777" w:rsidR="000F4E37" w:rsidRPr="00BE43F3" w:rsidRDefault="000F4E37" w:rsidP="00184751">
    <w:pPr>
      <w:pStyle w:val="Footer"/>
      <w:pBdr>
        <w:top w:val="single" w:sz="4" w:space="0" w:color="auto"/>
      </w:pBdr>
      <w:tabs>
        <w:tab w:val="clear" w:pos="8640"/>
        <w:tab w:val="right" w:pos="9360"/>
      </w:tabs>
      <w:spacing w:after="0"/>
    </w:pPr>
    <w:r>
      <w:tab/>
    </w:r>
    <w:r>
      <w:tab/>
    </w:r>
    <w:r w:rsidRPr="00BE43F3">
      <w:t xml:space="preserve">Page </w:t>
    </w:r>
    <w:r w:rsidRPr="00BE43F3">
      <w:rPr>
        <w:rStyle w:val="PageNumber"/>
        <w:noProof/>
      </w:rPr>
      <w:fldChar w:fldCharType="begin"/>
    </w:r>
    <w:r w:rsidRPr="00BE43F3">
      <w:rPr>
        <w:rStyle w:val="PageNumber"/>
        <w:noProof/>
      </w:rPr>
      <w:instrText xml:space="preserve"> PAGE </w:instrText>
    </w:r>
    <w:r w:rsidRPr="00BE43F3">
      <w:rPr>
        <w:rStyle w:val="PageNumber"/>
        <w:noProof/>
      </w:rPr>
      <w:fldChar w:fldCharType="separate"/>
    </w:r>
    <w:r>
      <w:rPr>
        <w:rStyle w:val="PageNumber"/>
        <w:noProof/>
      </w:rPr>
      <w:t>42</w:t>
    </w:r>
    <w:r w:rsidRPr="00BE43F3">
      <w:rPr>
        <w:rStyle w:val="PageNumber"/>
        <w:noProof/>
      </w:rPr>
      <w:fldChar w:fldCharType="end"/>
    </w:r>
    <w:r w:rsidRPr="00BE43F3">
      <w:rPr>
        <w:rStyle w:val="PageNumber"/>
      </w:rPr>
      <w:t xml:space="preserve"> of </w:t>
    </w:r>
    <w:r w:rsidRPr="00BE43F3">
      <w:rPr>
        <w:rStyle w:val="PageNumber"/>
      </w:rPr>
      <w:fldChar w:fldCharType="begin"/>
    </w:r>
    <w:r w:rsidRPr="00BE43F3">
      <w:rPr>
        <w:rStyle w:val="PageNumber"/>
      </w:rPr>
      <w:instrText xml:space="preserve"> NUMPAGES </w:instrText>
    </w:r>
    <w:r w:rsidRPr="00BE43F3">
      <w:rPr>
        <w:rStyle w:val="PageNumber"/>
      </w:rPr>
      <w:fldChar w:fldCharType="separate"/>
    </w:r>
    <w:r>
      <w:rPr>
        <w:rStyle w:val="PageNumber"/>
        <w:noProof/>
      </w:rPr>
      <w:t>61</w:t>
    </w:r>
    <w:r w:rsidRPr="00BE43F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C935" w14:textId="77777777" w:rsidR="004D48FD" w:rsidRDefault="004D48FD">
      <w:r>
        <w:separator/>
      </w:r>
    </w:p>
    <w:p w14:paraId="1540CC0D" w14:textId="77777777" w:rsidR="004D48FD" w:rsidRDefault="004D48FD"/>
  </w:footnote>
  <w:footnote w:type="continuationSeparator" w:id="0">
    <w:p w14:paraId="5667519F" w14:textId="77777777" w:rsidR="004D48FD" w:rsidRDefault="004D48FD">
      <w:r>
        <w:continuationSeparator/>
      </w:r>
    </w:p>
    <w:p w14:paraId="54B32132" w14:textId="77777777" w:rsidR="004D48FD" w:rsidRDefault="004D48FD"/>
  </w:footnote>
  <w:footnote w:type="continuationNotice" w:id="1">
    <w:p w14:paraId="5432882A" w14:textId="77777777" w:rsidR="004D48FD" w:rsidRDefault="004D48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70A88D16" w14:textId="77777777" w:rsidTr="672E2007">
      <w:trPr>
        <w:trHeight w:val="300"/>
      </w:trPr>
      <w:tc>
        <w:tcPr>
          <w:tcW w:w="3120" w:type="dxa"/>
        </w:tcPr>
        <w:p w14:paraId="2FA93649" w14:textId="68C89C6F" w:rsidR="672E2007" w:rsidRDefault="672E2007" w:rsidP="672E2007">
          <w:pPr>
            <w:ind w:left="-115"/>
          </w:pPr>
        </w:p>
      </w:tc>
      <w:tc>
        <w:tcPr>
          <w:tcW w:w="3120" w:type="dxa"/>
        </w:tcPr>
        <w:p w14:paraId="1B64CACD" w14:textId="508500BC" w:rsidR="672E2007" w:rsidRDefault="672E2007" w:rsidP="672E2007">
          <w:pPr>
            <w:jc w:val="center"/>
          </w:pPr>
        </w:p>
      </w:tc>
      <w:tc>
        <w:tcPr>
          <w:tcW w:w="3120" w:type="dxa"/>
        </w:tcPr>
        <w:p w14:paraId="2F2B30FE" w14:textId="1D51B366" w:rsidR="672E2007" w:rsidRDefault="672E2007" w:rsidP="672E2007">
          <w:pPr>
            <w:ind w:right="-115"/>
            <w:jc w:val="right"/>
          </w:pPr>
        </w:p>
      </w:tc>
    </w:tr>
  </w:tbl>
  <w:p w14:paraId="1C997CC3" w14:textId="63946C3E" w:rsidR="00BD49B5" w:rsidRDefault="00BD4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00EB8683" w14:textId="77777777" w:rsidTr="672E2007">
      <w:trPr>
        <w:trHeight w:val="300"/>
      </w:trPr>
      <w:tc>
        <w:tcPr>
          <w:tcW w:w="3120" w:type="dxa"/>
        </w:tcPr>
        <w:p w14:paraId="481A56D6" w14:textId="2943DAC4" w:rsidR="672E2007" w:rsidRDefault="672E2007" w:rsidP="672E2007">
          <w:pPr>
            <w:ind w:left="-115"/>
          </w:pPr>
        </w:p>
      </w:tc>
      <w:tc>
        <w:tcPr>
          <w:tcW w:w="3120" w:type="dxa"/>
        </w:tcPr>
        <w:p w14:paraId="72C34DFA" w14:textId="43002E2D" w:rsidR="672E2007" w:rsidRDefault="672E2007" w:rsidP="672E2007">
          <w:pPr>
            <w:jc w:val="center"/>
          </w:pPr>
        </w:p>
      </w:tc>
      <w:tc>
        <w:tcPr>
          <w:tcW w:w="3120" w:type="dxa"/>
        </w:tcPr>
        <w:p w14:paraId="0C6D0359" w14:textId="4792C952" w:rsidR="672E2007" w:rsidRDefault="672E2007" w:rsidP="672E2007">
          <w:pPr>
            <w:ind w:right="-115"/>
            <w:jc w:val="right"/>
          </w:pPr>
        </w:p>
      </w:tc>
    </w:tr>
  </w:tbl>
  <w:p w14:paraId="1A3938FE" w14:textId="7EE5A38F" w:rsidR="00BD49B5" w:rsidRDefault="00BD4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08BEB693" w14:textId="77777777" w:rsidTr="672E2007">
      <w:trPr>
        <w:trHeight w:val="300"/>
      </w:trPr>
      <w:tc>
        <w:tcPr>
          <w:tcW w:w="3120" w:type="dxa"/>
        </w:tcPr>
        <w:p w14:paraId="0802AE80" w14:textId="6FA497DE" w:rsidR="672E2007" w:rsidRDefault="672E2007" w:rsidP="672E2007">
          <w:pPr>
            <w:ind w:left="-115"/>
          </w:pPr>
        </w:p>
      </w:tc>
      <w:tc>
        <w:tcPr>
          <w:tcW w:w="3120" w:type="dxa"/>
        </w:tcPr>
        <w:p w14:paraId="6B9B94D5" w14:textId="113B972A" w:rsidR="672E2007" w:rsidRDefault="672E2007" w:rsidP="672E2007">
          <w:pPr>
            <w:jc w:val="center"/>
          </w:pPr>
        </w:p>
      </w:tc>
      <w:tc>
        <w:tcPr>
          <w:tcW w:w="3120" w:type="dxa"/>
        </w:tcPr>
        <w:p w14:paraId="35E78D42" w14:textId="491120F2" w:rsidR="672E2007" w:rsidRDefault="672E2007" w:rsidP="672E2007">
          <w:pPr>
            <w:ind w:right="-115"/>
            <w:jc w:val="right"/>
          </w:pPr>
        </w:p>
      </w:tc>
    </w:tr>
  </w:tbl>
  <w:p w14:paraId="44F619CB" w14:textId="3A23812D" w:rsidR="00BD49B5" w:rsidRDefault="00BD49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F9C3" w14:textId="6D926F0B" w:rsidR="000F4E37" w:rsidRPr="001C6A23" w:rsidRDefault="000F4E37" w:rsidP="001C6A23">
    <w:pPr>
      <w:rPr>
        <w:b/>
      </w:rPr>
    </w:pPr>
    <w:r w:rsidRPr="003132A3">
      <w:rPr>
        <w:b/>
        <w:sz w:val="28"/>
      </w:rPr>
      <w:t xml:space="preserve">APPENDIX </w:t>
    </w:r>
    <w:r>
      <w:rPr>
        <w:b/>
        <w:sz w:val="28"/>
      </w:rPr>
      <w:t>A.1</w:t>
    </w:r>
    <w:r w:rsidRPr="003132A3">
      <w:rPr>
        <w:b/>
        <w:sz w:val="28"/>
      </w:rPr>
      <w:t xml:space="preserve"> </w:t>
    </w:r>
    <w:r w:rsidR="00852851">
      <w:rPr>
        <w:b/>
        <w:sz w:val="28"/>
      </w:rPr>
      <w:t>–</w:t>
    </w:r>
    <w:r w:rsidRPr="003132A3">
      <w:rPr>
        <w:b/>
        <w:sz w:val="28"/>
      </w:rPr>
      <w:t xml:space="preserve"> FORM OF OFFER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8507" w14:textId="77777777" w:rsidR="000F4E37" w:rsidRDefault="000F4E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AED" w14:textId="77777777" w:rsidR="000F4E37" w:rsidRDefault="000F4E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69D7" w14:textId="77777777" w:rsidR="000F4E37" w:rsidRDefault="000F4E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E45" w14:textId="77777777" w:rsidR="000F4E37" w:rsidRDefault="000F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BCBC72"/>
    <w:lvl w:ilvl="0">
      <w:start w:val="1"/>
      <w:numFmt w:val="decimal"/>
      <w:pStyle w:val="ListNumber5"/>
      <w:lvlText w:val="%1."/>
      <w:lvlJc w:val="left"/>
      <w:pPr>
        <w:tabs>
          <w:tab w:val="num" w:pos="1800"/>
        </w:tabs>
        <w:ind w:left="1800" w:hanging="360"/>
      </w:pPr>
      <w:rPr>
        <w:rFonts w:ascii="Arial" w:hAnsi="Arial" w:cs="Arial"/>
      </w:rPr>
    </w:lvl>
  </w:abstractNum>
  <w:abstractNum w:abstractNumId="1" w15:restartNumberingAfterBreak="0">
    <w:nsid w:val="FFFFFF7D"/>
    <w:multiLevelType w:val="singleLevel"/>
    <w:tmpl w:val="A282F3E4"/>
    <w:lvl w:ilvl="0">
      <w:start w:val="1"/>
      <w:numFmt w:val="decimal"/>
      <w:pStyle w:val="ListNumber4"/>
      <w:lvlText w:val="%1."/>
      <w:lvlJc w:val="left"/>
      <w:pPr>
        <w:tabs>
          <w:tab w:val="num" w:pos="1209"/>
        </w:tabs>
        <w:ind w:left="1209" w:hanging="360"/>
      </w:pPr>
      <w:rPr>
        <w:rFonts w:ascii="Arial" w:hAnsi="Arial" w:cs="Arial"/>
      </w:rPr>
    </w:lvl>
  </w:abstractNum>
  <w:abstractNum w:abstractNumId="2" w15:restartNumberingAfterBreak="0">
    <w:nsid w:val="FFFFFF7E"/>
    <w:multiLevelType w:val="singleLevel"/>
    <w:tmpl w:val="70665A9C"/>
    <w:lvl w:ilvl="0">
      <w:start w:val="1"/>
      <w:numFmt w:val="decimal"/>
      <w:pStyle w:val="ListNumber3"/>
      <w:lvlText w:val="%1."/>
      <w:lvlJc w:val="left"/>
      <w:pPr>
        <w:tabs>
          <w:tab w:val="num" w:pos="360"/>
        </w:tabs>
        <w:ind w:left="360" w:hanging="360"/>
      </w:pPr>
      <w:rPr>
        <w:rFonts w:cs="Times New Roman"/>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0"/>
    <w:multiLevelType w:val="singleLevel"/>
    <w:tmpl w:val="18EA403C"/>
    <w:lvl w:ilvl="0">
      <w:start w:val="1"/>
      <w:numFmt w:val="bullet"/>
      <w:pStyle w:val="ListBullet5"/>
      <w:lvlText w:val=""/>
      <w:lvlJc w:val="left"/>
      <w:pPr>
        <w:tabs>
          <w:tab w:val="num" w:pos="1492"/>
        </w:tabs>
        <w:ind w:left="1492" w:hanging="360"/>
      </w:pPr>
      <w:rPr>
        <w:rFonts w:ascii="Arial" w:hAnsi="Arial" w:cs="Arial" w:hint="default"/>
      </w:rPr>
    </w:lvl>
  </w:abstractNum>
  <w:abstractNum w:abstractNumId="4" w15:restartNumberingAfterBreak="0">
    <w:nsid w:val="FFFFFF81"/>
    <w:multiLevelType w:val="singleLevel"/>
    <w:tmpl w:val="8F5AE5A2"/>
    <w:lvl w:ilvl="0">
      <w:start w:val="1"/>
      <w:numFmt w:val="bullet"/>
      <w:pStyle w:val="ListBullet4"/>
      <w:lvlText w:val=""/>
      <w:lvlJc w:val="left"/>
      <w:pPr>
        <w:tabs>
          <w:tab w:val="num" w:pos="1209"/>
        </w:tabs>
        <w:ind w:left="1209" w:hanging="360"/>
      </w:pPr>
      <w:rPr>
        <w:rFonts w:ascii="Arial" w:hAnsi="Arial" w:cs="Arial" w:hint="default"/>
      </w:rPr>
    </w:lvl>
  </w:abstractNum>
  <w:abstractNum w:abstractNumId="5" w15:restartNumberingAfterBreak="0">
    <w:nsid w:val="FFFFFF89"/>
    <w:multiLevelType w:val="singleLevel"/>
    <w:tmpl w:val="D0524ECC"/>
    <w:lvl w:ilvl="0">
      <w:start w:val="1"/>
      <w:numFmt w:val="bullet"/>
      <w:pStyle w:val="Listbulletnoindent"/>
      <w:lvlText w:val=""/>
      <w:lvlJc w:val="left"/>
      <w:pPr>
        <w:tabs>
          <w:tab w:val="num" w:pos="360"/>
        </w:tabs>
        <w:ind w:left="360" w:hanging="360"/>
      </w:pPr>
      <w:rPr>
        <w:rFonts w:ascii="Symbol" w:hAnsi="Symbol" w:hint="default"/>
      </w:rPr>
    </w:lvl>
  </w:abstractNum>
  <w:abstractNum w:abstractNumId="6" w15:restartNumberingAfterBreak="0">
    <w:nsid w:val="04876835"/>
    <w:multiLevelType w:val="hybridMultilevel"/>
    <w:tmpl w:val="6FB28034"/>
    <w:lvl w:ilvl="0" w:tplc="AF8C2FEA">
      <w:start w:val="1"/>
      <w:numFmt w:val="lowerLetter"/>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04BF3D03"/>
    <w:multiLevelType w:val="hybridMultilevel"/>
    <w:tmpl w:val="9E6E7644"/>
    <w:lvl w:ilvl="0" w:tplc="14D6A4CE">
      <w:start w:val="1"/>
      <w:numFmt w:val="lowerLetter"/>
      <w:lvlText w:val="(%1)"/>
      <w:lvlJc w:val="left"/>
      <w:pPr>
        <w:ind w:left="1080" w:hanging="360"/>
      </w:pPr>
      <w:rPr>
        <w:rFonts w:ascii="Arial" w:hAnsi="Arial" w:cs="Arial" w:hint="default"/>
        <w:b w:val="0"/>
      </w:rPr>
    </w:lvl>
    <w:lvl w:ilvl="1" w:tplc="8A460EF6">
      <w:start w:val="1"/>
      <w:numFmt w:val="upperLetter"/>
      <w:lvlText w:val="%2."/>
      <w:lvlJc w:val="left"/>
      <w:pPr>
        <w:ind w:left="2160" w:hanging="720"/>
      </w:pPr>
      <w:rPr>
        <w:rFonts w:hint="default"/>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8" w15:restartNumberingAfterBreak="0">
    <w:nsid w:val="06C56170"/>
    <w:multiLevelType w:val="multilevel"/>
    <w:tmpl w:val="9D542D88"/>
    <w:lvl w:ilvl="0">
      <w:start w:val="7"/>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72014CA"/>
    <w:multiLevelType w:val="multilevel"/>
    <w:tmpl w:val="20DE6D1A"/>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ule1L4"/>
      <w:lvlText w:val="(%4)"/>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abstractNum w:abstractNumId="10" w15:restartNumberingAfterBreak="0">
    <w:nsid w:val="075C14C4"/>
    <w:multiLevelType w:val="multilevel"/>
    <w:tmpl w:val="1E62D930"/>
    <w:name w:val="zzmpSchedule1||Schedule 1|2|3|1|4|2|41||1|2|32||1|2|32||1|10|32||1|2|32||1|2|32||1|2|32||1|2|32||1|2|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D7D29D3"/>
    <w:multiLevelType w:val="hybridMultilevel"/>
    <w:tmpl w:val="AEF0C066"/>
    <w:lvl w:ilvl="0" w:tplc="1D686196">
      <w:start w:val="1"/>
      <w:numFmt w:val="lowerRoman"/>
      <w:pStyle w:val="ABL5"/>
      <w:lvlText w:val="(%1)"/>
      <w:lvlJc w:val="left"/>
      <w:pPr>
        <w:ind w:left="360" w:hanging="360"/>
      </w:pPr>
      <w:rPr>
        <w:rFonts w:hint="default"/>
        <w:b w:val="0"/>
      </w:rPr>
    </w:lvl>
    <w:lvl w:ilvl="1" w:tplc="833CFE3A">
      <w:start w:val="1"/>
      <w:numFmt w:val="lowerRoman"/>
      <w:pStyle w:val="iBullet"/>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0F4E6706"/>
    <w:multiLevelType w:val="multilevel"/>
    <w:tmpl w:val="33F237A2"/>
    <w:lvl w:ilvl="0">
      <w:start w:val="4"/>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0F8646F6"/>
    <w:multiLevelType w:val="multilevel"/>
    <w:tmpl w:val="7908A660"/>
    <w:lvl w:ilvl="0">
      <w:start w:val="18"/>
      <w:numFmt w:val="decimal"/>
      <w:pStyle w:val="TableIndentedBullets"/>
      <w:lvlText w:val="%1."/>
      <w:lvlJc w:val="left"/>
      <w:pPr>
        <w:tabs>
          <w:tab w:val="num" w:pos="360"/>
        </w:tabs>
        <w:ind w:left="360" w:hanging="360"/>
      </w:pPr>
      <w:rPr>
        <w:rFonts w:ascii="Arial" w:hAnsi="Arial" w:cs="Arial"/>
        <w:b w:val="0"/>
        <w:i w:val="0"/>
      </w:rPr>
    </w:lvl>
    <w:lvl w:ilvl="1">
      <w:start w:val="1"/>
      <w:numFmt w:val="decimal"/>
      <w:lvlText w:val="%1.%2."/>
      <w:lvlJc w:val="left"/>
      <w:pPr>
        <w:tabs>
          <w:tab w:val="num" w:pos="792"/>
        </w:tabs>
        <w:ind w:left="792" w:hanging="792"/>
      </w:pPr>
      <w:rPr>
        <w:rFonts w:ascii="Arial" w:hAnsi="Arial" w:cs="Arial"/>
      </w:rPr>
    </w:lvl>
    <w:lvl w:ilvl="2">
      <w:start w:val="1"/>
      <w:numFmt w:val="decimal"/>
      <w:lvlText w:val="%1.%2.%3"/>
      <w:lvlJc w:val="left"/>
      <w:pPr>
        <w:tabs>
          <w:tab w:val="num" w:pos="1440"/>
        </w:tabs>
        <w:ind w:left="1440" w:hanging="648"/>
      </w:pPr>
      <w:rPr>
        <w:rFonts w:ascii="Arial" w:hAnsi="Arial" w:cs="Arial"/>
      </w:rPr>
    </w:lvl>
    <w:lvl w:ilvl="3">
      <w:start w:val="1"/>
      <w:numFmt w:val="decimal"/>
      <w:lvlText w:val="%1.%2.%3.%4."/>
      <w:lvlJc w:val="left"/>
      <w:pPr>
        <w:tabs>
          <w:tab w:val="num" w:pos="2304"/>
        </w:tabs>
        <w:ind w:left="1728" w:hanging="504"/>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bullet"/>
      <w:lvlText w:val=""/>
      <w:lvlJc w:val="left"/>
      <w:pPr>
        <w:tabs>
          <w:tab w:val="num" w:pos="2952"/>
        </w:tabs>
        <w:ind w:left="2952" w:hanging="432"/>
      </w:pPr>
      <w:rPr>
        <w:rFonts w:ascii="Arial" w:hAnsi="Arial" w:cs="Arial" w:hint="default"/>
      </w:rPr>
    </w:lvl>
    <w:lvl w:ilvl="8">
      <w:start w:val="1"/>
      <w:numFmt w:val="lowerLetter"/>
      <w:lvlText w:val="%9)"/>
      <w:lvlJc w:val="left"/>
      <w:pPr>
        <w:tabs>
          <w:tab w:val="num" w:pos="4320"/>
        </w:tabs>
        <w:ind w:left="4320" w:hanging="1440"/>
      </w:pPr>
      <w:rPr>
        <w:rFonts w:ascii="Arial" w:hAnsi="Arial" w:cs="Arial" w:hint="default"/>
      </w:rPr>
    </w:lvl>
  </w:abstractNum>
  <w:abstractNum w:abstractNumId="14" w15:restartNumberingAfterBreak="0">
    <w:nsid w:val="10937E09"/>
    <w:multiLevelType w:val="hybridMultilevel"/>
    <w:tmpl w:val="F9D04CE0"/>
    <w:lvl w:ilvl="0" w:tplc="19228E1C">
      <w:start w:val="1"/>
      <w:numFmt w:val="decimal"/>
      <w:lvlText w:val="1.0%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21849EB"/>
    <w:multiLevelType w:val="hybridMultilevel"/>
    <w:tmpl w:val="0BCE2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31E2280"/>
    <w:multiLevelType w:val="hybridMultilevel"/>
    <w:tmpl w:val="71D8D962"/>
    <w:lvl w:ilvl="0" w:tplc="1D70AE9E">
      <w:start w:val="1"/>
      <w:numFmt w:val="lowerRoman"/>
      <w:pStyle w:val="listnumbered"/>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5150DD"/>
    <w:multiLevelType w:val="multilevel"/>
    <w:tmpl w:val="9D542D88"/>
    <w:lvl w:ilvl="0">
      <w:start w:val="6"/>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3BA6D2B"/>
    <w:multiLevelType w:val="hybridMultilevel"/>
    <w:tmpl w:val="92A8CB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6002A31"/>
    <w:multiLevelType w:val="hybridMultilevel"/>
    <w:tmpl w:val="C1348EE8"/>
    <w:lvl w:ilvl="0" w:tplc="F7F64904">
      <w:start w:val="1"/>
      <w:numFmt w:val="lowerLetter"/>
      <w:lvlText w:val="(%1)"/>
      <w:lvlJc w:val="left"/>
      <w:pPr>
        <w:tabs>
          <w:tab w:val="num" w:pos="1440"/>
        </w:tabs>
        <w:ind w:left="1440" w:hanging="720"/>
      </w:pPr>
      <w:rPr>
        <w:rFonts w:ascii="Arial" w:hAnsi="Arial" w:cs="Times New Roman" w:hint="default"/>
        <w:b w:val="0"/>
        <w:sz w:val="24"/>
        <w:szCs w:val="24"/>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15:restartNumberingAfterBreak="0">
    <w:nsid w:val="180358EA"/>
    <w:multiLevelType w:val="multilevel"/>
    <w:tmpl w:val="78B075E6"/>
    <w:lvl w:ilvl="0">
      <w:start w:val="1"/>
      <w:numFmt w:val="decimal"/>
      <w:pStyle w:val="Heading1"/>
      <w:isLgl/>
      <w:lvlText w:val="%1"/>
      <w:lvlJc w:val="left"/>
      <w:pPr>
        <w:tabs>
          <w:tab w:val="num" w:pos="864"/>
        </w:tabs>
        <w:ind w:left="864" w:hanging="864"/>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2991"/>
        </w:tabs>
        <w:ind w:left="2991" w:hanging="864"/>
      </w:pPr>
      <w:rPr>
        <w:rFonts w:asciiTheme="majorHAnsi" w:hAnsiTheme="majorHAnsi" w:cs="Arial" w:hint="default"/>
        <w:b/>
        <w:bCs w:val="0"/>
        <w:i w:val="0"/>
        <w:iCs w:val="0"/>
        <w:caps w:val="0"/>
        <w:smallCaps w:val="0"/>
        <w:strike w:val="0"/>
        <w:dstrike w:val="0"/>
        <w:noProof w:val="0"/>
        <w:snapToGrid w:val="0"/>
        <w:vanish w:val="0"/>
        <w:color w:val="404041" w:themeColor="tex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1584"/>
        </w:tabs>
        <w:ind w:left="1584" w:hanging="864"/>
      </w:pPr>
      <w:rPr>
        <w:rFonts w:cs="Times New Roman"/>
        <w:b/>
        <w:bCs w:val="0"/>
        <w:i w:val="0"/>
        <w:iCs w:val="0"/>
        <w:caps w:val="0"/>
        <w:smallCaps w:val="0"/>
        <w:strike w:val="0"/>
        <w:dstrike w:val="0"/>
        <w:noProof w:val="0"/>
        <w:vanish w:val="0"/>
        <w:color w:val="404041"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tabs>
          <w:tab w:val="num" w:pos="1152"/>
        </w:tabs>
        <w:ind w:left="1152" w:hanging="1152"/>
      </w:pPr>
      <w:rPr>
        <w:rFonts w:ascii="Arial" w:hAnsi="Arial" w:cs="Arial" w:hint="default"/>
      </w:rPr>
    </w:lvl>
    <w:lvl w:ilvl="4">
      <w:start w:val="1"/>
      <w:numFmt w:val="decimal"/>
      <w:pStyle w:val="Heading5"/>
      <w:isLgl/>
      <w:lvlText w:val="%1.%2.%3.%4.%5"/>
      <w:lvlJc w:val="left"/>
      <w:pPr>
        <w:tabs>
          <w:tab w:val="num" w:pos="1008"/>
        </w:tabs>
        <w:ind w:left="1008" w:hanging="1008"/>
      </w:pPr>
      <w:rPr>
        <w:rFonts w:ascii="Arial" w:hAnsi="Arial" w:cs="Arial" w:hint="default"/>
      </w:rPr>
    </w:lvl>
    <w:lvl w:ilvl="5">
      <w:start w:val="1"/>
      <w:numFmt w:val="decimal"/>
      <w:pStyle w:val="Heading6"/>
      <w:lvlText w:val="%1.%2.%3.%4.%5.%6"/>
      <w:lvlJc w:val="left"/>
      <w:pPr>
        <w:tabs>
          <w:tab w:val="num" w:pos="1152"/>
        </w:tabs>
        <w:ind w:left="1152" w:hanging="1152"/>
      </w:pPr>
      <w:rPr>
        <w:rFonts w:ascii="Arial" w:hAnsi="Arial" w:cs="Arial" w:hint="default"/>
      </w:rPr>
    </w:lvl>
    <w:lvl w:ilvl="6">
      <w:start w:val="1"/>
      <w:numFmt w:val="decimal"/>
      <w:pStyle w:val="Heading7"/>
      <w:lvlText w:val="%1.%2.%3.%4.%5.%6.%7"/>
      <w:lvlJc w:val="left"/>
      <w:pPr>
        <w:tabs>
          <w:tab w:val="num" w:pos="1296"/>
        </w:tabs>
        <w:ind w:left="1296" w:hanging="1296"/>
      </w:pPr>
      <w:rPr>
        <w:rFonts w:ascii="Arial" w:hAnsi="Arial" w:cs="Arial" w:hint="default"/>
      </w:rPr>
    </w:lvl>
    <w:lvl w:ilvl="7">
      <w:start w:val="1"/>
      <w:numFmt w:val="decimal"/>
      <w:pStyle w:val="Heading8"/>
      <w:lvlText w:val="%1.%2.%3.%4.%5.%6.%7.%8"/>
      <w:lvlJc w:val="left"/>
      <w:pPr>
        <w:tabs>
          <w:tab w:val="num" w:pos="1440"/>
        </w:tabs>
        <w:ind w:left="1440" w:hanging="1440"/>
      </w:pPr>
      <w:rPr>
        <w:rFonts w:ascii="Arial" w:hAnsi="Arial" w:cs="Arial" w:hint="default"/>
      </w:rPr>
    </w:lvl>
    <w:lvl w:ilvl="8">
      <w:start w:val="1"/>
      <w:numFmt w:val="decimal"/>
      <w:pStyle w:val="Heading9"/>
      <w:lvlText w:val="%1.%2.%3.%4.%5.%6.%7.%8.%9"/>
      <w:lvlJc w:val="left"/>
      <w:pPr>
        <w:tabs>
          <w:tab w:val="num" w:pos="1584"/>
        </w:tabs>
        <w:ind w:left="1584" w:hanging="1584"/>
      </w:pPr>
      <w:rPr>
        <w:rFonts w:ascii="Arial" w:hAnsi="Arial" w:cs="Arial" w:hint="default"/>
      </w:rPr>
    </w:lvl>
  </w:abstractNum>
  <w:abstractNum w:abstractNumId="21" w15:restartNumberingAfterBreak="0">
    <w:nsid w:val="180404DF"/>
    <w:multiLevelType w:val="hybridMultilevel"/>
    <w:tmpl w:val="A49690A4"/>
    <w:lvl w:ilvl="0" w:tplc="85382CAE">
      <w:start w:val="1"/>
      <w:numFmt w:val="lowerLetter"/>
      <w:lvlText w:val="(%1)"/>
      <w:lvlJc w:val="left"/>
      <w:pPr>
        <w:ind w:left="720" w:hanging="360"/>
      </w:pPr>
      <w:rPr>
        <w:rFonts w:eastAsia="Times New Roman" w:cs="Arial"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164106"/>
    <w:multiLevelType w:val="multilevel"/>
    <w:tmpl w:val="1E62D930"/>
    <w:name w:val="HeadingStyles||Heading|3|3|0|1|0|41||1|0|49||1|0|48||1|0|49||1|0|32||1|0|33||1|0|34||1|0|34||1|0|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BC5056B"/>
    <w:multiLevelType w:val="hybridMultilevel"/>
    <w:tmpl w:val="0B1CAB60"/>
    <w:lvl w:ilvl="0" w:tplc="D4CAE808">
      <w:start w:val="1"/>
      <w:numFmt w:val="lowerLetter"/>
      <w:pStyle w:val="listbullet-letter"/>
      <w:lvlText w:val="(%1)"/>
      <w:lvlJc w:val="left"/>
      <w:pPr>
        <w:tabs>
          <w:tab w:val="num" w:pos="1080"/>
        </w:tabs>
        <w:ind w:left="1080" w:hanging="720"/>
      </w:pPr>
      <w:rPr>
        <w:rFonts w:hint="default"/>
        <w:sz w:val="22"/>
      </w:rPr>
    </w:lvl>
    <w:lvl w:ilvl="1" w:tplc="D4CAE808">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4" w15:restartNumberingAfterBreak="0">
    <w:nsid w:val="1EC7616B"/>
    <w:multiLevelType w:val="hybridMultilevel"/>
    <w:tmpl w:val="167292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1CE0EE0"/>
    <w:multiLevelType w:val="multilevel"/>
    <w:tmpl w:val="9D542D88"/>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4032DA5"/>
    <w:multiLevelType w:val="multilevel"/>
    <w:tmpl w:val="21563702"/>
    <w:lvl w:ilvl="0">
      <w:start w:val="7"/>
      <w:numFmt w:val="decimal"/>
      <w:pStyle w:val="ListNumbereda"/>
      <w:lvlText w:val="%1"/>
      <w:lvlJc w:val="left"/>
      <w:pPr>
        <w:tabs>
          <w:tab w:val="num" w:pos="720"/>
        </w:tabs>
        <w:ind w:left="720" w:hanging="720"/>
      </w:pPr>
      <w:rPr>
        <w:rFonts w:ascii="Arial" w:hAnsi="Arial" w:cs="Arial" w:hint="default"/>
      </w:rPr>
    </w:lvl>
    <w:lvl w:ilvl="1">
      <w:start w:val="1"/>
      <w:numFmt w:val="decimal"/>
      <w:pStyle w:val="ListBullet2"/>
      <w:lvlText w:val="%1.%2"/>
      <w:lvlJc w:val="left"/>
      <w:pPr>
        <w:tabs>
          <w:tab w:val="num" w:pos="720"/>
        </w:tabs>
        <w:ind w:left="720" w:hanging="720"/>
      </w:pPr>
      <w:rPr>
        <w:rFonts w:ascii="Arial" w:hAnsi="Arial" w:cs="Arial" w:hint="default"/>
      </w:rPr>
    </w:lvl>
    <w:lvl w:ilvl="2">
      <w:start w:val="3"/>
      <w:numFmt w:val="decimal"/>
      <w:pStyle w:val="ListBullet3"/>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27" w15:restartNumberingAfterBreak="0">
    <w:nsid w:val="2BBA3577"/>
    <w:multiLevelType w:val="multilevel"/>
    <w:tmpl w:val="9D8C7272"/>
    <w:lvl w:ilvl="0">
      <w:start w:val="1"/>
      <w:numFmt w:val="decimal"/>
      <w:lvlRestart w:val="0"/>
      <w:pStyle w:val="ABL1"/>
      <w:lvlText w:val="%1."/>
      <w:lvlJc w:val="left"/>
      <w:pPr>
        <w:tabs>
          <w:tab w:val="num" w:pos="0"/>
        </w:tabs>
        <w:ind w:left="720" w:hanging="720"/>
      </w:pPr>
      <w:rPr>
        <w:rFonts w:ascii="Arial" w:hAnsi="Arial" w:cs="Arial" w:hint="default"/>
        <w:b/>
        <w:i w:val="0"/>
        <w:caps w:val="0"/>
        <w:sz w:val="24"/>
        <w:szCs w:val="24"/>
        <w:u w:val="none"/>
      </w:rPr>
    </w:lvl>
    <w:lvl w:ilvl="1">
      <w:start w:val="1"/>
      <w:numFmt w:val="decimal"/>
      <w:pStyle w:val="ABL2"/>
      <w:lvlText w:val="%1.%2"/>
      <w:lvlJc w:val="left"/>
      <w:pPr>
        <w:tabs>
          <w:tab w:val="num" w:pos="0"/>
        </w:tabs>
        <w:ind w:left="720" w:hanging="720"/>
      </w:pPr>
      <w:rPr>
        <w:rFonts w:ascii="Arial" w:hAnsi="Arial" w:cs="Arial" w:hint="default"/>
        <w:b/>
        <w:i w:val="0"/>
        <w:caps w:val="0"/>
        <w:color w:val="auto"/>
        <w:sz w:val="24"/>
        <w:szCs w:val="24"/>
        <w:u w:val="none"/>
      </w:rPr>
    </w:lvl>
    <w:lvl w:ilvl="2">
      <w:start w:val="1"/>
      <w:numFmt w:val="decimal"/>
      <w:pStyle w:val="ABL3"/>
      <w:lvlText w:val="%1.%2.%3"/>
      <w:lvlJc w:val="left"/>
      <w:pPr>
        <w:tabs>
          <w:tab w:val="num" w:pos="0"/>
        </w:tabs>
        <w:ind w:left="1440" w:hanging="720"/>
      </w:pPr>
      <w:rPr>
        <w:rFonts w:ascii="Arial" w:hAnsi="Arial" w:cs="Arial" w:hint="default"/>
        <w:b/>
        <w:i w:val="0"/>
        <w:caps w:val="0"/>
        <w:sz w:val="24"/>
        <w:szCs w:val="24"/>
        <w:u w:val="none"/>
      </w:rPr>
    </w:lvl>
    <w:lvl w:ilvl="3">
      <w:start w:val="1"/>
      <w:numFmt w:val="upperLetter"/>
      <w:pStyle w:val="ABL4"/>
      <w:lvlText w:val="(%4)"/>
      <w:lvlJc w:val="left"/>
      <w:pPr>
        <w:tabs>
          <w:tab w:val="num" w:pos="0"/>
        </w:tabs>
        <w:ind w:left="2160" w:hanging="720"/>
      </w:pPr>
      <w:rPr>
        <w:rFonts w:ascii="Arial" w:hAnsi="Arial" w:cs="Arial" w:hint="default"/>
        <w:b w:val="0"/>
        <w:i w:val="0"/>
        <w:caps w:val="0"/>
        <w:sz w:val="24"/>
        <w:szCs w:val="24"/>
        <w:u w:val="none"/>
      </w:rPr>
    </w:lvl>
    <w:lvl w:ilvl="4">
      <w:start w:val="1"/>
      <w:numFmt w:val="lowerRoman"/>
      <w:lvlText w:val="(%5)"/>
      <w:lvlJc w:val="left"/>
      <w:pPr>
        <w:tabs>
          <w:tab w:val="num" w:pos="0"/>
        </w:tabs>
        <w:ind w:left="1440" w:hanging="720"/>
      </w:pPr>
      <w:rPr>
        <w:rFonts w:ascii="Arial" w:hAnsi="Arial" w:cs="Arial" w:hint="default"/>
        <w:b w:val="0"/>
        <w:i w:val="0"/>
        <w:caps w:val="0"/>
        <w:sz w:val="24"/>
        <w:szCs w:val="24"/>
        <w:u w:val="none"/>
      </w:rPr>
    </w:lvl>
    <w:lvl w:ilvl="5">
      <w:start w:val="1"/>
      <w:numFmt w:val="upperRoman"/>
      <w:pStyle w:val="ABL6"/>
      <w:lvlText w:val="(%6)"/>
      <w:lvlJc w:val="left"/>
      <w:pPr>
        <w:tabs>
          <w:tab w:val="num" w:pos="0"/>
        </w:tabs>
        <w:ind w:left="4320" w:hanging="720"/>
      </w:pPr>
      <w:rPr>
        <w:rFonts w:ascii="Arial" w:hAnsi="Arial" w:cs="Arial" w:hint="default"/>
        <w:b w:val="0"/>
        <w:i w:val="0"/>
        <w:caps w:val="0"/>
        <w:sz w:val="24"/>
        <w:szCs w:val="24"/>
        <w:u w:val="none"/>
      </w:rPr>
    </w:lvl>
    <w:lvl w:ilvl="6">
      <w:start w:val="1"/>
      <w:numFmt w:val="decimal"/>
      <w:pStyle w:val="ABL7"/>
      <w:lvlText w:val="%7)"/>
      <w:lvlJc w:val="left"/>
      <w:pPr>
        <w:tabs>
          <w:tab w:val="num" w:pos="0"/>
        </w:tabs>
        <w:ind w:left="5040" w:hanging="720"/>
      </w:pPr>
      <w:rPr>
        <w:rFonts w:ascii="Arial" w:hAnsi="Arial" w:cs="Arial" w:hint="default"/>
        <w:b w:val="0"/>
        <w:i w:val="0"/>
        <w:caps w:val="0"/>
        <w:sz w:val="24"/>
        <w:szCs w:val="24"/>
        <w:u w:val="none"/>
      </w:rPr>
    </w:lvl>
    <w:lvl w:ilvl="7">
      <w:start w:val="1"/>
      <w:numFmt w:val="lowerLetter"/>
      <w:pStyle w:val="ABL8"/>
      <w:lvlText w:val="%8)"/>
      <w:lvlJc w:val="left"/>
      <w:pPr>
        <w:tabs>
          <w:tab w:val="num" w:pos="0"/>
        </w:tabs>
        <w:ind w:left="5760" w:hanging="720"/>
      </w:pPr>
      <w:rPr>
        <w:rFonts w:ascii="Arial" w:hAnsi="Arial" w:cs="Arial" w:hint="default"/>
        <w:b w:val="0"/>
        <w:i w:val="0"/>
        <w:caps w:val="0"/>
        <w:sz w:val="24"/>
        <w:szCs w:val="24"/>
        <w:u w:val="none"/>
      </w:rPr>
    </w:lvl>
    <w:lvl w:ilvl="8">
      <w:start w:val="1"/>
      <w:numFmt w:val="lowerRoman"/>
      <w:pStyle w:val="ABL9"/>
      <w:lvlText w:val="%9)"/>
      <w:lvlJc w:val="left"/>
      <w:pPr>
        <w:tabs>
          <w:tab w:val="num" w:pos="0"/>
        </w:tabs>
        <w:ind w:left="6480" w:hanging="720"/>
      </w:pPr>
      <w:rPr>
        <w:rFonts w:ascii="Arial" w:hAnsi="Arial" w:cs="Arial" w:hint="default"/>
        <w:b w:val="0"/>
        <w:i w:val="0"/>
        <w:caps w:val="0"/>
        <w:sz w:val="24"/>
        <w:szCs w:val="24"/>
        <w:u w:val="none"/>
      </w:rPr>
    </w:lvl>
  </w:abstractNum>
  <w:abstractNum w:abstractNumId="28" w15:restartNumberingAfterBreak="0">
    <w:nsid w:val="2C100AD4"/>
    <w:multiLevelType w:val="hybridMultilevel"/>
    <w:tmpl w:val="50F8BC42"/>
    <w:lvl w:ilvl="0" w:tplc="A6B2736A">
      <w:start w:val="1"/>
      <w:numFmt w:val="lowerLetter"/>
      <w:lvlText w:val="(%1)"/>
      <w:lvlJc w:val="left"/>
      <w:pPr>
        <w:ind w:left="1080" w:hanging="360"/>
      </w:pPr>
      <w:rPr>
        <w:rFonts w:ascii="Arial" w:hAnsi="Arial" w:cs="Arial"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9" w15:restartNumberingAfterBreak="0">
    <w:nsid w:val="2C446BE9"/>
    <w:multiLevelType w:val="multilevel"/>
    <w:tmpl w:val="9D542D88"/>
    <w:lvl w:ilvl="0">
      <w:start w:val="4"/>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10E2BB7"/>
    <w:multiLevelType w:val="hybridMultilevel"/>
    <w:tmpl w:val="76FAF042"/>
    <w:lvl w:ilvl="0" w:tplc="1BA27BF8">
      <w:start w:val="10"/>
      <w:numFmt w:val="decimal"/>
      <w:lvlText w:val="1. %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26E69C5"/>
    <w:multiLevelType w:val="hybridMultilevel"/>
    <w:tmpl w:val="0348453A"/>
    <w:lvl w:ilvl="0" w:tplc="539E34A4">
      <w:start w:val="1"/>
      <w:numFmt w:val="lowerLetter"/>
      <w:pStyle w:val="alistbullet2"/>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4584B60"/>
    <w:multiLevelType w:val="multilevel"/>
    <w:tmpl w:val="CBFC3DBC"/>
    <w:lvl w:ilvl="0">
      <w:start w:val="1"/>
      <w:numFmt w:val="bullet"/>
      <w:pStyle w:val="BulletIndent"/>
      <w:lvlText w:val=""/>
      <w:lvlJc w:val="left"/>
      <w:pPr>
        <w:tabs>
          <w:tab w:val="num" w:pos="153"/>
        </w:tabs>
        <w:ind w:left="502" w:hanging="142"/>
      </w:pPr>
      <w:rPr>
        <w:rFonts w:ascii="Arial" w:hAnsi="Arial" w:cs="Arial" w:hint="default"/>
        <w:sz w:val="20"/>
      </w:rPr>
    </w:lvl>
    <w:lvl w:ilvl="1">
      <w:start w:val="1"/>
      <w:numFmt w:val="lowerRoman"/>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ascii="Arial" w:hAnsi="Arial" w:cs="Arial"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ascii="Arial" w:hAnsi="Arial" w:cs="Arial" w:hint="default"/>
      </w:rPr>
    </w:lvl>
    <w:lvl w:ilvl="5">
      <w:start w:val="1"/>
      <w:numFmt w:val="lowerRoman"/>
      <w:lvlText w:val="%6."/>
      <w:lvlJc w:val="right"/>
      <w:pPr>
        <w:tabs>
          <w:tab w:val="num" w:pos="4320"/>
        </w:tabs>
        <w:ind w:left="4320" w:hanging="180"/>
      </w:pPr>
      <w:rPr>
        <w:rFonts w:ascii="Arial" w:hAnsi="Arial" w:cs="Arial"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ascii="Arial" w:hAnsi="Arial" w:cs="Arial" w:hint="default"/>
      </w:rPr>
    </w:lvl>
    <w:lvl w:ilvl="8">
      <w:start w:val="1"/>
      <w:numFmt w:val="lowerRoman"/>
      <w:lvlText w:val="%9."/>
      <w:lvlJc w:val="right"/>
      <w:pPr>
        <w:tabs>
          <w:tab w:val="num" w:pos="6480"/>
        </w:tabs>
        <w:ind w:left="6480" w:hanging="180"/>
      </w:pPr>
      <w:rPr>
        <w:rFonts w:ascii="Arial" w:hAnsi="Arial" w:cs="Arial" w:hint="default"/>
      </w:rPr>
    </w:lvl>
  </w:abstractNum>
  <w:abstractNum w:abstractNumId="33" w15:restartNumberingAfterBreak="0">
    <w:nsid w:val="346A00BE"/>
    <w:multiLevelType w:val="multilevel"/>
    <w:tmpl w:val="1BCE2FB4"/>
    <w:lvl w:ilvl="0">
      <w:start w:val="1"/>
      <w:numFmt w:val="lowerLetter"/>
      <w:pStyle w:val="ListNumbered1"/>
      <w:lvlText w:val="(%1)"/>
      <w:lvlJc w:val="left"/>
      <w:pPr>
        <w:ind w:left="720" w:hanging="360"/>
      </w:pPr>
      <w:rPr>
        <w:rFonts w:hint="default"/>
        <w:lang w:val="en-CA"/>
      </w:rPr>
    </w:lvl>
    <w:lvl w:ilvl="1">
      <w:start w:val="1"/>
      <w:numFmt w:val="lowerRoman"/>
      <w:lvlText w:val="%2"/>
      <w:lvlJc w:val="left"/>
      <w:pPr>
        <w:tabs>
          <w:tab w:val="num" w:pos="1080"/>
        </w:tabs>
        <w:ind w:left="1080" w:hanging="288"/>
      </w:pPr>
      <w:rPr>
        <w:rFonts w:ascii="Arial" w:hAnsi="Arial" w:cs="Arial" w:hint="default"/>
      </w:rPr>
    </w:lvl>
    <w:lvl w:ilvl="2">
      <w:start w:val="1"/>
      <w:numFmt w:val="lowerRoman"/>
      <w:lvlText w:val="%3."/>
      <w:lvlJc w:val="right"/>
      <w:pPr>
        <w:tabs>
          <w:tab w:val="num" w:pos="2160"/>
        </w:tabs>
        <w:ind w:left="2160" w:hanging="180"/>
      </w:pPr>
      <w:rPr>
        <w:rFonts w:ascii="Arial" w:hAnsi="Arial" w:cs="Arial"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ascii="Arial" w:hAnsi="Arial" w:cs="Arial" w:hint="default"/>
      </w:rPr>
    </w:lvl>
    <w:lvl w:ilvl="5">
      <w:start w:val="1"/>
      <w:numFmt w:val="lowerRoman"/>
      <w:lvlText w:val="%6."/>
      <w:lvlJc w:val="right"/>
      <w:pPr>
        <w:tabs>
          <w:tab w:val="num" w:pos="4320"/>
        </w:tabs>
        <w:ind w:left="4320" w:hanging="180"/>
      </w:pPr>
      <w:rPr>
        <w:rFonts w:ascii="Arial" w:hAnsi="Arial" w:cs="Arial"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ascii="Arial" w:hAnsi="Arial" w:cs="Arial" w:hint="default"/>
      </w:rPr>
    </w:lvl>
    <w:lvl w:ilvl="8">
      <w:start w:val="1"/>
      <w:numFmt w:val="lowerRoman"/>
      <w:lvlText w:val="%9."/>
      <w:lvlJc w:val="right"/>
      <w:pPr>
        <w:tabs>
          <w:tab w:val="num" w:pos="6480"/>
        </w:tabs>
        <w:ind w:left="6480" w:hanging="180"/>
      </w:pPr>
      <w:rPr>
        <w:rFonts w:ascii="Arial" w:hAnsi="Arial" w:cs="Arial" w:hint="default"/>
      </w:rPr>
    </w:lvl>
  </w:abstractNum>
  <w:abstractNum w:abstractNumId="34" w15:restartNumberingAfterBreak="0">
    <w:nsid w:val="35E43A6F"/>
    <w:multiLevelType w:val="hybridMultilevel"/>
    <w:tmpl w:val="F026A57C"/>
    <w:lvl w:ilvl="0" w:tplc="85382CAE">
      <w:start w:val="1"/>
      <w:numFmt w:val="lowerLetter"/>
      <w:lvlText w:val="(%1)"/>
      <w:lvlJc w:val="left"/>
      <w:pPr>
        <w:ind w:left="720" w:hanging="360"/>
      </w:pPr>
      <w:rPr>
        <w:rFonts w:eastAsia="Times New Roman" w:cs="Arial" w:hint="default"/>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9052DB4"/>
    <w:multiLevelType w:val="hybridMultilevel"/>
    <w:tmpl w:val="5D667CD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9D439A2"/>
    <w:multiLevelType w:val="singleLevel"/>
    <w:tmpl w:val="BA8AF306"/>
    <w:lvl w:ilvl="0">
      <w:start w:val="1"/>
      <w:numFmt w:val="bullet"/>
      <w:pStyle w:val="ListBullet6"/>
      <w:lvlText w:val=""/>
      <w:lvlJc w:val="left"/>
      <w:pPr>
        <w:tabs>
          <w:tab w:val="num" w:pos="1800"/>
        </w:tabs>
        <w:ind w:left="1800" w:hanging="360"/>
      </w:pPr>
      <w:rPr>
        <w:rFonts w:ascii="Arial" w:hAnsi="Arial" w:cs="Arial" w:hint="default"/>
        <w:sz w:val="12"/>
      </w:rPr>
    </w:lvl>
  </w:abstractNum>
  <w:abstractNum w:abstractNumId="37" w15:restartNumberingAfterBreak="0">
    <w:nsid w:val="3A01788E"/>
    <w:multiLevelType w:val="hybridMultilevel"/>
    <w:tmpl w:val="677EE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3A7C6781"/>
    <w:multiLevelType w:val="multilevel"/>
    <w:tmpl w:val="56043298"/>
    <w:lvl w:ilvl="0">
      <w:start w:val="1"/>
      <w:numFmt w:val="upperLetter"/>
      <w:lvlText w:val="%1."/>
      <w:lvlJc w:val="left"/>
      <w:pPr>
        <w:tabs>
          <w:tab w:val="num" w:pos="360"/>
        </w:tabs>
        <w:ind w:left="360" w:hanging="360"/>
      </w:pPr>
      <w:rPr>
        <w:rFonts w:ascii="Arial" w:hAnsi="Arial" w:cs="Arial" w:hint="default"/>
        <w:b/>
        <w:i w:val="0"/>
        <w:sz w:val="24"/>
      </w:rPr>
    </w:lvl>
    <w:lvl w:ilvl="1">
      <w:start w:val="1"/>
      <w:numFmt w:val="decimal"/>
      <w:lvlText w:val="%1.%2."/>
      <w:lvlJc w:val="left"/>
      <w:pPr>
        <w:tabs>
          <w:tab w:val="num" w:pos="792"/>
        </w:tabs>
        <w:ind w:left="792" w:hanging="792"/>
      </w:pPr>
      <w:rPr>
        <w:rFonts w:ascii="Arial" w:hAnsi="Arial" w:cs="Arial" w:hint="default"/>
        <w:b/>
        <w:i w:val="0"/>
        <w:sz w:val="24"/>
      </w:rPr>
    </w:lvl>
    <w:lvl w:ilvl="2">
      <w:start w:val="1"/>
      <w:numFmt w:val="decimal"/>
      <w:lvlText w:val="%1.%2.%3."/>
      <w:lvlJc w:val="left"/>
      <w:pPr>
        <w:tabs>
          <w:tab w:val="num" w:pos="1224"/>
        </w:tabs>
        <w:ind w:left="1224" w:hanging="1224"/>
      </w:pPr>
      <w:rPr>
        <w:rFonts w:ascii="Arial" w:hAnsi="Arial" w:cs="Arial" w:hint="default"/>
        <w:b/>
        <w:i w:val="0"/>
        <w:sz w:val="24"/>
      </w:rPr>
    </w:lvl>
    <w:lvl w:ilvl="3">
      <w:start w:val="1"/>
      <w:numFmt w:val="decimal"/>
      <w:lvlText w:val="%1.%2.%3.%4."/>
      <w:lvlJc w:val="left"/>
      <w:pPr>
        <w:tabs>
          <w:tab w:val="num" w:pos="1728"/>
        </w:tabs>
        <w:ind w:left="1728" w:hanging="1728"/>
      </w:pPr>
      <w:rPr>
        <w:rFonts w:ascii="Arial" w:hAnsi="Arial" w:cs="Arial" w:hint="default"/>
        <w:b/>
        <w:i w:val="0"/>
        <w:sz w:val="24"/>
      </w:rPr>
    </w:lvl>
    <w:lvl w:ilvl="4">
      <w:start w:val="1"/>
      <w:numFmt w:val="decimal"/>
      <w:pStyle w:val="Style6"/>
      <w:lvlText w:val="%1.%2.%3.%4.%5."/>
      <w:lvlJc w:val="left"/>
      <w:pPr>
        <w:tabs>
          <w:tab w:val="num" w:pos="2232"/>
        </w:tabs>
        <w:ind w:left="2232" w:hanging="792"/>
      </w:pPr>
      <w:rPr>
        <w:rFonts w:ascii="Arial" w:hAnsi="Arial" w:cs="Arial"/>
      </w:rPr>
    </w:lvl>
    <w:lvl w:ilvl="5">
      <w:start w:val="1"/>
      <w:numFmt w:val="decimal"/>
      <w:lvlText w:val="%1.%2.%3.%4.%5.%6."/>
      <w:lvlJc w:val="left"/>
      <w:pPr>
        <w:tabs>
          <w:tab w:val="num" w:pos="2736"/>
        </w:tabs>
        <w:ind w:left="2736" w:hanging="936"/>
      </w:pPr>
      <w:rPr>
        <w:rFonts w:ascii="Arial" w:hAnsi="Arial" w:cs="Arial"/>
      </w:rPr>
    </w:lvl>
    <w:lvl w:ilvl="6">
      <w:start w:val="1"/>
      <w:numFmt w:val="decimal"/>
      <w:lvlText w:val="%1.%2.%3.%4.%5.%6.%7."/>
      <w:lvlJc w:val="left"/>
      <w:pPr>
        <w:tabs>
          <w:tab w:val="num" w:pos="3240"/>
        </w:tabs>
        <w:ind w:left="3240" w:hanging="1080"/>
      </w:pPr>
      <w:rPr>
        <w:rFonts w:ascii="Arial" w:hAnsi="Arial" w:cs="Arial"/>
      </w:rPr>
    </w:lvl>
    <w:lvl w:ilvl="7">
      <w:start w:val="1"/>
      <w:numFmt w:val="decimal"/>
      <w:lvlText w:val="%1.%2.%3.%4.%5.%6.%7.%8."/>
      <w:lvlJc w:val="left"/>
      <w:pPr>
        <w:tabs>
          <w:tab w:val="num" w:pos="3744"/>
        </w:tabs>
        <w:ind w:left="3744" w:hanging="1224"/>
      </w:pPr>
      <w:rPr>
        <w:rFonts w:ascii="Arial" w:hAnsi="Arial" w:cs="Arial"/>
      </w:rPr>
    </w:lvl>
    <w:lvl w:ilvl="8">
      <w:start w:val="1"/>
      <w:numFmt w:val="decimal"/>
      <w:lvlText w:val="%1.%2.%3.%4.%5.%6.%7.%8.%9."/>
      <w:lvlJc w:val="left"/>
      <w:pPr>
        <w:tabs>
          <w:tab w:val="num" w:pos="4320"/>
        </w:tabs>
        <w:ind w:left="4320" w:hanging="1440"/>
      </w:pPr>
      <w:rPr>
        <w:rFonts w:ascii="Arial" w:hAnsi="Arial" w:cs="Arial"/>
      </w:rPr>
    </w:lvl>
  </w:abstractNum>
  <w:abstractNum w:abstractNumId="39" w15:restartNumberingAfterBreak="0">
    <w:nsid w:val="3C6403B5"/>
    <w:multiLevelType w:val="hybridMultilevel"/>
    <w:tmpl w:val="AF9EE064"/>
    <w:lvl w:ilvl="0" w:tplc="F7F64904">
      <w:start w:val="1"/>
      <w:numFmt w:val="lowerLetter"/>
      <w:lvlText w:val="(%1)"/>
      <w:lvlJc w:val="left"/>
      <w:pPr>
        <w:tabs>
          <w:tab w:val="num" w:pos="1440"/>
        </w:tabs>
        <w:ind w:left="1440" w:hanging="720"/>
      </w:pPr>
      <w:rPr>
        <w:rFonts w:ascii="Arial" w:hAnsi="Arial" w:cs="Times New Roman" w:hint="default"/>
        <w:b w:val="0"/>
        <w:sz w:val="24"/>
        <w:szCs w:val="24"/>
      </w:rPr>
    </w:lvl>
    <w:lvl w:ilvl="1" w:tplc="1009001B">
      <w:start w:val="1"/>
      <w:numFmt w:val="lowerRoman"/>
      <w:lvlText w:val="%2."/>
      <w:lvlJc w:val="right"/>
      <w:pPr>
        <w:tabs>
          <w:tab w:val="num" w:pos="2160"/>
        </w:tabs>
        <w:ind w:left="2160" w:hanging="360"/>
      </w:p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0" w15:restartNumberingAfterBreak="0">
    <w:nsid w:val="3C733AF4"/>
    <w:multiLevelType w:val="singleLevel"/>
    <w:tmpl w:val="B34AB4A8"/>
    <w:lvl w:ilvl="0">
      <w:start w:val="1"/>
      <w:numFmt w:val="bullet"/>
      <w:pStyle w:val="BULLET1LAST"/>
      <w:lvlText w:val=""/>
      <w:lvlJc w:val="left"/>
      <w:pPr>
        <w:tabs>
          <w:tab w:val="num" w:pos="360"/>
        </w:tabs>
        <w:ind w:left="360" w:hanging="360"/>
      </w:pPr>
      <w:rPr>
        <w:rFonts w:ascii="Arial" w:hAnsi="Arial" w:cs="Arial" w:hint="default"/>
      </w:rPr>
    </w:lvl>
  </w:abstractNum>
  <w:abstractNum w:abstractNumId="41" w15:restartNumberingAfterBreak="0">
    <w:nsid w:val="3D2162B5"/>
    <w:multiLevelType w:val="multilevel"/>
    <w:tmpl w:val="81F8AAA0"/>
    <w:lvl w:ilvl="0">
      <w:start w:val="1"/>
      <w:numFmt w:val="decimal"/>
      <w:pStyle w:val="Bullet2"/>
      <w:lvlText w:val="%1."/>
      <w:lvlJc w:val="left"/>
      <w:pPr>
        <w:tabs>
          <w:tab w:val="num" w:pos="-359"/>
        </w:tabs>
        <w:ind w:left="-359" w:hanging="360"/>
      </w:pPr>
      <w:rPr>
        <w:rFonts w:ascii="Arial" w:hAnsi="Arial" w:cs="Arial"/>
      </w:rPr>
    </w:lvl>
    <w:lvl w:ilvl="1">
      <w:start w:val="1"/>
      <w:numFmt w:val="lowerLetter"/>
      <w:lvlText w:val="%2."/>
      <w:lvlJc w:val="left"/>
      <w:pPr>
        <w:tabs>
          <w:tab w:val="num" w:pos="361"/>
        </w:tabs>
        <w:ind w:left="361" w:hanging="360"/>
      </w:pPr>
      <w:rPr>
        <w:rFonts w:ascii="Arial" w:hAnsi="Arial" w:cs="Arial"/>
      </w:rPr>
    </w:lvl>
    <w:lvl w:ilvl="2">
      <w:start w:val="1"/>
      <w:numFmt w:val="lowerRoman"/>
      <w:lvlText w:val="%3."/>
      <w:lvlJc w:val="right"/>
      <w:pPr>
        <w:tabs>
          <w:tab w:val="num" w:pos="1081"/>
        </w:tabs>
        <w:ind w:left="1081" w:hanging="180"/>
      </w:pPr>
      <w:rPr>
        <w:rFonts w:ascii="Arial" w:hAnsi="Arial" w:cs="Arial"/>
      </w:rPr>
    </w:lvl>
    <w:lvl w:ilvl="3">
      <w:start w:val="1"/>
      <w:numFmt w:val="decimal"/>
      <w:lvlText w:val="%4."/>
      <w:lvlJc w:val="left"/>
      <w:pPr>
        <w:tabs>
          <w:tab w:val="num" w:pos="1801"/>
        </w:tabs>
        <w:ind w:left="1801" w:hanging="360"/>
      </w:pPr>
      <w:rPr>
        <w:rFonts w:ascii="Arial" w:hAnsi="Arial" w:cs="Arial"/>
      </w:rPr>
    </w:lvl>
    <w:lvl w:ilvl="4">
      <w:start w:val="1"/>
      <w:numFmt w:val="lowerLetter"/>
      <w:lvlText w:val="%5."/>
      <w:lvlJc w:val="left"/>
      <w:pPr>
        <w:tabs>
          <w:tab w:val="num" w:pos="2521"/>
        </w:tabs>
        <w:ind w:left="2521" w:hanging="360"/>
      </w:pPr>
      <w:rPr>
        <w:rFonts w:ascii="Arial" w:hAnsi="Arial" w:cs="Arial"/>
      </w:rPr>
    </w:lvl>
    <w:lvl w:ilvl="5">
      <w:start w:val="1"/>
      <w:numFmt w:val="lowerRoman"/>
      <w:lvlText w:val="%6."/>
      <w:lvlJc w:val="right"/>
      <w:pPr>
        <w:tabs>
          <w:tab w:val="num" w:pos="3241"/>
        </w:tabs>
        <w:ind w:left="3241" w:hanging="180"/>
      </w:pPr>
      <w:rPr>
        <w:rFonts w:ascii="Arial" w:hAnsi="Arial" w:cs="Arial"/>
      </w:rPr>
    </w:lvl>
    <w:lvl w:ilvl="6">
      <w:start w:val="1"/>
      <w:numFmt w:val="decimal"/>
      <w:lvlText w:val="%7."/>
      <w:lvlJc w:val="left"/>
      <w:pPr>
        <w:tabs>
          <w:tab w:val="num" w:pos="3961"/>
        </w:tabs>
        <w:ind w:left="3961" w:hanging="360"/>
      </w:pPr>
      <w:rPr>
        <w:rFonts w:ascii="Arial" w:hAnsi="Arial" w:cs="Arial"/>
      </w:rPr>
    </w:lvl>
    <w:lvl w:ilvl="7">
      <w:start w:val="1"/>
      <w:numFmt w:val="lowerLetter"/>
      <w:lvlText w:val="%8."/>
      <w:lvlJc w:val="left"/>
      <w:pPr>
        <w:tabs>
          <w:tab w:val="num" w:pos="4681"/>
        </w:tabs>
        <w:ind w:left="4681" w:hanging="360"/>
      </w:pPr>
      <w:rPr>
        <w:rFonts w:ascii="Arial" w:hAnsi="Arial" w:cs="Arial"/>
      </w:rPr>
    </w:lvl>
    <w:lvl w:ilvl="8">
      <w:start w:val="1"/>
      <w:numFmt w:val="lowerRoman"/>
      <w:lvlText w:val="%9."/>
      <w:lvlJc w:val="right"/>
      <w:pPr>
        <w:tabs>
          <w:tab w:val="num" w:pos="5401"/>
        </w:tabs>
        <w:ind w:left="5401" w:hanging="180"/>
      </w:pPr>
      <w:rPr>
        <w:rFonts w:ascii="Arial" w:hAnsi="Arial" w:cs="Arial"/>
      </w:rPr>
    </w:lvl>
  </w:abstractNum>
  <w:abstractNum w:abstractNumId="42" w15:restartNumberingAfterBreak="0">
    <w:nsid w:val="3DC27E47"/>
    <w:multiLevelType w:val="hybridMultilevel"/>
    <w:tmpl w:val="61E03EF2"/>
    <w:lvl w:ilvl="0" w:tplc="5A2A8894">
      <w:start w:val="1"/>
      <w:numFmt w:val="lowerLetter"/>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3" w15:restartNumberingAfterBreak="0">
    <w:nsid w:val="3ED36ECD"/>
    <w:multiLevelType w:val="multilevel"/>
    <w:tmpl w:val="23A02398"/>
    <w:lvl w:ilvl="0">
      <w:start w:val="19"/>
      <w:numFmt w:val="decimal"/>
      <w:pStyle w:val="Bullet"/>
      <w:lvlText w:val="%1"/>
      <w:lvlJc w:val="left"/>
      <w:pPr>
        <w:tabs>
          <w:tab w:val="num" w:pos="720"/>
        </w:tabs>
        <w:ind w:left="720" w:hanging="72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44" w15:restartNumberingAfterBreak="0">
    <w:nsid w:val="416E4D22"/>
    <w:multiLevelType w:val="hybridMultilevel"/>
    <w:tmpl w:val="D9EAA296"/>
    <w:lvl w:ilvl="0" w:tplc="04090001">
      <w:start w:val="1"/>
      <w:numFmt w:val="bullet"/>
      <w:pStyle w:val="ListBullet"/>
      <w:lvlText w:val=""/>
      <w:lvlJc w:val="left"/>
      <w:pPr>
        <w:tabs>
          <w:tab w:val="num" w:pos="720"/>
        </w:tabs>
        <w:ind w:left="720" w:hanging="360"/>
      </w:pPr>
      <w:rPr>
        <w:rFonts w:ascii="Arial" w:hAnsi="Arial" w:cs="Arial" w:hint="default"/>
      </w:rPr>
    </w:lvl>
    <w:lvl w:ilvl="1" w:tplc="C93EC738" w:tentative="1">
      <w:start w:val="1"/>
      <w:numFmt w:val="bullet"/>
      <w:lvlText w:val="o"/>
      <w:lvlJc w:val="left"/>
      <w:pPr>
        <w:tabs>
          <w:tab w:val="num" w:pos="1440"/>
        </w:tabs>
        <w:ind w:left="1440" w:hanging="360"/>
      </w:pPr>
      <w:rPr>
        <w:rFonts w:ascii="Arial" w:hAnsi="Arial" w:cs="Arial" w:hint="default"/>
      </w:rPr>
    </w:lvl>
    <w:lvl w:ilvl="2" w:tplc="B37668E2" w:tentative="1">
      <w:start w:val="1"/>
      <w:numFmt w:val="bullet"/>
      <w:lvlText w:val=""/>
      <w:lvlJc w:val="left"/>
      <w:pPr>
        <w:tabs>
          <w:tab w:val="num" w:pos="2160"/>
        </w:tabs>
        <w:ind w:left="2160" w:hanging="360"/>
      </w:pPr>
      <w:rPr>
        <w:rFonts w:ascii="Arial" w:hAnsi="Arial" w:cs="Arial" w:hint="default"/>
      </w:rPr>
    </w:lvl>
    <w:lvl w:ilvl="3" w:tplc="F822D626" w:tentative="1">
      <w:start w:val="1"/>
      <w:numFmt w:val="bullet"/>
      <w:lvlText w:val=""/>
      <w:lvlJc w:val="left"/>
      <w:pPr>
        <w:tabs>
          <w:tab w:val="num" w:pos="2880"/>
        </w:tabs>
        <w:ind w:left="2880" w:hanging="360"/>
      </w:pPr>
      <w:rPr>
        <w:rFonts w:ascii="Arial" w:hAnsi="Arial" w:cs="Arial" w:hint="default"/>
      </w:rPr>
    </w:lvl>
    <w:lvl w:ilvl="4" w:tplc="EAC0553E" w:tentative="1">
      <w:start w:val="1"/>
      <w:numFmt w:val="bullet"/>
      <w:lvlText w:val="o"/>
      <w:lvlJc w:val="left"/>
      <w:pPr>
        <w:tabs>
          <w:tab w:val="num" w:pos="3600"/>
        </w:tabs>
        <w:ind w:left="3600" w:hanging="360"/>
      </w:pPr>
      <w:rPr>
        <w:rFonts w:ascii="Arial" w:hAnsi="Arial" w:cs="Arial" w:hint="default"/>
      </w:rPr>
    </w:lvl>
    <w:lvl w:ilvl="5" w:tplc="C4C8D42E" w:tentative="1">
      <w:start w:val="1"/>
      <w:numFmt w:val="bullet"/>
      <w:lvlText w:val=""/>
      <w:lvlJc w:val="left"/>
      <w:pPr>
        <w:tabs>
          <w:tab w:val="num" w:pos="4320"/>
        </w:tabs>
        <w:ind w:left="4320" w:hanging="360"/>
      </w:pPr>
      <w:rPr>
        <w:rFonts w:ascii="Arial" w:hAnsi="Arial" w:cs="Arial" w:hint="default"/>
      </w:rPr>
    </w:lvl>
    <w:lvl w:ilvl="6" w:tplc="9420FAD4" w:tentative="1">
      <w:start w:val="1"/>
      <w:numFmt w:val="bullet"/>
      <w:lvlText w:val=""/>
      <w:lvlJc w:val="left"/>
      <w:pPr>
        <w:tabs>
          <w:tab w:val="num" w:pos="5040"/>
        </w:tabs>
        <w:ind w:left="5040" w:hanging="360"/>
      </w:pPr>
      <w:rPr>
        <w:rFonts w:ascii="Arial" w:hAnsi="Arial" w:cs="Arial" w:hint="default"/>
      </w:rPr>
    </w:lvl>
    <w:lvl w:ilvl="7" w:tplc="A502E73E" w:tentative="1">
      <w:start w:val="1"/>
      <w:numFmt w:val="bullet"/>
      <w:lvlText w:val="o"/>
      <w:lvlJc w:val="left"/>
      <w:pPr>
        <w:tabs>
          <w:tab w:val="num" w:pos="5760"/>
        </w:tabs>
        <w:ind w:left="5760" w:hanging="360"/>
      </w:pPr>
      <w:rPr>
        <w:rFonts w:ascii="Arial" w:hAnsi="Arial" w:cs="Arial" w:hint="default"/>
      </w:rPr>
    </w:lvl>
    <w:lvl w:ilvl="8" w:tplc="DDF6DD5E" w:tentative="1">
      <w:start w:val="1"/>
      <w:numFmt w:val="bullet"/>
      <w:lvlText w:val=""/>
      <w:lvlJc w:val="left"/>
      <w:pPr>
        <w:tabs>
          <w:tab w:val="num" w:pos="6480"/>
        </w:tabs>
        <w:ind w:left="6480" w:hanging="360"/>
      </w:pPr>
      <w:rPr>
        <w:rFonts w:ascii="Arial" w:hAnsi="Arial" w:cs="Arial" w:hint="default"/>
      </w:rPr>
    </w:lvl>
  </w:abstractNum>
  <w:abstractNum w:abstractNumId="45" w15:restartNumberingAfterBreak="0">
    <w:nsid w:val="420C1865"/>
    <w:multiLevelType w:val="hybridMultilevel"/>
    <w:tmpl w:val="12466172"/>
    <w:lvl w:ilvl="0" w:tplc="C660C5F0">
      <w:start w:val="1"/>
      <w:numFmt w:val="lowerLetter"/>
      <w:lvlText w:val="(%1)"/>
      <w:lvlJc w:val="left"/>
      <w:pPr>
        <w:ind w:left="1440" w:hanging="720"/>
      </w:pPr>
      <w:rPr>
        <w:rFonts w:ascii="Arial" w:hAnsi="Arial" w:cs="Arial" w:hint="default"/>
        <w:b w:val="0"/>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6" w15:restartNumberingAfterBreak="0">
    <w:nsid w:val="42502703"/>
    <w:multiLevelType w:val="hybridMultilevel"/>
    <w:tmpl w:val="BBBA489E"/>
    <w:lvl w:ilvl="0" w:tplc="85382CAE">
      <w:start w:val="1"/>
      <w:numFmt w:val="lowerLetter"/>
      <w:lvlText w:val="(%1)"/>
      <w:lvlJc w:val="left"/>
      <w:pPr>
        <w:ind w:left="720" w:hanging="360"/>
      </w:pPr>
      <w:rPr>
        <w:rFonts w:eastAsia="Times New Roman" w:cs="Arial" w:hint="default"/>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2935564"/>
    <w:multiLevelType w:val="multilevel"/>
    <w:tmpl w:val="A0C8A4E6"/>
    <w:lvl w:ilvl="0">
      <w:start w:val="1"/>
      <w:numFmt w:val="bullet"/>
      <w:pStyle w:val="listbullet11"/>
      <w:lvlText w:val=""/>
      <w:lvlJc w:val="left"/>
      <w:pPr>
        <w:tabs>
          <w:tab w:val="num" w:pos="720"/>
        </w:tabs>
        <w:ind w:left="720" w:hanging="360"/>
      </w:pPr>
      <w:rPr>
        <w:rFonts w:ascii="Arial" w:hAnsi="Arial" w:cs="Arial" w:hint="default"/>
      </w:rPr>
    </w:lvl>
    <w:lvl w:ilvl="1" w:tentative="1">
      <w:start w:val="1"/>
      <w:numFmt w:val="bullet"/>
      <w:lvlText w:val="o"/>
      <w:lvlJc w:val="left"/>
      <w:pPr>
        <w:tabs>
          <w:tab w:val="num" w:pos="1440"/>
        </w:tabs>
        <w:ind w:left="1440" w:hanging="360"/>
      </w:pPr>
      <w:rPr>
        <w:rFonts w:ascii="Arial" w:hAnsi="Arial" w:cs="Arial" w:hint="default"/>
      </w:rPr>
    </w:lvl>
    <w:lvl w:ilvl="2" w:tentative="1">
      <w:start w:val="1"/>
      <w:numFmt w:val="bullet"/>
      <w:lvlText w:val=""/>
      <w:lvlJc w:val="left"/>
      <w:pPr>
        <w:tabs>
          <w:tab w:val="num" w:pos="2160"/>
        </w:tabs>
        <w:ind w:left="2160" w:hanging="360"/>
      </w:pPr>
      <w:rPr>
        <w:rFonts w:ascii="Arial" w:hAnsi="Arial" w:cs="Arial" w:hint="default"/>
      </w:rPr>
    </w:lvl>
    <w:lvl w:ilvl="3" w:tentative="1">
      <w:start w:val="1"/>
      <w:numFmt w:val="bullet"/>
      <w:lvlText w:val=""/>
      <w:lvlJc w:val="left"/>
      <w:pPr>
        <w:tabs>
          <w:tab w:val="num" w:pos="2880"/>
        </w:tabs>
        <w:ind w:left="2880" w:hanging="360"/>
      </w:pPr>
      <w:rPr>
        <w:rFonts w:ascii="Arial" w:hAnsi="Arial" w:cs="Arial" w:hint="default"/>
      </w:rPr>
    </w:lvl>
    <w:lvl w:ilvl="4" w:tentative="1">
      <w:start w:val="1"/>
      <w:numFmt w:val="bullet"/>
      <w:lvlText w:val="o"/>
      <w:lvlJc w:val="left"/>
      <w:pPr>
        <w:tabs>
          <w:tab w:val="num" w:pos="3600"/>
        </w:tabs>
        <w:ind w:left="3600" w:hanging="360"/>
      </w:pPr>
      <w:rPr>
        <w:rFonts w:ascii="Arial" w:hAnsi="Arial" w:cs="Arial" w:hint="default"/>
      </w:rPr>
    </w:lvl>
    <w:lvl w:ilvl="5" w:tentative="1">
      <w:start w:val="1"/>
      <w:numFmt w:val="bullet"/>
      <w:lvlText w:val=""/>
      <w:lvlJc w:val="left"/>
      <w:pPr>
        <w:tabs>
          <w:tab w:val="num" w:pos="4320"/>
        </w:tabs>
        <w:ind w:left="4320" w:hanging="360"/>
      </w:pPr>
      <w:rPr>
        <w:rFonts w:ascii="Arial" w:hAnsi="Arial" w:cs="Arial" w:hint="default"/>
      </w:rPr>
    </w:lvl>
    <w:lvl w:ilvl="6" w:tentative="1">
      <w:start w:val="1"/>
      <w:numFmt w:val="bullet"/>
      <w:lvlText w:val=""/>
      <w:lvlJc w:val="left"/>
      <w:pPr>
        <w:tabs>
          <w:tab w:val="num" w:pos="5040"/>
        </w:tabs>
        <w:ind w:left="5040" w:hanging="360"/>
      </w:pPr>
      <w:rPr>
        <w:rFonts w:ascii="Arial" w:hAnsi="Arial" w:cs="Arial" w:hint="default"/>
      </w:rPr>
    </w:lvl>
    <w:lvl w:ilvl="7" w:tentative="1">
      <w:start w:val="1"/>
      <w:numFmt w:val="bullet"/>
      <w:lvlText w:val="o"/>
      <w:lvlJc w:val="left"/>
      <w:pPr>
        <w:tabs>
          <w:tab w:val="num" w:pos="5760"/>
        </w:tabs>
        <w:ind w:left="5760" w:hanging="360"/>
      </w:pPr>
      <w:rPr>
        <w:rFonts w:ascii="Arial" w:hAnsi="Arial" w:cs="Arial" w:hint="default"/>
      </w:rPr>
    </w:lvl>
    <w:lvl w:ilvl="8" w:tentative="1">
      <w:start w:val="1"/>
      <w:numFmt w:val="bullet"/>
      <w:lvlText w:val=""/>
      <w:lvlJc w:val="left"/>
      <w:pPr>
        <w:tabs>
          <w:tab w:val="num" w:pos="6480"/>
        </w:tabs>
        <w:ind w:left="6480" w:hanging="360"/>
      </w:pPr>
      <w:rPr>
        <w:rFonts w:ascii="Arial" w:hAnsi="Arial" w:cs="Arial" w:hint="default"/>
      </w:rPr>
    </w:lvl>
  </w:abstractNum>
  <w:abstractNum w:abstractNumId="48" w15:restartNumberingAfterBreak="0">
    <w:nsid w:val="46DB7F94"/>
    <w:multiLevelType w:val="hybridMultilevel"/>
    <w:tmpl w:val="74488644"/>
    <w:lvl w:ilvl="0" w:tplc="1009001B">
      <w:start w:val="1"/>
      <w:numFmt w:val="lowerRoman"/>
      <w:lvlText w:val="%1."/>
      <w:lvlJc w:val="right"/>
      <w:pPr>
        <w:ind w:left="720" w:hanging="360"/>
      </w:pPr>
      <w:rPr>
        <w:rFonts w:hint="default"/>
        <w:b w:val="0"/>
        <w:color w:val="000000"/>
      </w:rPr>
    </w:lvl>
    <w:lvl w:ilvl="1" w:tplc="FFFFFFFF">
      <w:start w:val="1"/>
      <w:numFmt w:val="lowerRoman"/>
      <w:lvlText w:val="(%2)"/>
      <w:lvlJc w:val="left"/>
      <w:pPr>
        <w:ind w:left="1440" w:hanging="360"/>
      </w:pPr>
      <w:rPr>
        <w:rFonts w:hint="default"/>
        <w:b w:val="0"/>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A0180E"/>
    <w:multiLevelType w:val="hybridMultilevel"/>
    <w:tmpl w:val="2EE0CE26"/>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0" w15:restartNumberingAfterBreak="0">
    <w:nsid w:val="47A248FA"/>
    <w:multiLevelType w:val="multilevel"/>
    <w:tmpl w:val="EEF6D44E"/>
    <w:lvl w:ilvl="0">
      <w:start w:val="6"/>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1" w15:restartNumberingAfterBreak="0">
    <w:nsid w:val="4A1963C5"/>
    <w:multiLevelType w:val="multilevel"/>
    <w:tmpl w:val="6F50B30A"/>
    <w:lvl w:ilvl="0">
      <w:start w:val="21"/>
      <w:numFmt w:val="decimal"/>
      <w:pStyle w:val="ListNumber"/>
      <w:lvlText w:val="%1."/>
      <w:lvlJc w:val="left"/>
      <w:pPr>
        <w:tabs>
          <w:tab w:val="num" w:pos="360"/>
        </w:tabs>
        <w:ind w:left="360" w:hanging="360"/>
      </w:pPr>
      <w:rPr>
        <w:rFonts w:ascii="Arial" w:hAnsi="Arial" w:cs="Arial"/>
        <w:b w:val="0"/>
        <w:i w:val="0"/>
      </w:rPr>
    </w:lvl>
    <w:lvl w:ilvl="1">
      <w:start w:val="1"/>
      <w:numFmt w:val="decimal"/>
      <w:lvlText w:val="%1.%2."/>
      <w:lvlJc w:val="left"/>
      <w:pPr>
        <w:tabs>
          <w:tab w:val="num" w:pos="792"/>
        </w:tabs>
        <w:ind w:left="792" w:hanging="792"/>
      </w:pPr>
      <w:rPr>
        <w:rFonts w:ascii="Arial" w:hAnsi="Arial" w:cs="Arial"/>
      </w:rPr>
    </w:lvl>
    <w:lvl w:ilvl="2">
      <w:start w:val="1"/>
      <w:numFmt w:val="decimal"/>
      <w:lvlText w:val="%1.%2.%3."/>
      <w:lvlJc w:val="left"/>
      <w:pPr>
        <w:tabs>
          <w:tab w:val="num" w:pos="1440"/>
        </w:tabs>
        <w:ind w:left="1440" w:hanging="648"/>
      </w:pPr>
      <w:rPr>
        <w:rFonts w:ascii="Arial" w:hAnsi="Arial" w:cs="Arial"/>
      </w:rPr>
    </w:lvl>
    <w:lvl w:ilvl="3">
      <w:start w:val="1"/>
      <w:numFmt w:val="decimal"/>
      <w:lvlText w:val="%1.%2.%3.%4."/>
      <w:lvlJc w:val="left"/>
      <w:pPr>
        <w:tabs>
          <w:tab w:val="num" w:pos="2304"/>
        </w:tabs>
        <w:ind w:left="1728" w:hanging="504"/>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bullet"/>
      <w:lvlText w:val=""/>
      <w:lvlJc w:val="left"/>
      <w:pPr>
        <w:tabs>
          <w:tab w:val="num" w:pos="2952"/>
        </w:tabs>
        <w:ind w:left="2952" w:hanging="432"/>
      </w:pPr>
      <w:rPr>
        <w:rFonts w:ascii="Arial" w:hAnsi="Arial" w:cs="Arial" w:hint="default"/>
      </w:rPr>
    </w:lvl>
    <w:lvl w:ilvl="8">
      <w:start w:val="1"/>
      <w:numFmt w:val="lowerLetter"/>
      <w:lvlText w:val="%9"/>
      <w:lvlJc w:val="left"/>
      <w:pPr>
        <w:tabs>
          <w:tab w:val="num" w:pos="4320"/>
        </w:tabs>
        <w:ind w:left="4320" w:hanging="1440"/>
      </w:pPr>
      <w:rPr>
        <w:rFonts w:ascii="Arial" w:hAnsi="Arial" w:cs="Arial" w:hint="default"/>
      </w:rPr>
    </w:lvl>
  </w:abstractNum>
  <w:abstractNum w:abstractNumId="52" w15:restartNumberingAfterBreak="0">
    <w:nsid w:val="4D823BD6"/>
    <w:multiLevelType w:val="hybridMultilevel"/>
    <w:tmpl w:val="BBBA489E"/>
    <w:lvl w:ilvl="0" w:tplc="FFFFFFFF">
      <w:start w:val="1"/>
      <w:numFmt w:val="lowerLetter"/>
      <w:lvlText w:val="(%1)"/>
      <w:lvlJc w:val="left"/>
      <w:pPr>
        <w:ind w:left="720" w:hanging="360"/>
      </w:pPr>
      <w:rPr>
        <w:rFonts w:eastAsia="Times New Roman" w:cs="Arial"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236290"/>
    <w:multiLevelType w:val="multilevel"/>
    <w:tmpl w:val="9440D67C"/>
    <w:lvl w:ilvl="0">
      <w:start w:val="8"/>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4" w15:restartNumberingAfterBreak="0">
    <w:nsid w:val="4E7E704B"/>
    <w:multiLevelType w:val="hybridMultilevel"/>
    <w:tmpl w:val="BBBA489E"/>
    <w:lvl w:ilvl="0" w:tplc="FFFFFFFF">
      <w:start w:val="1"/>
      <w:numFmt w:val="lowerLetter"/>
      <w:lvlText w:val="(%1)"/>
      <w:lvlJc w:val="left"/>
      <w:pPr>
        <w:ind w:left="720" w:hanging="360"/>
      </w:pPr>
      <w:rPr>
        <w:rFonts w:eastAsia="Times New Roman" w:cs="Arial"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253335"/>
    <w:multiLevelType w:val="multilevel"/>
    <w:tmpl w:val="9D542D88"/>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580323E6"/>
    <w:multiLevelType w:val="multilevel"/>
    <w:tmpl w:val="66040A3C"/>
    <w:lvl w:ilvl="0">
      <w:start w:val="20"/>
      <w:numFmt w:val="decimal"/>
      <w:pStyle w:val="Bulleta"/>
      <w:lvlText w:val="%1"/>
      <w:lvlJc w:val="left"/>
      <w:pPr>
        <w:tabs>
          <w:tab w:val="num" w:pos="720"/>
        </w:tabs>
        <w:ind w:left="720" w:hanging="72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1008"/>
        </w:tabs>
        <w:ind w:left="1008" w:hanging="1008"/>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57" w15:restartNumberingAfterBreak="0">
    <w:nsid w:val="581B3DD9"/>
    <w:multiLevelType w:val="multilevel"/>
    <w:tmpl w:val="C5FE21CA"/>
    <w:styleLink w:val="1ai"/>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720"/>
        </w:tabs>
        <w:ind w:left="720" w:hanging="360"/>
      </w:pPr>
      <w:rPr>
        <w:rFonts w:ascii="Arial" w:hAnsi="Arial" w:cs="Arial"/>
      </w:rPr>
    </w:lvl>
    <w:lvl w:ilvl="2">
      <w:start w:val="1"/>
      <w:numFmt w:val="lowerRoman"/>
      <w:lvlText w:val="%3)"/>
      <w:lvlJc w:val="left"/>
      <w:pPr>
        <w:tabs>
          <w:tab w:val="num" w:pos="1080"/>
        </w:tabs>
        <w:ind w:left="1080" w:hanging="360"/>
      </w:pPr>
      <w:rPr>
        <w:rFonts w:ascii="Arial" w:hAnsi="Arial" w:cs="Arial"/>
      </w:rPr>
    </w:lvl>
    <w:lvl w:ilvl="3">
      <w:start w:val="1"/>
      <w:numFmt w:val="decimal"/>
      <w:lvlText w:val="(%4)"/>
      <w:lvlJc w:val="left"/>
      <w:pPr>
        <w:tabs>
          <w:tab w:val="num" w:pos="1440"/>
        </w:tabs>
        <w:ind w:left="1440" w:hanging="360"/>
      </w:pPr>
      <w:rPr>
        <w:rFonts w:ascii="Arial" w:hAnsi="Arial" w:cs="Arial"/>
      </w:rPr>
    </w:lvl>
    <w:lvl w:ilvl="4">
      <w:start w:val="1"/>
      <w:numFmt w:val="lowerLetter"/>
      <w:lvlText w:val="(%5)"/>
      <w:lvlJc w:val="left"/>
      <w:pPr>
        <w:tabs>
          <w:tab w:val="num" w:pos="1800"/>
        </w:tabs>
        <w:ind w:left="1800" w:hanging="360"/>
      </w:pPr>
      <w:rPr>
        <w:rFonts w:ascii="Arial" w:hAnsi="Arial" w:cs="Arial"/>
      </w:rPr>
    </w:lvl>
    <w:lvl w:ilvl="5">
      <w:start w:val="1"/>
      <w:numFmt w:val="lowerRoman"/>
      <w:lvlText w:val="(%6)"/>
      <w:lvlJc w:val="left"/>
      <w:pPr>
        <w:tabs>
          <w:tab w:val="num" w:pos="2160"/>
        </w:tabs>
        <w:ind w:left="2160" w:hanging="360"/>
      </w:pPr>
      <w:rPr>
        <w:rFonts w:ascii="Arial" w:hAnsi="Arial" w:cs="Arial"/>
      </w:rPr>
    </w:lvl>
    <w:lvl w:ilvl="6">
      <w:start w:val="1"/>
      <w:numFmt w:val="decimal"/>
      <w:lvlText w:val="%7."/>
      <w:lvlJc w:val="left"/>
      <w:pPr>
        <w:tabs>
          <w:tab w:val="num" w:pos="2520"/>
        </w:tabs>
        <w:ind w:left="2520" w:hanging="360"/>
      </w:pPr>
      <w:rPr>
        <w:rFonts w:ascii="Arial" w:hAnsi="Arial" w:cs="Arial"/>
      </w:rPr>
    </w:lvl>
    <w:lvl w:ilvl="7">
      <w:start w:val="1"/>
      <w:numFmt w:val="lowerLetter"/>
      <w:lvlText w:val="%8."/>
      <w:lvlJc w:val="left"/>
      <w:pPr>
        <w:tabs>
          <w:tab w:val="num" w:pos="2880"/>
        </w:tabs>
        <w:ind w:left="2880" w:hanging="360"/>
      </w:pPr>
      <w:rPr>
        <w:rFonts w:ascii="Arial" w:hAnsi="Arial" w:cs="Arial"/>
      </w:rPr>
    </w:lvl>
    <w:lvl w:ilvl="8">
      <w:start w:val="1"/>
      <w:numFmt w:val="lowerRoman"/>
      <w:lvlText w:val="%9."/>
      <w:lvlJc w:val="left"/>
      <w:pPr>
        <w:tabs>
          <w:tab w:val="num" w:pos="3240"/>
        </w:tabs>
        <w:ind w:left="3240" w:hanging="360"/>
      </w:pPr>
      <w:rPr>
        <w:rFonts w:ascii="Arial" w:hAnsi="Arial" w:cs="Arial"/>
      </w:rPr>
    </w:lvl>
  </w:abstractNum>
  <w:abstractNum w:abstractNumId="58" w15:restartNumberingAfterBreak="0">
    <w:nsid w:val="58A45F89"/>
    <w:multiLevelType w:val="hybridMultilevel"/>
    <w:tmpl w:val="87EC0E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593B6BFF"/>
    <w:multiLevelType w:val="hybridMultilevel"/>
    <w:tmpl w:val="5C04655E"/>
    <w:lvl w:ilvl="0" w:tplc="46569FA4">
      <w:start w:val="1"/>
      <w:numFmt w:val="lowerLetter"/>
      <w:pStyle w:val="aListbulle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B103773"/>
    <w:multiLevelType w:val="hybridMultilevel"/>
    <w:tmpl w:val="066CCC36"/>
    <w:lvl w:ilvl="0" w:tplc="D09215AA">
      <w:start w:val="1"/>
      <w:numFmt w:val="bullet"/>
      <w:pStyle w:val="listbulletindented"/>
      <w:lvlText w:val=""/>
      <w:lvlJc w:val="left"/>
      <w:pPr>
        <w:ind w:left="360" w:hanging="360"/>
      </w:pPr>
      <w:rPr>
        <w:rFonts w:ascii="Symbol" w:hAnsi="Symbol" w:hint="default"/>
        <w:lang w:val="en-GB"/>
      </w:rPr>
    </w:lvl>
    <w:lvl w:ilvl="1" w:tplc="5A2A6322">
      <w:start w:val="1"/>
      <w:numFmt w:val="decimal"/>
      <w:lvlText w:val="%2."/>
      <w:lvlJc w:val="left"/>
      <w:pPr>
        <w:tabs>
          <w:tab w:val="num" w:pos="720"/>
        </w:tabs>
        <w:ind w:left="720" w:hanging="360"/>
      </w:pPr>
    </w:lvl>
    <w:lvl w:ilvl="2" w:tplc="88C8F78E">
      <w:start w:val="1"/>
      <w:numFmt w:val="decimal"/>
      <w:lvlText w:val="%3."/>
      <w:lvlJc w:val="left"/>
      <w:pPr>
        <w:tabs>
          <w:tab w:val="num" w:pos="1440"/>
        </w:tabs>
        <w:ind w:left="1440" w:hanging="360"/>
      </w:pPr>
    </w:lvl>
    <w:lvl w:ilvl="3" w:tplc="B02E683C">
      <w:start w:val="1"/>
      <w:numFmt w:val="decimal"/>
      <w:lvlText w:val="%4."/>
      <w:lvlJc w:val="left"/>
      <w:pPr>
        <w:tabs>
          <w:tab w:val="num" w:pos="2160"/>
        </w:tabs>
        <w:ind w:left="2160" w:hanging="360"/>
      </w:pPr>
    </w:lvl>
    <w:lvl w:ilvl="4" w:tplc="41F4909C">
      <w:start w:val="1"/>
      <w:numFmt w:val="decimal"/>
      <w:lvlText w:val="%5."/>
      <w:lvlJc w:val="left"/>
      <w:pPr>
        <w:tabs>
          <w:tab w:val="num" w:pos="2880"/>
        </w:tabs>
        <w:ind w:left="2880" w:hanging="360"/>
      </w:pPr>
    </w:lvl>
    <w:lvl w:ilvl="5" w:tplc="450421E4">
      <w:start w:val="1"/>
      <w:numFmt w:val="decimal"/>
      <w:lvlText w:val="%6."/>
      <w:lvlJc w:val="left"/>
      <w:pPr>
        <w:tabs>
          <w:tab w:val="num" w:pos="3600"/>
        </w:tabs>
        <w:ind w:left="3600" w:hanging="360"/>
      </w:pPr>
    </w:lvl>
    <w:lvl w:ilvl="6" w:tplc="9E1ADB54">
      <w:start w:val="1"/>
      <w:numFmt w:val="decimal"/>
      <w:lvlText w:val="%7."/>
      <w:lvlJc w:val="left"/>
      <w:pPr>
        <w:tabs>
          <w:tab w:val="num" w:pos="4320"/>
        </w:tabs>
        <w:ind w:left="4320" w:hanging="360"/>
      </w:pPr>
    </w:lvl>
    <w:lvl w:ilvl="7" w:tplc="C6729EE4">
      <w:start w:val="1"/>
      <w:numFmt w:val="decimal"/>
      <w:lvlText w:val="%8."/>
      <w:lvlJc w:val="left"/>
      <w:pPr>
        <w:tabs>
          <w:tab w:val="num" w:pos="5040"/>
        </w:tabs>
        <w:ind w:left="5040" w:hanging="360"/>
      </w:pPr>
    </w:lvl>
    <w:lvl w:ilvl="8" w:tplc="0F9C2D44">
      <w:start w:val="1"/>
      <w:numFmt w:val="decimal"/>
      <w:lvlText w:val="%9."/>
      <w:lvlJc w:val="left"/>
      <w:pPr>
        <w:tabs>
          <w:tab w:val="num" w:pos="5760"/>
        </w:tabs>
        <w:ind w:left="5760" w:hanging="360"/>
      </w:pPr>
    </w:lvl>
  </w:abstractNum>
  <w:abstractNum w:abstractNumId="61" w15:restartNumberingAfterBreak="0">
    <w:nsid w:val="5CE512B2"/>
    <w:multiLevelType w:val="hybridMultilevel"/>
    <w:tmpl w:val="CE72A5F0"/>
    <w:lvl w:ilvl="0" w:tplc="BB30968E">
      <w:start w:val="1"/>
      <w:numFmt w:val="lowerRoman"/>
      <w:lvlText w:val="(%1)"/>
      <w:lvlJc w:val="left"/>
      <w:pPr>
        <w:ind w:left="1440" w:hanging="720"/>
      </w:pPr>
      <w:rPr>
        <w:rFonts w:hint="default"/>
        <w:b w:val="0"/>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2" w15:restartNumberingAfterBreak="0">
    <w:nsid w:val="60AC61BF"/>
    <w:multiLevelType w:val="multilevel"/>
    <w:tmpl w:val="760E61B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rPr>
    </w:lvl>
    <w:lvl w:ilvl="2">
      <w:start w:val="1"/>
      <w:numFmt w:val="decimal"/>
      <w:lvlText w:val="%1.%2.%3."/>
      <w:lvlJc w:val="left"/>
      <w:pPr>
        <w:tabs>
          <w:tab w:val="num" w:pos="1440"/>
        </w:tabs>
        <w:ind w:left="1224" w:hanging="504"/>
      </w:pPr>
      <w:rPr>
        <w:rFonts w:ascii="Arial" w:hAnsi="Arial" w:cs="Arial"/>
      </w:rPr>
    </w:lvl>
    <w:lvl w:ilvl="3">
      <w:start w:val="1"/>
      <w:numFmt w:val="decimal"/>
      <w:lvlText w:val="%1.%2.%3.%4."/>
      <w:lvlJc w:val="left"/>
      <w:pPr>
        <w:tabs>
          <w:tab w:val="num" w:pos="2160"/>
        </w:tabs>
        <w:ind w:left="1728" w:hanging="648"/>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decimal"/>
      <w:lvlText w:val="%1.%2.%3.%4.%5.%6.%7.%8."/>
      <w:lvlJc w:val="left"/>
      <w:pPr>
        <w:tabs>
          <w:tab w:val="num" w:pos="4320"/>
        </w:tabs>
        <w:ind w:left="3744" w:hanging="1224"/>
      </w:pPr>
      <w:rPr>
        <w:rFonts w:ascii="Arial" w:hAnsi="Arial" w:cs="Arial"/>
      </w:rPr>
    </w:lvl>
    <w:lvl w:ilvl="8">
      <w:start w:val="1"/>
      <w:numFmt w:val="decimal"/>
      <w:lvlText w:val="%1.%2.%3.%4.%5.%6.%7.%8.%9."/>
      <w:lvlJc w:val="left"/>
      <w:pPr>
        <w:tabs>
          <w:tab w:val="num" w:pos="4680"/>
        </w:tabs>
        <w:ind w:left="4320" w:hanging="1440"/>
      </w:pPr>
      <w:rPr>
        <w:rFonts w:ascii="Arial" w:hAnsi="Arial" w:cs="Arial"/>
      </w:rPr>
    </w:lvl>
  </w:abstractNum>
  <w:abstractNum w:abstractNumId="63" w15:restartNumberingAfterBreak="0">
    <w:nsid w:val="63C55B2C"/>
    <w:multiLevelType w:val="hybridMultilevel"/>
    <w:tmpl w:val="3C18CA10"/>
    <w:lvl w:ilvl="0" w:tplc="85382CAE">
      <w:start w:val="1"/>
      <w:numFmt w:val="lowerLetter"/>
      <w:lvlText w:val="(%1)"/>
      <w:lvlJc w:val="left"/>
      <w:pPr>
        <w:ind w:left="1080" w:hanging="360"/>
      </w:pPr>
      <w:rPr>
        <w:rFonts w:eastAsia="Times New Roman" w:cs="Arial" w:hint="default"/>
        <w:b w:val="0"/>
        <w:color w:val="00000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4" w15:restartNumberingAfterBreak="0">
    <w:nsid w:val="646D7576"/>
    <w:multiLevelType w:val="multilevel"/>
    <w:tmpl w:val="702E10E6"/>
    <w:lvl w:ilvl="0">
      <w:start w:val="10"/>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rPr>
        <w:rFonts w:ascii="Arial" w:hAnsi="Arial" w:cs="Arial"/>
      </w:rPr>
    </w:lvl>
    <w:lvl w:ilvl="3">
      <w:start w:val="1"/>
      <w:numFmt w:val="decimal"/>
      <w:pStyle w:val="UnnumberedHeading"/>
      <w:lvlText w:val="%4."/>
      <w:lvlJc w:val="left"/>
      <w:pPr>
        <w:tabs>
          <w:tab w:val="num" w:pos="2880"/>
        </w:tabs>
        <w:ind w:left="2880" w:hanging="360"/>
      </w:pPr>
      <w:rPr>
        <w:rFonts w:ascii="Arial" w:hAnsi="Arial" w:cs="Arial"/>
      </w:rPr>
    </w:lvl>
    <w:lvl w:ilvl="4">
      <w:start w:val="1"/>
      <w:numFmt w:val="lowerLetter"/>
      <w:lvlText w:val="%5."/>
      <w:lvlJc w:val="left"/>
      <w:pPr>
        <w:tabs>
          <w:tab w:val="num" w:pos="3600"/>
        </w:tabs>
        <w:ind w:left="3600" w:hanging="360"/>
      </w:pPr>
      <w:rPr>
        <w:rFonts w:ascii="Arial" w:hAnsi="Arial" w:cs="Arial"/>
      </w:rPr>
    </w:lvl>
    <w:lvl w:ilvl="5">
      <w:start w:val="1"/>
      <w:numFmt w:val="lowerRoman"/>
      <w:lvlText w:val="%6."/>
      <w:lvlJc w:val="right"/>
      <w:pPr>
        <w:tabs>
          <w:tab w:val="num" w:pos="4320"/>
        </w:tabs>
        <w:ind w:left="4320" w:hanging="180"/>
      </w:pPr>
      <w:rPr>
        <w:rFonts w:ascii="Arial" w:hAnsi="Arial" w:cs="Arial"/>
      </w:rPr>
    </w:lvl>
    <w:lvl w:ilvl="6">
      <w:start w:val="1"/>
      <w:numFmt w:val="decimal"/>
      <w:lvlText w:val="%7."/>
      <w:lvlJc w:val="left"/>
      <w:pPr>
        <w:tabs>
          <w:tab w:val="num" w:pos="5040"/>
        </w:tabs>
        <w:ind w:left="5040" w:hanging="360"/>
      </w:pPr>
      <w:rPr>
        <w:rFonts w:ascii="Arial" w:hAnsi="Arial" w:cs="Arial"/>
      </w:rPr>
    </w:lvl>
    <w:lvl w:ilvl="7">
      <w:start w:val="1"/>
      <w:numFmt w:val="lowerLetter"/>
      <w:lvlText w:val="%8."/>
      <w:lvlJc w:val="left"/>
      <w:pPr>
        <w:tabs>
          <w:tab w:val="num" w:pos="5760"/>
        </w:tabs>
        <w:ind w:left="5760" w:hanging="360"/>
      </w:pPr>
      <w:rPr>
        <w:rFonts w:ascii="Arial" w:hAnsi="Arial" w:cs="Arial"/>
      </w:rPr>
    </w:lvl>
    <w:lvl w:ilvl="8">
      <w:start w:val="1"/>
      <w:numFmt w:val="lowerRoman"/>
      <w:lvlText w:val="%9."/>
      <w:lvlJc w:val="right"/>
      <w:pPr>
        <w:tabs>
          <w:tab w:val="num" w:pos="6480"/>
        </w:tabs>
        <w:ind w:left="6480" w:hanging="180"/>
      </w:pPr>
      <w:rPr>
        <w:rFonts w:ascii="Arial" w:hAnsi="Arial" w:cs="Arial"/>
      </w:rPr>
    </w:lvl>
  </w:abstractNum>
  <w:abstractNum w:abstractNumId="65" w15:restartNumberingAfterBreak="0">
    <w:nsid w:val="6621411C"/>
    <w:multiLevelType w:val="hybridMultilevel"/>
    <w:tmpl w:val="9198E4A4"/>
    <w:lvl w:ilvl="0" w:tplc="7CE62B94">
      <w:start w:val="1"/>
      <w:numFmt w:val="decimal"/>
      <w:lvlText w:val="2.0%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6AE6548"/>
    <w:multiLevelType w:val="multilevel"/>
    <w:tmpl w:val="9D542D88"/>
    <w:lvl w:ilvl="0">
      <w:start w:val="1"/>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66FE638E"/>
    <w:multiLevelType w:val="hybridMultilevel"/>
    <w:tmpl w:val="2292B42A"/>
    <w:lvl w:ilvl="0" w:tplc="10090017">
      <w:start w:val="1"/>
      <w:numFmt w:val="lowerLetter"/>
      <w:lvlText w:val="%1)"/>
      <w:lvlJc w:val="left"/>
      <w:pPr>
        <w:ind w:left="720" w:hanging="360"/>
      </w:p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781192B"/>
    <w:multiLevelType w:val="multilevel"/>
    <w:tmpl w:val="871008E2"/>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7945A3E"/>
    <w:multiLevelType w:val="hybridMultilevel"/>
    <w:tmpl w:val="BA8284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0" w15:restartNumberingAfterBreak="0">
    <w:nsid w:val="6B54327F"/>
    <w:multiLevelType w:val="hybridMultilevel"/>
    <w:tmpl w:val="92A8CB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DCF5EC6"/>
    <w:multiLevelType w:val="multilevel"/>
    <w:tmpl w:val="9D542D88"/>
    <w:lvl w:ilvl="0">
      <w:start w:val="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2655984"/>
    <w:multiLevelType w:val="multilevel"/>
    <w:tmpl w:val="3A8C9B6E"/>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73C51416"/>
    <w:multiLevelType w:val="hybridMultilevel"/>
    <w:tmpl w:val="7AC2E4DA"/>
    <w:lvl w:ilvl="0" w:tplc="1F8A70F8">
      <w:start w:val="1"/>
      <w:numFmt w:val="upperLetter"/>
      <w:pStyle w:val="Part"/>
      <w:lvlText w:val="Part %1: "/>
      <w:lvlJc w:val="left"/>
      <w:pPr>
        <w:tabs>
          <w:tab w:val="num" w:pos="1440"/>
        </w:tabs>
        <w:ind w:left="0" w:firstLine="0"/>
      </w:pPr>
      <w:rPr>
        <w:rFonts w:ascii="Arial" w:hAnsi="Arial" w:cs="Arial" w:hint="default"/>
      </w:rPr>
    </w:lvl>
    <w:lvl w:ilvl="1" w:tplc="6032C3C6" w:tentative="1">
      <w:start w:val="1"/>
      <w:numFmt w:val="lowerLetter"/>
      <w:lvlText w:val="%2."/>
      <w:lvlJc w:val="left"/>
      <w:pPr>
        <w:tabs>
          <w:tab w:val="num" w:pos="1440"/>
        </w:tabs>
        <w:ind w:left="1440" w:hanging="360"/>
      </w:pPr>
      <w:rPr>
        <w:rFonts w:ascii="Arial" w:hAnsi="Arial" w:cs="Arial"/>
      </w:rPr>
    </w:lvl>
    <w:lvl w:ilvl="2" w:tplc="3D868F00" w:tentative="1">
      <w:start w:val="1"/>
      <w:numFmt w:val="lowerRoman"/>
      <w:lvlText w:val="%3."/>
      <w:lvlJc w:val="right"/>
      <w:pPr>
        <w:tabs>
          <w:tab w:val="num" w:pos="2160"/>
        </w:tabs>
        <w:ind w:left="2160" w:hanging="180"/>
      </w:pPr>
      <w:rPr>
        <w:rFonts w:ascii="Arial" w:hAnsi="Arial" w:cs="Arial"/>
      </w:rPr>
    </w:lvl>
    <w:lvl w:ilvl="3" w:tplc="7396B676" w:tentative="1">
      <w:start w:val="1"/>
      <w:numFmt w:val="decimal"/>
      <w:lvlText w:val="%4."/>
      <w:lvlJc w:val="left"/>
      <w:pPr>
        <w:tabs>
          <w:tab w:val="num" w:pos="2880"/>
        </w:tabs>
        <w:ind w:left="2880" w:hanging="360"/>
      </w:pPr>
      <w:rPr>
        <w:rFonts w:ascii="Arial" w:hAnsi="Arial" w:cs="Arial"/>
      </w:rPr>
    </w:lvl>
    <w:lvl w:ilvl="4" w:tplc="70FE4730" w:tentative="1">
      <w:start w:val="1"/>
      <w:numFmt w:val="lowerLetter"/>
      <w:lvlText w:val="%5."/>
      <w:lvlJc w:val="left"/>
      <w:pPr>
        <w:tabs>
          <w:tab w:val="num" w:pos="3600"/>
        </w:tabs>
        <w:ind w:left="3600" w:hanging="360"/>
      </w:pPr>
      <w:rPr>
        <w:rFonts w:ascii="Arial" w:hAnsi="Arial" w:cs="Arial"/>
      </w:rPr>
    </w:lvl>
    <w:lvl w:ilvl="5" w:tplc="90BADC74" w:tentative="1">
      <w:start w:val="1"/>
      <w:numFmt w:val="lowerRoman"/>
      <w:lvlText w:val="%6."/>
      <w:lvlJc w:val="right"/>
      <w:pPr>
        <w:tabs>
          <w:tab w:val="num" w:pos="4320"/>
        </w:tabs>
        <w:ind w:left="4320" w:hanging="180"/>
      </w:pPr>
      <w:rPr>
        <w:rFonts w:ascii="Arial" w:hAnsi="Arial" w:cs="Arial"/>
      </w:rPr>
    </w:lvl>
    <w:lvl w:ilvl="6" w:tplc="07E88E72" w:tentative="1">
      <w:start w:val="1"/>
      <w:numFmt w:val="decimal"/>
      <w:lvlText w:val="%7."/>
      <w:lvlJc w:val="left"/>
      <w:pPr>
        <w:tabs>
          <w:tab w:val="num" w:pos="5040"/>
        </w:tabs>
        <w:ind w:left="5040" w:hanging="360"/>
      </w:pPr>
      <w:rPr>
        <w:rFonts w:ascii="Arial" w:hAnsi="Arial" w:cs="Arial"/>
      </w:rPr>
    </w:lvl>
    <w:lvl w:ilvl="7" w:tplc="47F636FA" w:tentative="1">
      <w:start w:val="1"/>
      <w:numFmt w:val="lowerLetter"/>
      <w:lvlText w:val="%8."/>
      <w:lvlJc w:val="left"/>
      <w:pPr>
        <w:tabs>
          <w:tab w:val="num" w:pos="5760"/>
        </w:tabs>
        <w:ind w:left="5760" w:hanging="360"/>
      </w:pPr>
      <w:rPr>
        <w:rFonts w:ascii="Arial" w:hAnsi="Arial" w:cs="Arial"/>
      </w:rPr>
    </w:lvl>
    <w:lvl w:ilvl="8" w:tplc="5FA6ED74" w:tentative="1">
      <w:start w:val="1"/>
      <w:numFmt w:val="lowerRoman"/>
      <w:lvlText w:val="%9."/>
      <w:lvlJc w:val="right"/>
      <w:pPr>
        <w:tabs>
          <w:tab w:val="num" w:pos="6480"/>
        </w:tabs>
        <w:ind w:left="6480" w:hanging="180"/>
      </w:pPr>
      <w:rPr>
        <w:rFonts w:ascii="Arial" w:hAnsi="Arial" w:cs="Arial"/>
      </w:rPr>
    </w:lvl>
  </w:abstractNum>
  <w:abstractNum w:abstractNumId="74" w15:restartNumberingAfterBreak="0">
    <w:nsid w:val="73DD30EA"/>
    <w:multiLevelType w:val="hybridMultilevel"/>
    <w:tmpl w:val="70CE2D4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5" w15:restartNumberingAfterBreak="0">
    <w:nsid w:val="7486777F"/>
    <w:multiLevelType w:val="multilevel"/>
    <w:tmpl w:val="8A649EA0"/>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rPr>
    </w:lvl>
    <w:lvl w:ilvl="2">
      <w:start w:val="1"/>
      <w:numFmt w:val="lowerLetter"/>
      <w:lvlText w:val="(%3)"/>
      <w:lvlJc w:val="left"/>
      <w:pPr>
        <w:tabs>
          <w:tab w:val="num" w:pos="720"/>
        </w:tabs>
        <w:ind w:left="720" w:hanging="432"/>
      </w:pPr>
      <w:rPr>
        <w:rFonts w:ascii="Arial" w:hAnsi="Arial" w:cs="Arial"/>
      </w:rPr>
    </w:lvl>
    <w:lvl w:ilvl="3">
      <w:start w:val="1"/>
      <w:numFmt w:val="lowerRoman"/>
      <w:lvlText w:val="(%4)"/>
      <w:lvlJc w:val="right"/>
      <w:pPr>
        <w:tabs>
          <w:tab w:val="num" w:pos="864"/>
        </w:tabs>
        <w:ind w:left="864" w:hanging="144"/>
      </w:pPr>
      <w:rPr>
        <w:rFonts w:ascii="Arial" w:hAnsi="Arial" w:cs="Arial"/>
      </w:rPr>
    </w:lvl>
    <w:lvl w:ilvl="4">
      <w:start w:val="1"/>
      <w:numFmt w:val="decimal"/>
      <w:lvlText w:val="%5)"/>
      <w:lvlJc w:val="left"/>
      <w:pPr>
        <w:tabs>
          <w:tab w:val="num" w:pos="1008"/>
        </w:tabs>
        <w:ind w:left="1008" w:hanging="432"/>
      </w:pPr>
      <w:rPr>
        <w:rFonts w:ascii="Arial" w:hAnsi="Arial" w:cs="Arial"/>
      </w:rPr>
    </w:lvl>
    <w:lvl w:ilvl="5">
      <w:start w:val="1"/>
      <w:numFmt w:val="lowerLetter"/>
      <w:lvlText w:val="%6)"/>
      <w:lvlJc w:val="left"/>
      <w:pPr>
        <w:tabs>
          <w:tab w:val="num" w:pos="1152"/>
        </w:tabs>
        <w:ind w:left="1152" w:hanging="432"/>
      </w:pPr>
      <w:rPr>
        <w:rFonts w:ascii="Arial" w:hAnsi="Arial" w:cs="Arial"/>
      </w:rPr>
    </w:lvl>
    <w:lvl w:ilvl="6">
      <w:start w:val="1"/>
      <w:numFmt w:val="lowerRoman"/>
      <w:lvlText w:val="%7)"/>
      <w:lvlJc w:val="right"/>
      <w:pPr>
        <w:tabs>
          <w:tab w:val="num" w:pos="1296"/>
        </w:tabs>
        <w:ind w:left="1296" w:hanging="288"/>
      </w:pPr>
      <w:rPr>
        <w:rFonts w:ascii="Arial" w:hAnsi="Arial" w:cs="Arial"/>
      </w:rPr>
    </w:lvl>
    <w:lvl w:ilvl="7">
      <w:start w:val="1"/>
      <w:numFmt w:val="lowerLetter"/>
      <w:lvlText w:val="%8."/>
      <w:lvlJc w:val="left"/>
      <w:pPr>
        <w:tabs>
          <w:tab w:val="num" w:pos="1440"/>
        </w:tabs>
        <w:ind w:left="1440" w:hanging="432"/>
      </w:pPr>
      <w:rPr>
        <w:rFonts w:ascii="Arial" w:hAnsi="Arial" w:cs="Arial"/>
      </w:rPr>
    </w:lvl>
    <w:lvl w:ilvl="8">
      <w:start w:val="1"/>
      <w:numFmt w:val="lowerRoman"/>
      <w:lvlText w:val="%9."/>
      <w:lvlJc w:val="right"/>
      <w:pPr>
        <w:tabs>
          <w:tab w:val="num" w:pos="1584"/>
        </w:tabs>
        <w:ind w:left="1584" w:hanging="144"/>
      </w:pPr>
      <w:rPr>
        <w:rFonts w:ascii="Arial" w:hAnsi="Arial" w:cs="Arial"/>
      </w:rPr>
    </w:lvl>
  </w:abstractNum>
  <w:abstractNum w:abstractNumId="76" w15:restartNumberingAfterBreak="0">
    <w:nsid w:val="787B6AD3"/>
    <w:multiLevelType w:val="singleLevel"/>
    <w:tmpl w:val="EFAE9046"/>
    <w:lvl w:ilvl="0">
      <w:start w:val="1"/>
      <w:numFmt w:val="bullet"/>
      <w:pStyle w:val="Bullet1"/>
      <w:lvlText w:val=""/>
      <w:lvlJc w:val="left"/>
      <w:pPr>
        <w:tabs>
          <w:tab w:val="num" w:pos="360"/>
        </w:tabs>
        <w:ind w:left="360" w:hanging="360"/>
      </w:pPr>
      <w:rPr>
        <w:rFonts w:ascii="Arial" w:hAnsi="Arial" w:cs="Arial" w:hint="default"/>
      </w:rPr>
    </w:lvl>
  </w:abstractNum>
  <w:abstractNum w:abstractNumId="77" w15:restartNumberingAfterBreak="0">
    <w:nsid w:val="78B6310C"/>
    <w:multiLevelType w:val="multilevel"/>
    <w:tmpl w:val="DFBCE2BC"/>
    <w:lvl w:ilvl="0">
      <w:start w:val="7"/>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8" w15:restartNumberingAfterBreak="0">
    <w:nsid w:val="7A3F078A"/>
    <w:multiLevelType w:val="hybridMultilevel"/>
    <w:tmpl w:val="BEA8CD5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B007EA3"/>
    <w:multiLevelType w:val="multilevel"/>
    <w:tmpl w:val="F1DC3830"/>
    <w:lvl w:ilvl="0">
      <w:start w:val="1"/>
      <w:numFmt w:val="bullet"/>
      <w:pStyle w:val="bullets"/>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o"/>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o"/>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0" w15:restartNumberingAfterBreak="0">
    <w:nsid w:val="7C67562D"/>
    <w:multiLevelType w:val="multilevel"/>
    <w:tmpl w:val="9D542D88"/>
    <w:lvl w:ilvl="0">
      <w:start w:val="8"/>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7E2F3611"/>
    <w:multiLevelType w:val="multilevel"/>
    <w:tmpl w:val="018EF3FA"/>
    <w:lvl w:ilvl="0">
      <w:start w:val="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536620380">
    <w:abstractNumId w:val="4"/>
  </w:num>
  <w:num w:numId="2" w16cid:durableId="342242927">
    <w:abstractNumId w:val="3"/>
  </w:num>
  <w:num w:numId="3" w16cid:durableId="664359151">
    <w:abstractNumId w:val="41"/>
  </w:num>
  <w:num w:numId="4" w16cid:durableId="1299795409">
    <w:abstractNumId w:val="64"/>
  </w:num>
  <w:num w:numId="5" w16cid:durableId="628779085">
    <w:abstractNumId w:val="36"/>
  </w:num>
  <w:num w:numId="6" w16cid:durableId="139349821">
    <w:abstractNumId w:val="76"/>
  </w:num>
  <w:num w:numId="7" w16cid:durableId="1075128842">
    <w:abstractNumId w:val="0"/>
  </w:num>
  <w:num w:numId="8" w16cid:durableId="1801609983">
    <w:abstractNumId w:val="40"/>
  </w:num>
  <w:num w:numId="9" w16cid:durableId="1144851746">
    <w:abstractNumId w:val="79"/>
  </w:num>
  <w:num w:numId="10" w16cid:durableId="1136919761">
    <w:abstractNumId w:val="47"/>
  </w:num>
  <w:num w:numId="11" w16cid:durableId="361053116">
    <w:abstractNumId w:val="73"/>
  </w:num>
  <w:num w:numId="12" w16cid:durableId="1864977596">
    <w:abstractNumId w:val="13"/>
  </w:num>
  <w:num w:numId="13" w16cid:durableId="290329225">
    <w:abstractNumId w:val="43"/>
  </w:num>
  <w:num w:numId="14" w16cid:durableId="902301807">
    <w:abstractNumId w:val="26"/>
  </w:num>
  <w:num w:numId="15" w16cid:durableId="395664940">
    <w:abstractNumId w:val="51"/>
  </w:num>
  <w:num w:numId="16" w16cid:durableId="34697568">
    <w:abstractNumId w:val="56"/>
  </w:num>
  <w:num w:numId="17" w16cid:durableId="2016566197">
    <w:abstractNumId w:val="44"/>
  </w:num>
  <w:num w:numId="18" w16cid:durableId="1310132518">
    <w:abstractNumId w:val="38"/>
  </w:num>
  <w:num w:numId="19" w16cid:durableId="1608586356">
    <w:abstractNumId w:val="27"/>
  </w:num>
  <w:num w:numId="20" w16cid:durableId="1339772908">
    <w:abstractNumId w:val="9"/>
  </w:num>
  <w:num w:numId="21" w16cid:durableId="1790734493">
    <w:abstractNumId w:val="20"/>
  </w:num>
  <w:num w:numId="22" w16cid:durableId="91127365">
    <w:abstractNumId w:val="57"/>
  </w:num>
  <w:num w:numId="23" w16cid:durableId="1663266462">
    <w:abstractNumId w:val="32"/>
  </w:num>
  <w:num w:numId="24" w16cid:durableId="1017779147">
    <w:abstractNumId w:val="62"/>
  </w:num>
  <w:num w:numId="25" w16cid:durableId="178127249">
    <w:abstractNumId w:val="75"/>
  </w:num>
  <w:num w:numId="26" w16cid:durableId="827012456">
    <w:abstractNumId w:val="2"/>
  </w:num>
  <w:num w:numId="27" w16cid:durableId="1465083399">
    <w:abstractNumId w:val="1"/>
  </w:num>
  <w:num w:numId="28" w16cid:durableId="1852601420">
    <w:abstractNumId w:val="5"/>
  </w:num>
  <w:num w:numId="29" w16cid:durableId="1003628229">
    <w:abstractNumId w:val="60"/>
  </w:num>
  <w:num w:numId="30" w16cid:durableId="2028561468">
    <w:abstractNumId w:val="23"/>
  </w:num>
  <w:num w:numId="31" w16cid:durableId="1163198665">
    <w:abstractNumId w:val="11"/>
  </w:num>
  <w:num w:numId="32" w16cid:durableId="1875653374">
    <w:abstractNumId w:val="59"/>
  </w:num>
  <w:num w:numId="33" w16cid:durableId="1162232396">
    <w:abstractNumId w:val="33"/>
  </w:num>
  <w:num w:numId="34" w16cid:durableId="1047339766">
    <w:abstractNumId w:val="2"/>
    <w:lvlOverride w:ilvl="0">
      <w:startOverride w:val="1"/>
    </w:lvlOverride>
  </w:num>
  <w:num w:numId="35" w16cid:durableId="1994481828">
    <w:abstractNumId w:val="31"/>
  </w:num>
  <w:num w:numId="36" w16cid:durableId="709300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9347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88651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75652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6805248">
    <w:abstractNumId w:val="63"/>
  </w:num>
  <w:num w:numId="41" w16cid:durableId="381559837">
    <w:abstractNumId w:val="65"/>
  </w:num>
  <w:num w:numId="42" w16cid:durableId="199635991">
    <w:abstractNumId w:val="81"/>
  </w:num>
  <w:num w:numId="43" w16cid:durableId="1642230398">
    <w:abstractNumId w:val="12"/>
  </w:num>
  <w:num w:numId="44" w16cid:durableId="1560364199">
    <w:abstractNumId w:val="50"/>
  </w:num>
  <w:num w:numId="45" w16cid:durableId="1741705538">
    <w:abstractNumId w:val="77"/>
  </w:num>
  <w:num w:numId="46" w16cid:durableId="797409095">
    <w:abstractNumId w:val="19"/>
  </w:num>
  <w:num w:numId="47" w16cid:durableId="499349074">
    <w:abstractNumId w:val="66"/>
  </w:num>
  <w:num w:numId="48" w16cid:durableId="885214039">
    <w:abstractNumId w:val="55"/>
  </w:num>
  <w:num w:numId="49" w16cid:durableId="1738481221">
    <w:abstractNumId w:val="71"/>
  </w:num>
  <w:num w:numId="50" w16cid:durableId="72970981">
    <w:abstractNumId w:val="29"/>
  </w:num>
  <w:num w:numId="51" w16cid:durableId="1065686300">
    <w:abstractNumId w:val="25"/>
  </w:num>
  <w:num w:numId="52" w16cid:durableId="814415997">
    <w:abstractNumId w:val="17"/>
  </w:num>
  <w:num w:numId="53" w16cid:durableId="1676029693">
    <w:abstractNumId w:val="8"/>
  </w:num>
  <w:num w:numId="54" w16cid:durableId="1500542500">
    <w:abstractNumId w:val="80"/>
  </w:num>
  <w:num w:numId="55" w16cid:durableId="627782120">
    <w:abstractNumId w:val="6"/>
  </w:num>
  <w:num w:numId="56" w16cid:durableId="462625970">
    <w:abstractNumId w:val="28"/>
  </w:num>
  <w:num w:numId="57" w16cid:durableId="1262223571">
    <w:abstractNumId w:val="42"/>
  </w:num>
  <w:num w:numId="58" w16cid:durableId="352608827">
    <w:abstractNumId w:val="45"/>
  </w:num>
  <w:num w:numId="59" w16cid:durableId="1527450017">
    <w:abstractNumId w:val="7"/>
  </w:num>
  <w:num w:numId="60" w16cid:durableId="78525936">
    <w:abstractNumId w:val="72"/>
  </w:num>
  <w:num w:numId="61" w16cid:durableId="32728099">
    <w:abstractNumId w:val="53"/>
  </w:num>
  <w:num w:numId="62" w16cid:durableId="1487208894">
    <w:abstractNumId w:val="14"/>
  </w:num>
  <w:num w:numId="63" w16cid:durableId="647393364">
    <w:abstractNumId w:val="30"/>
  </w:num>
  <w:num w:numId="64" w16cid:durableId="1260067205">
    <w:abstractNumId w:val="39"/>
  </w:num>
  <w:num w:numId="65" w16cid:durableId="1856843556">
    <w:abstractNumId w:val="24"/>
  </w:num>
  <w:num w:numId="66" w16cid:durableId="1980987523">
    <w:abstractNumId w:val="35"/>
  </w:num>
  <w:num w:numId="67" w16cid:durableId="757294298">
    <w:abstractNumId w:val="70"/>
  </w:num>
  <w:num w:numId="68" w16cid:durableId="1352802466">
    <w:abstractNumId w:val="78"/>
  </w:num>
  <w:num w:numId="69" w16cid:durableId="207424262">
    <w:abstractNumId w:val="67"/>
  </w:num>
  <w:num w:numId="70" w16cid:durableId="727804099">
    <w:abstractNumId w:val="68"/>
  </w:num>
  <w:num w:numId="71" w16cid:durableId="73012686">
    <w:abstractNumId w:val="61"/>
  </w:num>
  <w:num w:numId="72" w16cid:durableId="553661177">
    <w:abstractNumId w:val="49"/>
  </w:num>
  <w:num w:numId="73" w16cid:durableId="642539139">
    <w:abstractNumId w:val="18"/>
  </w:num>
  <w:num w:numId="74" w16cid:durableId="253246647">
    <w:abstractNumId w:val="74"/>
  </w:num>
  <w:num w:numId="75" w16cid:durableId="1353216109">
    <w:abstractNumId w:val="16"/>
  </w:num>
  <w:num w:numId="76" w16cid:durableId="11573015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2589785">
    <w:abstractNumId w:val="21"/>
  </w:num>
  <w:num w:numId="78" w16cid:durableId="87241962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30014761">
    <w:abstractNumId w:val="48"/>
  </w:num>
  <w:num w:numId="80" w16cid:durableId="516312510">
    <w:abstractNumId w:val="46"/>
  </w:num>
  <w:num w:numId="81" w16cid:durableId="819926806">
    <w:abstractNumId w:val="52"/>
  </w:num>
  <w:num w:numId="82" w16cid:durableId="985473183">
    <w:abstractNumId w:val="34"/>
  </w:num>
  <w:num w:numId="83" w16cid:durableId="731001539">
    <w:abstractNumId w:val="54"/>
  </w:num>
  <w:num w:numId="84" w16cid:durableId="1568299859">
    <w:abstractNumId w:val="37"/>
  </w:num>
  <w:num w:numId="85" w16cid:durableId="1131051568">
    <w:abstractNumId w:val="58"/>
  </w:num>
  <w:num w:numId="86" w16cid:durableId="744449196">
    <w:abstractNumId w:val="69"/>
  </w:num>
  <w:num w:numId="87" w16cid:durableId="1349286219">
    <w:abstractNumId w:val="1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xg5OWSK18f2w3qOGniXab7fCtJVsljZjAQmJMTuvIH/fQsIsX1iEgC7rQ7DsNCRfSeUo5YkEVjo7UbmfVGJRjg==" w:salt="0iLqe5nAbrSOuiDh3ZRxCQ=="/>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85"/>
    <w:rsid w:val="0000138E"/>
    <w:rsid w:val="00001B1D"/>
    <w:rsid w:val="00001EFF"/>
    <w:rsid w:val="00002C2A"/>
    <w:rsid w:val="00003E11"/>
    <w:rsid w:val="0000430C"/>
    <w:rsid w:val="00005DF7"/>
    <w:rsid w:val="00006134"/>
    <w:rsid w:val="0000620F"/>
    <w:rsid w:val="00010F14"/>
    <w:rsid w:val="000112D7"/>
    <w:rsid w:val="00012332"/>
    <w:rsid w:val="00012D7F"/>
    <w:rsid w:val="000131BB"/>
    <w:rsid w:val="0001343C"/>
    <w:rsid w:val="00013A0A"/>
    <w:rsid w:val="000149AE"/>
    <w:rsid w:val="00014A3F"/>
    <w:rsid w:val="00015D48"/>
    <w:rsid w:val="00016393"/>
    <w:rsid w:val="000168A4"/>
    <w:rsid w:val="00017145"/>
    <w:rsid w:val="00017811"/>
    <w:rsid w:val="0002165A"/>
    <w:rsid w:val="00021AB0"/>
    <w:rsid w:val="00021B83"/>
    <w:rsid w:val="00021F8B"/>
    <w:rsid w:val="00022041"/>
    <w:rsid w:val="00022073"/>
    <w:rsid w:val="00022607"/>
    <w:rsid w:val="00022BCC"/>
    <w:rsid w:val="00022C11"/>
    <w:rsid w:val="00023CE4"/>
    <w:rsid w:val="00025C7D"/>
    <w:rsid w:val="00025E3E"/>
    <w:rsid w:val="00026E33"/>
    <w:rsid w:val="000272A7"/>
    <w:rsid w:val="000275AA"/>
    <w:rsid w:val="000279E8"/>
    <w:rsid w:val="000304DA"/>
    <w:rsid w:val="00031DE6"/>
    <w:rsid w:val="00032A6C"/>
    <w:rsid w:val="00033908"/>
    <w:rsid w:val="0003461A"/>
    <w:rsid w:val="00034688"/>
    <w:rsid w:val="00034A7D"/>
    <w:rsid w:val="00034B21"/>
    <w:rsid w:val="00034C2D"/>
    <w:rsid w:val="000360DF"/>
    <w:rsid w:val="000362D7"/>
    <w:rsid w:val="00036396"/>
    <w:rsid w:val="00036E04"/>
    <w:rsid w:val="0003790D"/>
    <w:rsid w:val="00037E01"/>
    <w:rsid w:val="000400D3"/>
    <w:rsid w:val="00040890"/>
    <w:rsid w:val="000421F2"/>
    <w:rsid w:val="00042322"/>
    <w:rsid w:val="00042D07"/>
    <w:rsid w:val="00043215"/>
    <w:rsid w:val="00043E74"/>
    <w:rsid w:val="00045131"/>
    <w:rsid w:val="0004613B"/>
    <w:rsid w:val="0004660A"/>
    <w:rsid w:val="00046DBB"/>
    <w:rsid w:val="000472B1"/>
    <w:rsid w:val="00050038"/>
    <w:rsid w:val="00051720"/>
    <w:rsid w:val="00051974"/>
    <w:rsid w:val="00051C5F"/>
    <w:rsid w:val="00052A12"/>
    <w:rsid w:val="000531D7"/>
    <w:rsid w:val="00053A13"/>
    <w:rsid w:val="00053D79"/>
    <w:rsid w:val="00054047"/>
    <w:rsid w:val="0005451B"/>
    <w:rsid w:val="00054923"/>
    <w:rsid w:val="00054A69"/>
    <w:rsid w:val="00055BA6"/>
    <w:rsid w:val="00055D09"/>
    <w:rsid w:val="00056319"/>
    <w:rsid w:val="00057FF6"/>
    <w:rsid w:val="00060343"/>
    <w:rsid w:val="00061351"/>
    <w:rsid w:val="00061911"/>
    <w:rsid w:val="00062010"/>
    <w:rsid w:val="000628DA"/>
    <w:rsid w:val="0006451E"/>
    <w:rsid w:val="00064772"/>
    <w:rsid w:val="00066004"/>
    <w:rsid w:val="00067621"/>
    <w:rsid w:val="00067D17"/>
    <w:rsid w:val="000707DB"/>
    <w:rsid w:val="000707EC"/>
    <w:rsid w:val="00071ADD"/>
    <w:rsid w:val="000721C3"/>
    <w:rsid w:val="00072E11"/>
    <w:rsid w:val="00074441"/>
    <w:rsid w:val="0007596A"/>
    <w:rsid w:val="00075C4E"/>
    <w:rsid w:val="00075F16"/>
    <w:rsid w:val="00077107"/>
    <w:rsid w:val="0007769F"/>
    <w:rsid w:val="00080C46"/>
    <w:rsid w:val="00080D28"/>
    <w:rsid w:val="0008146D"/>
    <w:rsid w:val="00082F71"/>
    <w:rsid w:val="00083AC4"/>
    <w:rsid w:val="00083D7E"/>
    <w:rsid w:val="000845BE"/>
    <w:rsid w:val="00084660"/>
    <w:rsid w:val="000859C4"/>
    <w:rsid w:val="00085A79"/>
    <w:rsid w:val="00085B42"/>
    <w:rsid w:val="00085CB0"/>
    <w:rsid w:val="00085D54"/>
    <w:rsid w:val="00086F90"/>
    <w:rsid w:val="00087408"/>
    <w:rsid w:val="00087649"/>
    <w:rsid w:val="00087AB8"/>
    <w:rsid w:val="00090199"/>
    <w:rsid w:val="00090217"/>
    <w:rsid w:val="00090316"/>
    <w:rsid w:val="00090E30"/>
    <w:rsid w:val="00091025"/>
    <w:rsid w:val="00091802"/>
    <w:rsid w:val="0009299E"/>
    <w:rsid w:val="0009306D"/>
    <w:rsid w:val="000932D7"/>
    <w:rsid w:val="00093BF1"/>
    <w:rsid w:val="00094051"/>
    <w:rsid w:val="000949B8"/>
    <w:rsid w:val="00095DB5"/>
    <w:rsid w:val="000976EA"/>
    <w:rsid w:val="0009787E"/>
    <w:rsid w:val="00097935"/>
    <w:rsid w:val="00097D47"/>
    <w:rsid w:val="00097E32"/>
    <w:rsid w:val="000A0535"/>
    <w:rsid w:val="000A0629"/>
    <w:rsid w:val="000A0A86"/>
    <w:rsid w:val="000A1EA1"/>
    <w:rsid w:val="000A2C82"/>
    <w:rsid w:val="000A2E6F"/>
    <w:rsid w:val="000A3348"/>
    <w:rsid w:val="000A3A36"/>
    <w:rsid w:val="000A4238"/>
    <w:rsid w:val="000A4776"/>
    <w:rsid w:val="000A59E5"/>
    <w:rsid w:val="000A5D01"/>
    <w:rsid w:val="000A6335"/>
    <w:rsid w:val="000A6706"/>
    <w:rsid w:val="000A6B51"/>
    <w:rsid w:val="000A771A"/>
    <w:rsid w:val="000A7870"/>
    <w:rsid w:val="000A7E2C"/>
    <w:rsid w:val="000B0328"/>
    <w:rsid w:val="000B1869"/>
    <w:rsid w:val="000B20C6"/>
    <w:rsid w:val="000B2677"/>
    <w:rsid w:val="000B31A0"/>
    <w:rsid w:val="000B3647"/>
    <w:rsid w:val="000B5B3B"/>
    <w:rsid w:val="000B681D"/>
    <w:rsid w:val="000C0D5E"/>
    <w:rsid w:val="000C175C"/>
    <w:rsid w:val="000C2109"/>
    <w:rsid w:val="000C242D"/>
    <w:rsid w:val="000C2830"/>
    <w:rsid w:val="000C37E9"/>
    <w:rsid w:val="000C38D4"/>
    <w:rsid w:val="000C3A56"/>
    <w:rsid w:val="000C4201"/>
    <w:rsid w:val="000C4631"/>
    <w:rsid w:val="000C536E"/>
    <w:rsid w:val="000C7792"/>
    <w:rsid w:val="000C77BC"/>
    <w:rsid w:val="000C7ECB"/>
    <w:rsid w:val="000D0BE8"/>
    <w:rsid w:val="000D1B59"/>
    <w:rsid w:val="000D2F1F"/>
    <w:rsid w:val="000D48B6"/>
    <w:rsid w:val="000D4AD7"/>
    <w:rsid w:val="000D53B6"/>
    <w:rsid w:val="000D6E62"/>
    <w:rsid w:val="000D7886"/>
    <w:rsid w:val="000D7B84"/>
    <w:rsid w:val="000E0188"/>
    <w:rsid w:val="000E0764"/>
    <w:rsid w:val="000E0966"/>
    <w:rsid w:val="000E1AC9"/>
    <w:rsid w:val="000E2CFE"/>
    <w:rsid w:val="000E33C4"/>
    <w:rsid w:val="000E3C66"/>
    <w:rsid w:val="000E3D2C"/>
    <w:rsid w:val="000E4178"/>
    <w:rsid w:val="000E509B"/>
    <w:rsid w:val="000E51F1"/>
    <w:rsid w:val="000E540D"/>
    <w:rsid w:val="000E55B9"/>
    <w:rsid w:val="000E5EA8"/>
    <w:rsid w:val="000E6310"/>
    <w:rsid w:val="000F194A"/>
    <w:rsid w:val="000F209C"/>
    <w:rsid w:val="000F23EB"/>
    <w:rsid w:val="000F2D88"/>
    <w:rsid w:val="000F321C"/>
    <w:rsid w:val="000F3A95"/>
    <w:rsid w:val="000F4AA3"/>
    <w:rsid w:val="000F4E37"/>
    <w:rsid w:val="000F6113"/>
    <w:rsid w:val="000F63AD"/>
    <w:rsid w:val="000F7246"/>
    <w:rsid w:val="000F7F75"/>
    <w:rsid w:val="00100409"/>
    <w:rsid w:val="001005A7"/>
    <w:rsid w:val="001008C9"/>
    <w:rsid w:val="00100CE1"/>
    <w:rsid w:val="001013BC"/>
    <w:rsid w:val="001013E8"/>
    <w:rsid w:val="00102303"/>
    <w:rsid w:val="00103358"/>
    <w:rsid w:val="0010383E"/>
    <w:rsid w:val="00103A90"/>
    <w:rsid w:val="001046C7"/>
    <w:rsid w:val="00105247"/>
    <w:rsid w:val="00105703"/>
    <w:rsid w:val="00105D38"/>
    <w:rsid w:val="00105F48"/>
    <w:rsid w:val="0010666D"/>
    <w:rsid w:val="00107068"/>
    <w:rsid w:val="00110131"/>
    <w:rsid w:val="00110FA8"/>
    <w:rsid w:val="00111F81"/>
    <w:rsid w:val="00112362"/>
    <w:rsid w:val="00112A13"/>
    <w:rsid w:val="00113B98"/>
    <w:rsid w:val="0011460F"/>
    <w:rsid w:val="0011534F"/>
    <w:rsid w:val="00115F01"/>
    <w:rsid w:val="00116010"/>
    <w:rsid w:val="00116E6D"/>
    <w:rsid w:val="001170F6"/>
    <w:rsid w:val="001174CA"/>
    <w:rsid w:val="00117562"/>
    <w:rsid w:val="0011780D"/>
    <w:rsid w:val="00117B8E"/>
    <w:rsid w:val="00120B16"/>
    <w:rsid w:val="00120E18"/>
    <w:rsid w:val="00121590"/>
    <w:rsid w:val="00123956"/>
    <w:rsid w:val="001246EB"/>
    <w:rsid w:val="001249C7"/>
    <w:rsid w:val="00124C48"/>
    <w:rsid w:val="00124E2B"/>
    <w:rsid w:val="001250DA"/>
    <w:rsid w:val="001255FE"/>
    <w:rsid w:val="00126E36"/>
    <w:rsid w:val="00127084"/>
    <w:rsid w:val="001303FE"/>
    <w:rsid w:val="001307EC"/>
    <w:rsid w:val="00131BCD"/>
    <w:rsid w:val="00131BDC"/>
    <w:rsid w:val="00131FF6"/>
    <w:rsid w:val="001323AA"/>
    <w:rsid w:val="00133947"/>
    <w:rsid w:val="001345D3"/>
    <w:rsid w:val="00134B27"/>
    <w:rsid w:val="00134DB6"/>
    <w:rsid w:val="001354D1"/>
    <w:rsid w:val="00135AAE"/>
    <w:rsid w:val="001378C9"/>
    <w:rsid w:val="001379F6"/>
    <w:rsid w:val="00137B05"/>
    <w:rsid w:val="0014037B"/>
    <w:rsid w:val="00140FFF"/>
    <w:rsid w:val="00141394"/>
    <w:rsid w:val="00141E4D"/>
    <w:rsid w:val="001420DD"/>
    <w:rsid w:val="00142592"/>
    <w:rsid w:val="001438B1"/>
    <w:rsid w:val="001443FD"/>
    <w:rsid w:val="0014536F"/>
    <w:rsid w:val="00146318"/>
    <w:rsid w:val="00146615"/>
    <w:rsid w:val="001469E3"/>
    <w:rsid w:val="00150434"/>
    <w:rsid w:val="0015049B"/>
    <w:rsid w:val="00151373"/>
    <w:rsid w:val="00151C01"/>
    <w:rsid w:val="00152D0A"/>
    <w:rsid w:val="001534C1"/>
    <w:rsid w:val="001541E0"/>
    <w:rsid w:val="00154D1E"/>
    <w:rsid w:val="001551DD"/>
    <w:rsid w:val="001554A1"/>
    <w:rsid w:val="00156A54"/>
    <w:rsid w:val="00157A8A"/>
    <w:rsid w:val="001607B2"/>
    <w:rsid w:val="00162D5C"/>
    <w:rsid w:val="00162FF0"/>
    <w:rsid w:val="00164573"/>
    <w:rsid w:val="00165397"/>
    <w:rsid w:val="00165454"/>
    <w:rsid w:val="0016577D"/>
    <w:rsid w:val="00165DA6"/>
    <w:rsid w:val="001660B4"/>
    <w:rsid w:val="00167856"/>
    <w:rsid w:val="00167A13"/>
    <w:rsid w:val="0017036F"/>
    <w:rsid w:val="001707BA"/>
    <w:rsid w:val="0017084E"/>
    <w:rsid w:val="00171849"/>
    <w:rsid w:val="00172113"/>
    <w:rsid w:val="00172128"/>
    <w:rsid w:val="001721EB"/>
    <w:rsid w:val="001734F0"/>
    <w:rsid w:val="001737E2"/>
    <w:rsid w:val="00174224"/>
    <w:rsid w:val="00174D3B"/>
    <w:rsid w:val="0017521E"/>
    <w:rsid w:val="001757A1"/>
    <w:rsid w:val="00175ABD"/>
    <w:rsid w:val="00175CE6"/>
    <w:rsid w:val="001764B3"/>
    <w:rsid w:val="001776F1"/>
    <w:rsid w:val="00177C7F"/>
    <w:rsid w:val="00177F9E"/>
    <w:rsid w:val="001808EF"/>
    <w:rsid w:val="0018097D"/>
    <w:rsid w:val="00180D4C"/>
    <w:rsid w:val="0018119A"/>
    <w:rsid w:val="00181788"/>
    <w:rsid w:val="00181C01"/>
    <w:rsid w:val="0018245B"/>
    <w:rsid w:val="00182891"/>
    <w:rsid w:val="001829F5"/>
    <w:rsid w:val="00182B75"/>
    <w:rsid w:val="00183CDC"/>
    <w:rsid w:val="00183DDD"/>
    <w:rsid w:val="00183DE3"/>
    <w:rsid w:val="0018421B"/>
    <w:rsid w:val="00184751"/>
    <w:rsid w:val="00184BA7"/>
    <w:rsid w:val="00185372"/>
    <w:rsid w:val="00185D5C"/>
    <w:rsid w:val="001861F0"/>
    <w:rsid w:val="00187499"/>
    <w:rsid w:val="00187576"/>
    <w:rsid w:val="0018F81D"/>
    <w:rsid w:val="001900DF"/>
    <w:rsid w:val="00190BE4"/>
    <w:rsid w:val="00190FC5"/>
    <w:rsid w:val="00191505"/>
    <w:rsid w:val="001915A6"/>
    <w:rsid w:val="00191AA0"/>
    <w:rsid w:val="001923C2"/>
    <w:rsid w:val="0019248D"/>
    <w:rsid w:val="00192AFB"/>
    <w:rsid w:val="001932AB"/>
    <w:rsid w:val="001934DF"/>
    <w:rsid w:val="0019449F"/>
    <w:rsid w:val="0019481A"/>
    <w:rsid w:val="00195517"/>
    <w:rsid w:val="0019630F"/>
    <w:rsid w:val="00196474"/>
    <w:rsid w:val="00196EF5"/>
    <w:rsid w:val="00197715"/>
    <w:rsid w:val="00197829"/>
    <w:rsid w:val="001A17BC"/>
    <w:rsid w:val="001A212C"/>
    <w:rsid w:val="001A3492"/>
    <w:rsid w:val="001A3990"/>
    <w:rsid w:val="001A4622"/>
    <w:rsid w:val="001A5619"/>
    <w:rsid w:val="001A74A3"/>
    <w:rsid w:val="001A798C"/>
    <w:rsid w:val="001B04D9"/>
    <w:rsid w:val="001B0C93"/>
    <w:rsid w:val="001B1292"/>
    <w:rsid w:val="001B15CD"/>
    <w:rsid w:val="001B1A91"/>
    <w:rsid w:val="001B1EFC"/>
    <w:rsid w:val="001B215B"/>
    <w:rsid w:val="001B2FF7"/>
    <w:rsid w:val="001B3532"/>
    <w:rsid w:val="001B35DF"/>
    <w:rsid w:val="001B3694"/>
    <w:rsid w:val="001B46E9"/>
    <w:rsid w:val="001B6874"/>
    <w:rsid w:val="001B68E2"/>
    <w:rsid w:val="001B6C7E"/>
    <w:rsid w:val="001B6D8B"/>
    <w:rsid w:val="001B7107"/>
    <w:rsid w:val="001B719A"/>
    <w:rsid w:val="001B7B2C"/>
    <w:rsid w:val="001B7C41"/>
    <w:rsid w:val="001C11A4"/>
    <w:rsid w:val="001C12D0"/>
    <w:rsid w:val="001C144A"/>
    <w:rsid w:val="001C1812"/>
    <w:rsid w:val="001C1BB8"/>
    <w:rsid w:val="001C2372"/>
    <w:rsid w:val="001C2B22"/>
    <w:rsid w:val="001C2FAC"/>
    <w:rsid w:val="001C3FA5"/>
    <w:rsid w:val="001C40FB"/>
    <w:rsid w:val="001C52FD"/>
    <w:rsid w:val="001C572B"/>
    <w:rsid w:val="001C6923"/>
    <w:rsid w:val="001C6A23"/>
    <w:rsid w:val="001C6A41"/>
    <w:rsid w:val="001C7362"/>
    <w:rsid w:val="001C73FB"/>
    <w:rsid w:val="001C7A16"/>
    <w:rsid w:val="001C7E71"/>
    <w:rsid w:val="001D07E6"/>
    <w:rsid w:val="001D0AF3"/>
    <w:rsid w:val="001D13C1"/>
    <w:rsid w:val="001D2B47"/>
    <w:rsid w:val="001D2E9F"/>
    <w:rsid w:val="001D38FD"/>
    <w:rsid w:val="001D60FD"/>
    <w:rsid w:val="001D6B15"/>
    <w:rsid w:val="001D71F1"/>
    <w:rsid w:val="001D75EC"/>
    <w:rsid w:val="001D7944"/>
    <w:rsid w:val="001E0702"/>
    <w:rsid w:val="001E0BDC"/>
    <w:rsid w:val="001E0D3A"/>
    <w:rsid w:val="001E10B6"/>
    <w:rsid w:val="001E185A"/>
    <w:rsid w:val="001E292F"/>
    <w:rsid w:val="001E29C4"/>
    <w:rsid w:val="001E33FF"/>
    <w:rsid w:val="001E3B7F"/>
    <w:rsid w:val="001E5484"/>
    <w:rsid w:val="001E54BF"/>
    <w:rsid w:val="001E586F"/>
    <w:rsid w:val="001E6BDB"/>
    <w:rsid w:val="001E6F4C"/>
    <w:rsid w:val="001E714A"/>
    <w:rsid w:val="001F0B8D"/>
    <w:rsid w:val="001F121C"/>
    <w:rsid w:val="001F1482"/>
    <w:rsid w:val="001F1AA5"/>
    <w:rsid w:val="001F1AD9"/>
    <w:rsid w:val="001F1D05"/>
    <w:rsid w:val="001F395A"/>
    <w:rsid w:val="001F5328"/>
    <w:rsid w:val="001F57D2"/>
    <w:rsid w:val="001F5E48"/>
    <w:rsid w:val="001F5F0D"/>
    <w:rsid w:val="001F65FB"/>
    <w:rsid w:val="001F72B7"/>
    <w:rsid w:val="001F73AF"/>
    <w:rsid w:val="001F797A"/>
    <w:rsid w:val="001F7C42"/>
    <w:rsid w:val="001F7D9E"/>
    <w:rsid w:val="00200C1E"/>
    <w:rsid w:val="00201F04"/>
    <w:rsid w:val="0020306A"/>
    <w:rsid w:val="00203A23"/>
    <w:rsid w:val="00203DDF"/>
    <w:rsid w:val="0020457E"/>
    <w:rsid w:val="002059F6"/>
    <w:rsid w:val="00205D76"/>
    <w:rsid w:val="00206013"/>
    <w:rsid w:val="002060F7"/>
    <w:rsid w:val="002069DB"/>
    <w:rsid w:val="00210187"/>
    <w:rsid w:val="00210A46"/>
    <w:rsid w:val="00211D2F"/>
    <w:rsid w:val="00212CA2"/>
    <w:rsid w:val="0021303B"/>
    <w:rsid w:val="00214DD1"/>
    <w:rsid w:val="00215228"/>
    <w:rsid w:val="00215EC8"/>
    <w:rsid w:val="0021644B"/>
    <w:rsid w:val="00216685"/>
    <w:rsid w:val="00216BFA"/>
    <w:rsid w:val="00217172"/>
    <w:rsid w:val="0021753C"/>
    <w:rsid w:val="002206AD"/>
    <w:rsid w:val="0022085A"/>
    <w:rsid w:val="00220B83"/>
    <w:rsid w:val="002215DC"/>
    <w:rsid w:val="00222502"/>
    <w:rsid w:val="002238B8"/>
    <w:rsid w:val="00225515"/>
    <w:rsid w:val="00225F2E"/>
    <w:rsid w:val="0022697E"/>
    <w:rsid w:val="00227E3B"/>
    <w:rsid w:val="00230AF4"/>
    <w:rsid w:val="00230DE0"/>
    <w:rsid w:val="0023185C"/>
    <w:rsid w:val="00231BB0"/>
    <w:rsid w:val="00232FD0"/>
    <w:rsid w:val="00233309"/>
    <w:rsid w:val="00233BD4"/>
    <w:rsid w:val="002367D0"/>
    <w:rsid w:val="0023707D"/>
    <w:rsid w:val="00237A35"/>
    <w:rsid w:val="00237D26"/>
    <w:rsid w:val="0024028B"/>
    <w:rsid w:val="00240448"/>
    <w:rsid w:val="00240B8D"/>
    <w:rsid w:val="00240BD5"/>
    <w:rsid w:val="00241B1C"/>
    <w:rsid w:val="00241C1C"/>
    <w:rsid w:val="00241C4D"/>
    <w:rsid w:val="00243163"/>
    <w:rsid w:val="002431E2"/>
    <w:rsid w:val="0024329C"/>
    <w:rsid w:val="00244E66"/>
    <w:rsid w:val="0024520B"/>
    <w:rsid w:val="00245910"/>
    <w:rsid w:val="00245F3F"/>
    <w:rsid w:val="00246D90"/>
    <w:rsid w:val="00246EDB"/>
    <w:rsid w:val="00247C39"/>
    <w:rsid w:val="00250928"/>
    <w:rsid w:val="00251919"/>
    <w:rsid w:val="00251B4A"/>
    <w:rsid w:val="00252F5D"/>
    <w:rsid w:val="002536BE"/>
    <w:rsid w:val="00254C20"/>
    <w:rsid w:val="002551F6"/>
    <w:rsid w:val="002552C4"/>
    <w:rsid w:val="00255421"/>
    <w:rsid w:val="00256C86"/>
    <w:rsid w:val="0025784D"/>
    <w:rsid w:val="00257CBB"/>
    <w:rsid w:val="0026088D"/>
    <w:rsid w:val="00262965"/>
    <w:rsid w:val="002629D7"/>
    <w:rsid w:val="00262BF0"/>
    <w:rsid w:val="0026302C"/>
    <w:rsid w:val="0026315B"/>
    <w:rsid w:val="0026350C"/>
    <w:rsid w:val="00264E7F"/>
    <w:rsid w:val="00265BE2"/>
    <w:rsid w:val="0026608E"/>
    <w:rsid w:val="002660BC"/>
    <w:rsid w:val="0027001F"/>
    <w:rsid w:val="002719DB"/>
    <w:rsid w:val="00272405"/>
    <w:rsid w:val="00272799"/>
    <w:rsid w:val="002727B4"/>
    <w:rsid w:val="0027365A"/>
    <w:rsid w:val="00273D8C"/>
    <w:rsid w:val="00274A23"/>
    <w:rsid w:val="00274B2D"/>
    <w:rsid w:val="00274BC2"/>
    <w:rsid w:val="00274CC2"/>
    <w:rsid w:val="0027506E"/>
    <w:rsid w:val="00275287"/>
    <w:rsid w:val="0027547F"/>
    <w:rsid w:val="00275A41"/>
    <w:rsid w:val="00275DDF"/>
    <w:rsid w:val="002774CA"/>
    <w:rsid w:val="00277A58"/>
    <w:rsid w:val="00280175"/>
    <w:rsid w:val="00280F3B"/>
    <w:rsid w:val="00281A19"/>
    <w:rsid w:val="00281C73"/>
    <w:rsid w:val="002827E6"/>
    <w:rsid w:val="00282959"/>
    <w:rsid w:val="00282D81"/>
    <w:rsid w:val="00283736"/>
    <w:rsid w:val="002838F3"/>
    <w:rsid w:val="00283CB7"/>
    <w:rsid w:val="00283D78"/>
    <w:rsid w:val="00284096"/>
    <w:rsid w:val="00284B51"/>
    <w:rsid w:val="0028554F"/>
    <w:rsid w:val="00285976"/>
    <w:rsid w:val="00285F05"/>
    <w:rsid w:val="00287259"/>
    <w:rsid w:val="0028799C"/>
    <w:rsid w:val="0029072A"/>
    <w:rsid w:val="0029076D"/>
    <w:rsid w:val="00290853"/>
    <w:rsid w:val="00290AE3"/>
    <w:rsid w:val="00292373"/>
    <w:rsid w:val="002926F3"/>
    <w:rsid w:val="00293486"/>
    <w:rsid w:val="00293DB5"/>
    <w:rsid w:val="00294485"/>
    <w:rsid w:val="00294712"/>
    <w:rsid w:val="002959F7"/>
    <w:rsid w:val="0029600F"/>
    <w:rsid w:val="002A01B2"/>
    <w:rsid w:val="002A09AA"/>
    <w:rsid w:val="002A2682"/>
    <w:rsid w:val="002A2A6B"/>
    <w:rsid w:val="002A2E33"/>
    <w:rsid w:val="002A3028"/>
    <w:rsid w:val="002A3506"/>
    <w:rsid w:val="002A3B53"/>
    <w:rsid w:val="002A3EC0"/>
    <w:rsid w:val="002A43CC"/>
    <w:rsid w:val="002A4A05"/>
    <w:rsid w:val="002A5156"/>
    <w:rsid w:val="002A51C5"/>
    <w:rsid w:val="002A55C4"/>
    <w:rsid w:val="002A577D"/>
    <w:rsid w:val="002A5A2E"/>
    <w:rsid w:val="002A5EC6"/>
    <w:rsid w:val="002A723C"/>
    <w:rsid w:val="002B01C3"/>
    <w:rsid w:val="002B06E3"/>
    <w:rsid w:val="002B08DD"/>
    <w:rsid w:val="002B11CC"/>
    <w:rsid w:val="002B2960"/>
    <w:rsid w:val="002B3406"/>
    <w:rsid w:val="002B3731"/>
    <w:rsid w:val="002B3B79"/>
    <w:rsid w:val="002B3D8E"/>
    <w:rsid w:val="002B5718"/>
    <w:rsid w:val="002B608B"/>
    <w:rsid w:val="002B610A"/>
    <w:rsid w:val="002B64E0"/>
    <w:rsid w:val="002B6A65"/>
    <w:rsid w:val="002B76BB"/>
    <w:rsid w:val="002B7763"/>
    <w:rsid w:val="002B7B12"/>
    <w:rsid w:val="002B7F97"/>
    <w:rsid w:val="002C015B"/>
    <w:rsid w:val="002C033F"/>
    <w:rsid w:val="002C0B0E"/>
    <w:rsid w:val="002C12CF"/>
    <w:rsid w:val="002C1B7D"/>
    <w:rsid w:val="002C1D63"/>
    <w:rsid w:val="002C23F7"/>
    <w:rsid w:val="002C2D4E"/>
    <w:rsid w:val="002C31C9"/>
    <w:rsid w:val="002C3495"/>
    <w:rsid w:val="002C682B"/>
    <w:rsid w:val="002C6C3D"/>
    <w:rsid w:val="002D0582"/>
    <w:rsid w:val="002D106B"/>
    <w:rsid w:val="002D121F"/>
    <w:rsid w:val="002D278C"/>
    <w:rsid w:val="002D2A51"/>
    <w:rsid w:val="002D4703"/>
    <w:rsid w:val="002D4AAF"/>
    <w:rsid w:val="002D511A"/>
    <w:rsid w:val="002D5E3F"/>
    <w:rsid w:val="002D5E46"/>
    <w:rsid w:val="002D637E"/>
    <w:rsid w:val="002D6608"/>
    <w:rsid w:val="002D715C"/>
    <w:rsid w:val="002D77B0"/>
    <w:rsid w:val="002E0732"/>
    <w:rsid w:val="002E147F"/>
    <w:rsid w:val="002E14F6"/>
    <w:rsid w:val="002E1A11"/>
    <w:rsid w:val="002E1B33"/>
    <w:rsid w:val="002E2199"/>
    <w:rsid w:val="002E23CB"/>
    <w:rsid w:val="002E2417"/>
    <w:rsid w:val="002E2A0E"/>
    <w:rsid w:val="002E3044"/>
    <w:rsid w:val="002E3B59"/>
    <w:rsid w:val="002E3DFA"/>
    <w:rsid w:val="002E4410"/>
    <w:rsid w:val="002E479B"/>
    <w:rsid w:val="002E4B0E"/>
    <w:rsid w:val="002E4DEC"/>
    <w:rsid w:val="002E774B"/>
    <w:rsid w:val="002E7881"/>
    <w:rsid w:val="002F01E6"/>
    <w:rsid w:val="002F0A4D"/>
    <w:rsid w:val="002F1B69"/>
    <w:rsid w:val="002F1BC1"/>
    <w:rsid w:val="002F2486"/>
    <w:rsid w:val="002F34F5"/>
    <w:rsid w:val="002F3824"/>
    <w:rsid w:val="002F3A75"/>
    <w:rsid w:val="002F497A"/>
    <w:rsid w:val="002F4AD4"/>
    <w:rsid w:val="002F5292"/>
    <w:rsid w:val="002F52DB"/>
    <w:rsid w:val="002F535B"/>
    <w:rsid w:val="00300829"/>
    <w:rsid w:val="00300A2E"/>
    <w:rsid w:val="00300F4B"/>
    <w:rsid w:val="00301AD6"/>
    <w:rsid w:val="00301F83"/>
    <w:rsid w:val="00302B49"/>
    <w:rsid w:val="00303247"/>
    <w:rsid w:val="003037A7"/>
    <w:rsid w:val="00303806"/>
    <w:rsid w:val="00303E4D"/>
    <w:rsid w:val="00304B36"/>
    <w:rsid w:val="003067A8"/>
    <w:rsid w:val="00306902"/>
    <w:rsid w:val="0030769E"/>
    <w:rsid w:val="00307B54"/>
    <w:rsid w:val="00310486"/>
    <w:rsid w:val="0031052D"/>
    <w:rsid w:val="00310D42"/>
    <w:rsid w:val="00311243"/>
    <w:rsid w:val="00311383"/>
    <w:rsid w:val="003117CF"/>
    <w:rsid w:val="00311F6E"/>
    <w:rsid w:val="00312D1C"/>
    <w:rsid w:val="003132A3"/>
    <w:rsid w:val="00313C4A"/>
    <w:rsid w:val="00313F65"/>
    <w:rsid w:val="00314940"/>
    <w:rsid w:val="003153BA"/>
    <w:rsid w:val="003153CE"/>
    <w:rsid w:val="0031564F"/>
    <w:rsid w:val="00316546"/>
    <w:rsid w:val="00316CB1"/>
    <w:rsid w:val="0031713D"/>
    <w:rsid w:val="003171C4"/>
    <w:rsid w:val="00317AC2"/>
    <w:rsid w:val="00317BCC"/>
    <w:rsid w:val="003210A9"/>
    <w:rsid w:val="003210D7"/>
    <w:rsid w:val="0032119D"/>
    <w:rsid w:val="00321CC2"/>
    <w:rsid w:val="003231A1"/>
    <w:rsid w:val="0032366B"/>
    <w:rsid w:val="00324B89"/>
    <w:rsid w:val="00325797"/>
    <w:rsid w:val="00325975"/>
    <w:rsid w:val="00325A1D"/>
    <w:rsid w:val="00325B61"/>
    <w:rsid w:val="00325EB6"/>
    <w:rsid w:val="00326C64"/>
    <w:rsid w:val="003273E6"/>
    <w:rsid w:val="003274A6"/>
    <w:rsid w:val="00327AC9"/>
    <w:rsid w:val="0033009A"/>
    <w:rsid w:val="00331743"/>
    <w:rsid w:val="00332254"/>
    <w:rsid w:val="00332B01"/>
    <w:rsid w:val="00332BBB"/>
    <w:rsid w:val="00333E33"/>
    <w:rsid w:val="003347A1"/>
    <w:rsid w:val="00334A00"/>
    <w:rsid w:val="00335AE8"/>
    <w:rsid w:val="00335C8E"/>
    <w:rsid w:val="00335D95"/>
    <w:rsid w:val="00336443"/>
    <w:rsid w:val="00336804"/>
    <w:rsid w:val="00336D03"/>
    <w:rsid w:val="00337AF2"/>
    <w:rsid w:val="00340FAD"/>
    <w:rsid w:val="003411A2"/>
    <w:rsid w:val="00341821"/>
    <w:rsid w:val="003427E2"/>
    <w:rsid w:val="0034433A"/>
    <w:rsid w:val="00345013"/>
    <w:rsid w:val="003451EF"/>
    <w:rsid w:val="0034572F"/>
    <w:rsid w:val="0034578D"/>
    <w:rsid w:val="00346041"/>
    <w:rsid w:val="0034639B"/>
    <w:rsid w:val="00347372"/>
    <w:rsid w:val="00347751"/>
    <w:rsid w:val="003509D1"/>
    <w:rsid w:val="003509F7"/>
    <w:rsid w:val="00350CCA"/>
    <w:rsid w:val="0035260F"/>
    <w:rsid w:val="00352B68"/>
    <w:rsid w:val="00352E6C"/>
    <w:rsid w:val="003532A9"/>
    <w:rsid w:val="003534DA"/>
    <w:rsid w:val="0035380B"/>
    <w:rsid w:val="0035381B"/>
    <w:rsid w:val="00354849"/>
    <w:rsid w:val="003548A1"/>
    <w:rsid w:val="00354AC7"/>
    <w:rsid w:val="00354C88"/>
    <w:rsid w:val="00355966"/>
    <w:rsid w:val="00355C22"/>
    <w:rsid w:val="00357978"/>
    <w:rsid w:val="00360B14"/>
    <w:rsid w:val="00360E0F"/>
    <w:rsid w:val="00362588"/>
    <w:rsid w:val="00364C2E"/>
    <w:rsid w:val="00365108"/>
    <w:rsid w:val="003657DB"/>
    <w:rsid w:val="00365E0A"/>
    <w:rsid w:val="0036618C"/>
    <w:rsid w:val="00366568"/>
    <w:rsid w:val="00366CA8"/>
    <w:rsid w:val="00367B0B"/>
    <w:rsid w:val="00370800"/>
    <w:rsid w:val="00370975"/>
    <w:rsid w:val="00370DFF"/>
    <w:rsid w:val="00371647"/>
    <w:rsid w:val="00371818"/>
    <w:rsid w:val="003719AA"/>
    <w:rsid w:val="00371B02"/>
    <w:rsid w:val="00371F09"/>
    <w:rsid w:val="00372C67"/>
    <w:rsid w:val="0037412A"/>
    <w:rsid w:val="0037417D"/>
    <w:rsid w:val="00375221"/>
    <w:rsid w:val="00375B21"/>
    <w:rsid w:val="00375FE5"/>
    <w:rsid w:val="0037659F"/>
    <w:rsid w:val="00376693"/>
    <w:rsid w:val="003766B9"/>
    <w:rsid w:val="00377D87"/>
    <w:rsid w:val="00377E97"/>
    <w:rsid w:val="00380152"/>
    <w:rsid w:val="0038072B"/>
    <w:rsid w:val="003810EE"/>
    <w:rsid w:val="00381417"/>
    <w:rsid w:val="003815B3"/>
    <w:rsid w:val="003828B4"/>
    <w:rsid w:val="00382CCC"/>
    <w:rsid w:val="00383453"/>
    <w:rsid w:val="003837D4"/>
    <w:rsid w:val="00383C71"/>
    <w:rsid w:val="00383F05"/>
    <w:rsid w:val="00385276"/>
    <w:rsid w:val="00385E1B"/>
    <w:rsid w:val="00385F24"/>
    <w:rsid w:val="00386525"/>
    <w:rsid w:val="003868BC"/>
    <w:rsid w:val="00386D8D"/>
    <w:rsid w:val="00390145"/>
    <w:rsid w:val="00393CFC"/>
    <w:rsid w:val="0039431C"/>
    <w:rsid w:val="00395324"/>
    <w:rsid w:val="00396253"/>
    <w:rsid w:val="003963B7"/>
    <w:rsid w:val="00396B21"/>
    <w:rsid w:val="00396B53"/>
    <w:rsid w:val="003972BB"/>
    <w:rsid w:val="003A1108"/>
    <w:rsid w:val="003A1178"/>
    <w:rsid w:val="003A1347"/>
    <w:rsid w:val="003A1A5E"/>
    <w:rsid w:val="003A1CFB"/>
    <w:rsid w:val="003A1F19"/>
    <w:rsid w:val="003A22C0"/>
    <w:rsid w:val="003A32D1"/>
    <w:rsid w:val="003A357E"/>
    <w:rsid w:val="003A4606"/>
    <w:rsid w:val="003A5333"/>
    <w:rsid w:val="003A5A55"/>
    <w:rsid w:val="003A5F84"/>
    <w:rsid w:val="003A699A"/>
    <w:rsid w:val="003A7F24"/>
    <w:rsid w:val="003B0755"/>
    <w:rsid w:val="003B0A92"/>
    <w:rsid w:val="003B1006"/>
    <w:rsid w:val="003B2757"/>
    <w:rsid w:val="003B30D6"/>
    <w:rsid w:val="003B3168"/>
    <w:rsid w:val="003B39D5"/>
    <w:rsid w:val="003B3F83"/>
    <w:rsid w:val="003B43DB"/>
    <w:rsid w:val="003B50F3"/>
    <w:rsid w:val="003B5871"/>
    <w:rsid w:val="003B65E3"/>
    <w:rsid w:val="003B7244"/>
    <w:rsid w:val="003B72FC"/>
    <w:rsid w:val="003B7653"/>
    <w:rsid w:val="003B76AF"/>
    <w:rsid w:val="003B7EE8"/>
    <w:rsid w:val="003C0643"/>
    <w:rsid w:val="003C09F5"/>
    <w:rsid w:val="003C11BB"/>
    <w:rsid w:val="003C12B4"/>
    <w:rsid w:val="003C13D2"/>
    <w:rsid w:val="003C1862"/>
    <w:rsid w:val="003C1FE6"/>
    <w:rsid w:val="003C33DC"/>
    <w:rsid w:val="003C5D18"/>
    <w:rsid w:val="003C5EA3"/>
    <w:rsid w:val="003C763D"/>
    <w:rsid w:val="003C7663"/>
    <w:rsid w:val="003D1040"/>
    <w:rsid w:val="003D1048"/>
    <w:rsid w:val="003D1B07"/>
    <w:rsid w:val="003D1CD8"/>
    <w:rsid w:val="003D1D7B"/>
    <w:rsid w:val="003D3892"/>
    <w:rsid w:val="003D46DB"/>
    <w:rsid w:val="003D498C"/>
    <w:rsid w:val="003D4BD2"/>
    <w:rsid w:val="003D4C0F"/>
    <w:rsid w:val="003D4D50"/>
    <w:rsid w:val="003D5346"/>
    <w:rsid w:val="003D5919"/>
    <w:rsid w:val="003D718B"/>
    <w:rsid w:val="003D76F0"/>
    <w:rsid w:val="003E0549"/>
    <w:rsid w:val="003E0942"/>
    <w:rsid w:val="003E19B9"/>
    <w:rsid w:val="003E34F4"/>
    <w:rsid w:val="003E36B7"/>
    <w:rsid w:val="003E4469"/>
    <w:rsid w:val="003E48C6"/>
    <w:rsid w:val="003E4F35"/>
    <w:rsid w:val="003E5758"/>
    <w:rsid w:val="003E59F0"/>
    <w:rsid w:val="003E5E7C"/>
    <w:rsid w:val="003E61EC"/>
    <w:rsid w:val="003E65BE"/>
    <w:rsid w:val="003E6AD3"/>
    <w:rsid w:val="003E7CE3"/>
    <w:rsid w:val="003F08B6"/>
    <w:rsid w:val="003F0F7E"/>
    <w:rsid w:val="003F21F9"/>
    <w:rsid w:val="003F30A3"/>
    <w:rsid w:val="003F3E42"/>
    <w:rsid w:val="003F41DA"/>
    <w:rsid w:val="003F5BCA"/>
    <w:rsid w:val="003F7825"/>
    <w:rsid w:val="003F7D42"/>
    <w:rsid w:val="003F7ED5"/>
    <w:rsid w:val="004012F1"/>
    <w:rsid w:val="00401580"/>
    <w:rsid w:val="00401A99"/>
    <w:rsid w:val="00401B22"/>
    <w:rsid w:val="00401F82"/>
    <w:rsid w:val="004029A6"/>
    <w:rsid w:val="00404F85"/>
    <w:rsid w:val="00406307"/>
    <w:rsid w:val="00407457"/>
    <w:rsid w:val="00410155"/>
    <w:rsid w:val="00410DC1"/>
    <w:rsid w:val="00411AA2"/>
    <w:rsid w:val="004124F9"/>
    <w:rsid w:val="004127EB"/>
    <w:rsid w:val="00412D84"/>
    <w:rsid w:val="00412E0D"/>
    <w:rsid w:val="00413673"/>
    <w:rsid w:val="00415148"/>
    <w:rsid w:val="00415A49"/>
    <w:rsid w:val="00415B39"/>
    <w:rsid w:val="00415D83"/>
    <w:rsid w:val="00415F0E"/>
    <w:rsid w:val="00417347"/>
    <w:rsid w:val="00417546"/>
    <w:rsid w:val="004175B1"/>
    <w:rsid w:val="004176EC"/>
    <w:rsid w:val="00417CDF"/>
    <w:rsid w:val="004202E3"/>
    <w:rsid w:val="004212AB"/>
    <w:rsid w:val="00421510"/>
    <w:rsid w:val="00423B11"/>
    <w:rsid w:val="00423F98"/>
    <w:rsid w:val="004259F8"/>
    <w:rsid w:val="0042699C"/>
    <w:rsid w:val="00426DDD"/>
    <w:rsid w:val="0043026A"/>
    <w:rsid w:val="0043065E"/>
    <w:rsid w:val="00431C0E"/>
    <w:rsid w:val="00431CDE"/>
    <w:rsid w:val="00431F13"/>
    <w:rsid w:val="00432157"/>
    <w:rsid w:val="004328CD"/>
    <w:rsid w:val="00432EC1"/>
    <w:rsid w:val="00433069"/>
    <w:rsid w:val="004337D2"/>
    <w:rsid w:val="00433CDF"/>
    <w:rsid w:val="00435985"/>
    <w:rsid w:val="00435CE4"/>
    <w:rsid w:val="004363F3"/>
    <w:rsid w:val="004367B9"/>
    <w:rsid w:val="00437CD9"/>
    <w:rsid w:val="004400BC"/>
    <w:rsid w:val="00440948"/>
    <w:rsid w:val="00440C91"/>
    <w:rsid w:val="00441459"/>
    <w:rsid w:val="00442257"/>
    <w:rsid w:val="00442883"/>
    <w:rsid w:val="00442CE5"/>
    <w:rsid w:val="00442D1F"/>
    <w:rsid w:val="00442F8E"/>
    <w:rsid w:val="004430A9"/>
    <w:rsid w:val="004439E4"/>
    <w:rsid w:val="0044455F"/>
    <w:rsid w:val="0044492C"/>
    <w:rsid w:val="00444B0A"/>
    <w:rsid w:val="004458DF"/>
    <w:rsid w:val="00446027"/>
    <w:rsid w:val="00446D70"/>
    <w:rsid w:val="00447070"/>
    <w:rsid w:val="004477A7"/>
    <w:rsid w:val="00450522"/>
    <w:rsid w:val="00450DDA"/>
    <w:rsid w:val="00450E03"/>
    <w:rsid w:val="004514B2"/>
    <w:rsid w:val="004514FD"/>
    <w:rsid w:val="004524BE"/>
    <w:rsid w:val="0045287D"/>
    <w:rsid w:val="00453789"/>
    <w:rsid w:val="00454734"/>
    <w:rsid w:val="0045534B"/>
    <w:rsid w:val="00456697"/>
    <w:rsid w:val="0045710A"/>
    <w:rsid w:val="004578A1"/>
    <w:rsid w:val="00460260"/>
    <w:rsid w:val="00460898"/>
    <w:rsid w:val="00460976"/>
    <w:rsid w:val="00461714"/>
    <w:rsid w:val="00461B16"/>
    <w:rsid w:val="004636F9"/>
    <w:rsid w:val="00463CC9"/>
    <w:rsid w:val="0046470D"/>
    <w:rsid w:val="00464CD5"/>
    <w:rsid w:val="00467972"/>
    <w:rsid w:val="00470773"/>
    <w:rsid w:val="00471349"/>
    <w:rsid w:val="00471577"/>
    <w:rsid w:val="004715BC"/>
    <w:rsid w:val="00471848"/>
    <w:rsid w:val="00472216"/>
    <w:rsid w:val="004723AD"/>
    <w:rsid w:val="00472427"/>
    <w:rsid w:val="00473625"/>
    <w:rsid w:val="00473D5B"/>
    <w:rsid w:val="0047401D"/>
    <w:rsid w:val="00475100"/>
    <w:rsid w:val="004751CC"/>
    <w:rsid w:val="00475370"/>
    <w:rsid w:val="00475400"/>
    <w:rsid w:val="00475D63"/>
    <w:rsid w:val="00475E9D"/>
    <w:rsid w:val="0047679F"/>
    <w:rsid w:val="004776C9"/>
    <w:rsid w:val="0047774E"/>
    <w:rsid w:val="00477777"/>
    <w:rsid w:val="00480664"/>
    <w:rsid w:val="00481CDE"/>
    <w:rsid w:val="00482122"/>
    <w:rsid w:val="00482E12"/>
    <w:rsid w:val="00482E3B"/>
    <w:rsid w:val="00483070"/>
    <w:rsid w:val="0048538A"/>
    <w:rsid w:val="00486542"/>
    <w:rsid w:val="004865A3"/>
    <w:rsid w:val="00487216"/>
    <w:rsid w:val="00487CFD"/>
    <w:rsid w:val="00490503"/>
    <w:rsid w:val="00491488"/>
    <w:rsid w:val="00492274"/>
    <w:rsid w:val="00492342"/>
    <w:rsid w:val="004974D0"/>
    <w:rsid w:val="004974D6"/>
    <w:rsid w:val="004975E1"/>
    <w:rsid w:val="00497C7A"/>
    <w:rsid w:val="00497D5A"/>
    <w:rsid w:val="004A0778"/>
    <w:rsid w:val="004A17FD"/>
    <w:rsid w:val="004A281E"/>
    <w:rsid w:val="004A2905"/>
    <w:rsid w:val="004A3431"/>
    <w:rsid w:val="004A3C42"/>
    <w:rsid w:val="004A3E50"/>
    <w:rsid w:val="004A50F5"/>
    <w:rsid w:val="004A5D18"/>
    <w:rsid w:val="004A6DAC"/>
    <w:rsid w:val="004A7459"/>
    <w:rsid w:val="004A78E2"/>
    <w:rsid w:val="004A7A7A"/>
    <w:rsid w:val="004A7BBF"/>
    <w:rsid w:val="004B0C75"/>
    <w:rsid w:val="004B1AEF"/>
    <w:rsid w:val="004B1B5C"/>
    <w:rsid w:val="004B1C37"/>
    <w:rsid w:val="004B242F"/>
    <w:rsid w:val="004B33B2"/>
    <w:rsid w:val="004B49D2"/>
    <w:rsid w:val="004B6175"/>
    <w:rsid w:val="004B62FE"/>
    <w:rsid w:val="004B67A2"/>
    <w:rsid w:val="004B77E1"/>
    <w:rsid w:val="004C0444"/>
    <w:rsid w:val="004C113C"/>
    <w:rsid w:val="004C122C"/>
    <w:rsid w:val="004C1325"/>
    <w:rsid w:val="004C175A"/>
    <w:rsid w:val="004C1D9C"/>
    <w:rsid w:val="004C1DB2"/>
    <w:rsid w:val="004C2494"/>
    <w:rsid w:val="004C26C3"/>
    <w:rsid w:val="004C4435"/>
    <w:rsid w:val="004C5EF9"/>
    <w:rsid w:val="004C7966"/>
    <w:rsid w:val="004C7ADB"/>
    <w:rsid w:val="004D036A"/>
    <w:rsid w:val="004D11B3"/>
    <w:rsid w:val="004D16C6"/>
    <w:rsid w:val="004D1899"/>
    <w:rsid w:val="004D1A82"/>
    <w:rsid w:val="004D2684"/>
    <w:rsid w:val="004D27E4"/>
    <w:rsid w:val="004D4038"/>
    <w:rsid w:val="004D4456"/>
    <w:rsid w:val="004D4758"/>
    <w:rsid w:val="004D4867"/>
    <w:rsid w:val="004D48AA"/>
    <w:rsid w:val="004D48FD"/>
    <w:rsid w:val="004D6A0D"/>
    <w:rsid w:val="004D7262"/>
    <w:rsid w:val="004D72BF"/>
    <w:rsid w:val="004D7715"/>
    <w:rsid w:val="004D7AEC"/>
    <w:rsid w:val="004E1ABE"/>
    <w:rsid w:val="004E3D3F"/>
    <w:rsid w:val="004E3F70"/>
    <w:rsid w:val="004E4B41"/>
    <w:rsid w:val="004E4B9E"/>
    <w:rsid w:val="004E554C"/>
    <w:rsid w:val="004E6640"/>
    <w:rsid w:val="004F1926"/>
    <w:rsid w:val="004F1A48"/>
    <w:rsid w:val="004F2225"/>
    <w:rsid w:val="004F2DD1"/>
    <w:rsid w:val="004F2E95"/>
    <w:rsid w:val="004F3292"/>
    <w:rsid w:val="004F34F9"/>
    <w:rsid w:val="004F40E4"/>
    <w:rsid w:val="004F41E4"/>
    <w:rsid w:val="004F4524"/>
    <w:rsid w:val="004F492D"/>
    <w:rsid w:val="004F4EF6"/>
    <w:rsid w:val="004F5C23"/>
    <w:rsid w:val="004F6F2B"/>
    <w:rsid w:val="004F7F9A"/>
    <w:rsid w:val="00501D6C"/>
    <w:rsid w:val="00502CCC"/>
    <w:rsid w:val="005046AD"/>
    <w:rsid w:val="00504BB8"/>
    <w:rsid w:val="005058CE"/>
    <w:rsid w:val="00505971"/>
    <w:rsid w:val="005059E9"/>
    <w:rsid w:val="0050649C"/>
    <w:rsid w:val="00506755"/>
    <w:rsid w:val="00506937"/>
    <w:rsid w:val="0050717F"/>
    <w:rsid w:val="00507431"/>
    <w:rsid w:val="0051037A"/>
    <w:rsid w:val="00510D3D"/>
    <w:rsid w:val="00510F0D"/>
    <w:rsid w:val="005113FE"/>
    <w:rsid w:val="00511417"/>
    <w:rsid w:val="00511AD0"/>
    <w:rsid w:val="0051204D"/>
    <w:rsid w:val="005120D4"/>
    <w:rsid w:val="00512FC8"/>
    <w:rsid w:val="00513631"/>
    <w:rsid w:val="005139CF"/>
    <w:rsid w:val="00513D63"/>
    <w:rsid w:val="00514AC8"/>
    <w:rsid w:val="005155C3"/>
    <w:rsid w:val="00515B26"/>
    <w:rsid w:val="00515B84"/>
    <w:rsid w:val="00515ED3"/>
    <w:rsid w:val="00516515"/>
    <w:rsid w:val="0051676A"/>
    <w:rsid w:val="0051676E"/>
    <w:rsid w:val="00517689"/>
    <w:rsid w:val="005204D6"/>
    <w:rsid w:val="00520ACD"/>
    <w:rsid w:val="00520C07"/>
    <w:rsid w:val="00520D12"/>
    <w:rsid w:val="005220E7"/>
    <w:rsid w:val="0052249C"/>
    <w:rsid w:val="00522655"/>
    <w:rsid w:val="00522E21"/>
    <w:rsid w:val="00523064"/>
    <w:rsid w:val="00523292"/>
    <w:rsid w:val="00523A17"/>
    <w:rsid w:val="00523D2C"/>
    <w:rsid w:val="00524645"/>
    <w:rsid w:val="0052517F"/>
    <w:rsid w:val="0052540F"/>
    <w:rsid w:val="005260FC"/>
    <w:rsid w:val="0052617E"/>
    <w:rsid w:val="00526F69"/>
    <w:rsid w:val="005273AA"/>
    <w:rsid w:val="005310D9"/>
    <w:rsid w:val="00531274"/>
    <w:rsid w:val="00531736"/>
    <w:rsid w:val="005319B4"/>
    <w:rsid w:val="00532863"/>
    <w:rsid w:val="00533FB2"/>
    <w:rsid w:val="0053484D"/>
    <w:rsid w:val="0053657B"/>
    <w:rsid w:val="005376F0"/>
    <w:rsid w:val="00537E9D"/>
    <w:rsid w:val="005400DF"/>
    <w:rsid w:val="005407B5"/>
    <w:rsid w:val="005415E8"/>
    <w:rsid w:val="00541E80"/>
    <w:rsid w:val="00542A16"/>
    <w:rsid w:val="00543951"/>
    <w:rsid w:val="00546B55"/>
    <w:rsid w:val="0054755A"/>
    <w:rsid w:val="0054760A"/>
    <w:rsid w:val="0054795E"/>
    <w:rsid w:val="00547C1C"/>
    <w:rsid w:val="00550591"/>
    <w:rsid w:val="00550B42"/>
    <w:rsid w:val="005510C4"/>
    <w:rsid w:val="005514A6"/>
    <w:rsid w:val="00551B0E"/>
    <w:rsid w:val="00551CDF"/>
    <w:rsid w:val="00552BC9"/>
    <w:rsid w:val="00552EDA"/>
    <w:rsid w:val="00553EA9"/>
    <w:rsid w:val="005547F0"/>
    <w:rsid w:val="0055503B"/>
    <w:rsid w:val="0055507C"/>
    <w:rsid w:val="00555172"/>
    <w:rsid w:val="005555C0"/>
    <w:rsid w:val="00556049"/>
    <w:rsid w:val="005560E6"/>
    <w:rsid w:val="00556F0E"/>
    <w:rsid w:val="00557556"/>
    <w:rsid w:val="005575FB"/>
    <w:rsid w:val="00557DAC"/>
    <w:rsid w:val="00560430"/>
    <w:rsid w:val="0056124C"/>
    <w:rsid w:val="0056392F"/>
    <w:rsid w:val="00564014"/>
    <w:rsid w:val="00564702"/>
    <w:rsid w:val="00564A55"/>
    <w:rsid w:val="00565409"/>
    <w:rsid w:val="005655F7"/>
    <w:rsid w:val="005659F6"/>
    <w:rsid w:val="0056609D"/>
    <w:rsid w:val="00566678"/>
    <w:rsid w:val="00566B78"/>
    <w:rsid w:val="00566C76"/>
    <w:rsid w:val="00566F2C"/>
    <w:rsid w:val="00567455"/>
    <w:rsid w:val="00570CA2"/>
    <w:rsid w:val="00570F01"/>
    <w:rsid w:val="00570FB0"/>
    <w:rsid w:val="005727D0"/>
    <w:rsid w:val="00573183"/>
    <w:rsid w:val="00573696"/>
    <w:rsid w:val="005739E9"/>
    <w:rsid w:val="0057444A"/>
    <w:rsid w:val="00574912"/>
    <w:rsid w:val="00575052"/>
    <w:rsid w:val="005750F9"/>
    <w:rsid w:val="005753C0"/>
    <w:rsid w:val="00575F4A"/>
    <w:rsid w:val="00576A64"/>
    <w:rsid w:val="0057707E"/>
    <w:rsid w:val="00580547"/>
    <w:rsid w:val="005809A1"/>
    <w:rsid w:val="005820BC"/>
    <w:rsid w:val="00583FBC"/>
    <w:rsid w:val="00584416"/>
    <w:rsid w:val="00584C7C"/>
    <w:rsid w:val="00585068"/>
    <w:rsid w:val="00585FE4"/>
    <w:rsid w:val="005860A1"/>
    <w:rsid w:val="005865FD"/>
    <w:rsid w:val="005868A3"/>
    <w:rsid w:val="00586968"/>
    <w:rsid w:val="00586BA7"/>
    <w:rsid w:val="005902D6"/>
    <w:rsid w:val="00590F96"/>
    <w:rsid w:val="005912AA"/>
    <w:rsid w:val="00591B00"/>
    <w:rsid w:val="00591F9D"/>
    <w:rsid w:val="005945F8"/>
    <w:rsid w:val="00594C04"/>
    <w:rsid w:val="00594EE3"/>
    <w:rsid w:val="00594F1F"/>
    <w:rsid w:val="00595DE8"/>
    <w:rsid w:val="00596209"/>
    <w:rsid w:val="00597902"/>
    <w:rsid w:val="00597C9A"/>
    <w:rsid w:val="005A051B"/>
    <w:rsid w:val="005A07FA"/>
    <w:rsid w:val="005A08A3"/>
    <w:rsid w:val="005A1775"/>
    <w:rsid w:val="005A2752"/>
    <w:rsid w:val="005A2D43"/>
    <w:rsid w:val="005A329C"/>
    <w:rsid w:val="005A3561"/>
    <w:rsid w:val="005A358B"/>
    <w:rsid w:val="005A3AB6"/>
    <w:rsid w:val="005A3D59"/>
    <w:rsid w:val="005A4371"/>
    <w:rsid w:val="005A4A57"/>
    <w:rsid w:val="005A4DD6"/>
    <w:rsid w:val="005A6FC0"/>
    <w:rsid w:val="005A72E7"/>
    <w:rsid w:val="005A7BBE"/>
    <w:rsid w:val="005A7F5C"/>
    <w:rsid w:val="005B0540"/>
    <w:rsid w:val="005B05B3"/>
    <w:rsid w:val="005B18F8"/>
    <w:rsid w:val="005B1925"/>
    <w:rsid w:val="005B2239"/>
    <w:rsid w:val="005B2A14"/>
    <w:rsid w:val="005B3B73"/>
    <w:rsid w:val="005B4991"/>
    <w:rsid w:val="005B49D2"/>
    <w:rsid w:val="005B515F"/>
    <w:rsid w:val="005B523E"/>
    <w:rsid w:val="005B54F8"/>
    <w:rsid w:val="005B6E45"/>
    <w:rsid w:val="005B736F"/>
    <w:rsid w:val="005B7802"/>
    <w:rsid w:val="005B7864"/>
    <w:rsid w:val="005C0630"/>
    <w:rsid w:val="005C3218"/>
    <w:rsid w:val="005C33DB"/>
    <w:rsid w:val="005C3A00"/>
    <w:rsid w:val="005C3DB5"/>
    <w:rsid w:val="005C45A7"/>
    <w:rsid w:val="005C4A0D"/>
    <w:rsid w:val="005C51AA"/>
    <w:rsid w:val="005C604F"/>
    <w:rsid w:val="005C63C9"/>
    <w:rsid w:val="005C7D64"/>
    <w:rsid w:val="005D0B95"/>
    <w:rsid w:val="005D0BE6"/>
    <w:rsid w:val="005D0E77"/>
    <w:rsid w:val="005D1D95"/>
    <w:rsid w:val="005D2057"/>
    <w:rsid w:val="005D21E7"/>
    <w:rsid w:val="005D2F88"/>
    <w:rsid w:val="005D38D4"/>
    <w:rsid w:val="005D3DE8"/>
    <w:rsid w:val="005D4395"/>
    <w:rsid w:val="005D44DF"/>
    <w:rsid w:val="005D531E"/>
    <w:rsid w:val="005D5CCA"/>
    <w:rsid w:val="005D6616"/>
    <w:rsid w:val="005D7A2C"/>
    <w:rsid w:val="005E04FD"/>
    <w:rsid w:val="005E094F"/>
    <w:rsid w:val="005E0D86"/>
    <w:rsid w:val="005E0EE2"/>
    <w:rsid w:val="005E368A"/>
    <w:rsid w:val="005E3C37"/>
    <w:rsid w:val="005E4BA5"/>
    <w:rsid w:val="005E536A"/>
    <w:rsid w:val="005E5A29"/>
    <w:rsid w:val="005E5D81"/>
    <w:rsid w:val="005E5DF9"/>
    <w:rsid w:val="005E679C"/>
    <w:rsid w:val="005E68FE"/>
    <w:rsid w:val="005F048E"/>
    <w:rsid w:val="005F0EC5"/>
    <w:rsid w:val="005F20B5"/>
    <w:rsid w:val="005F238F"/>
    <w:rsid w:val="005F2F73"/>
    <w:rsid w:val="005F4333"/>
    <w:rsid w:val="005F4746"/>
    <w:rsid w:val="005F477D"/>
    <w:rsid w:val="005F50C8"/>
    <w:rsid w:val="005F622A"/>
    <w:rsid w:val="005F6382"/>
    <w:rsid w:val="005F69C1"/>
    <w:rsid w:val="005F7233"/>
    <w:rsid w:val="005F7CF0"/>
    <w:rsid w:val="006011D4"/>
    <w:rsid w:val="0060158C"/>
    <w:rsid w:val="00601E6B"/>
    <w:rsid w:val="0060255B"/>
    <w:rsid w:val="006025A9"/>
    <w:rsid w:val="00603FEC"/>
    <w:rsid w:val="0060453A"/>
    <w:rsid w:val="006055F9"/>
    <w:rsid w:val="0060571C"/>
    <w:rsid w:val="00605ABE"/>
    <w:rsid w:val="00605D86"/>
    <w:rsid w:val="00606736"/>
    <w:rsid w:val="00606F45"/>
    <w:rsid w:val="006071CF"/>
    <w:rsid w:val="006076B3"/>
    <w:rsid w:val="00610101"/>
    <w:rsid w:val="006104D8"/>
    <w:rsid w:val="00612C8F"/>
    <w:rsid w:val="00613269"/>
    <w:rsid w:val="006136D0"/>
    <w:rsid w:val="0061401A"/>
    <w:rsid w:val="006144F9"/>
    <w:rsid w:val="006171E7"/>
    <w:rsid w:val="00617747"/>
    <w:rsid w:val="0061774D"/>
    <w:rsid w:val="006200B4"/>
    <w:rsid w:val="00620BAD"/>
    <w:rsid w:val="00620FA5"/>
    <w:rsid w:val="0062102F"/>
    <w:rsid w:val="006212FA"/>
    <w:rsid w:val="006216AA"/>
    <w:rsid w:val="006216DD"/>
    <w:rsid w:val="0062248C"/>
    <w:rsid w:val="006229BC"/>
    <w:rsid w:val="00623231"/>
    <w:rsid w:val="00623392"/>
    <w:rsid w:val="00623A35"/>
    <w:rsid w:val="00624AD8"/>
    <w:rsid w:val="0062672B"/>
    <w:rsid w:val="00626CFE"/>
    <w:rsid w:val="006278F8"/>
    <w:rsid w:val="00627A87"/>
    <w:rsid w:val="00630390"/>
    <w:rsid w:val="00630878"/>
    <w:rsid w:val="0063172A"/>
    <w:rsid w:val="00633CF4"/>
    <w:rsid w:val="00635587"/>
    <w:rsid w:val="00637369"/>
    <w:rsid w:val="00637A8D"/>
    <w:rsid w:val="006405C1"/>
    <w:rsid w:val="00640904"/>
    <w:rsid w:val="00641A11"/>
    <w:rsid w:val="00642E83"/>
    <w:rsid w:val="0064332D"/>
    <w:rsid w:val="00643A18"/>
    <w:rsid w:val="00643C2D"/>
    <w:rsid w:val="006440A3"/>
    <w:rsid w:val="006450E8"/>
    <w:rsid w:val="0064525E"/>
    <w:rsid w:val="0064571C"/>
    <w:rsid w:val="00645BC9"/>
    <w:rsid w:val="00647459"/>
    <w:rsid w:val="0064775E"/>
    <w:rsid w:val="00647D98"/>
    <w:rsid w:val="0065181D"/>
    <w:rsid w:val="00651F05"/>
    <w:rsid w:val="0065238D"/>
    <w:rsid w:val="0065266A"/>
    <w:rsid w:val="00652920"/>
    <w:rsid w:val="00653149"/>
    <w:rsid w:val="00653997"/>
    <w:rsid w:val="0065503F"/>
    <w:rsid w:val="00655A28"/>
    <w:rsid w:val="00655B69"/>
    <w:rsid w:val="0066045E"/>
    <w:rsid w:val="006604BF"/>
    <w:rsid w:val="006610BD"/>
    <w:rsid w:val="006611AC"/>
    <w:rsid w:val="00662072"/>
    <w:rsid w:val="006620B2"/>
    <w:rsid w:val="00662900"/>
    <w:rsid w:val="00662DD9"/>
    <w:rsid w:val="00663151"/>
    <w:rsid w:val="00663803"/>
    <w:rsid w:val="00663BD8"/>
    <w:rsid w:val="00664A60"/>
    <w:rsid w:val="00664B60"/>
    <w:rsid w:val="00664D7A"/>
    <w:rsid w:val="006654FD"/>
    <w:rsid w:val="006657E1"/>
    <w:rsid w:val="0066594B"/>
    <w:rsid w:val="00665B02"/>
    <w:rsid w:val="00667157"/>
    <w:rsid w:val="006679F7"/>
    <w:rsid w:val="00667AB0"/>
    <w:rsid w:val="00667ECC"/>
    <w:rsid w:val="00670F4C"/>
    <w:rsid w:val="00671120"/>
    <w:rsid w:val="006714D0"/>
    <w:rsid w:val="00672220"/>
    <w:rsid w:val="00672D05"/>
    <w:rsid w:val="00672F6F"/>
    <w:rsid w:val="00673D5C"/>
    <w:rsid w:val="00675021"/>
    <w:rsid w:val="00675159"/>
    <w:rsid w:val="006756B6"/>
    <w:rsid w:val="00675DD8"/>
    <w:rsid w:val="0067629C"/>
    <w:rsid w:val="00676488"/>
    <w:rsid w:val="006775AC"/>
    <w:rsid w:val="0067779A"/>
    <w:rsid w:val="006806DF"/>
    <w:rsid w:val="00681119"/>
    <w:rsid w:val="006811DE"/>
    <w:rsid w:val="00682606"/>
    <w:rsid w:val="00682BF0"/>
    <w:rsid w:val="00682C06"/>
    <w:rsid w:val="00683719"/>
    <w:rsid w:val="00684AC4"/>
    <w:rsid w:val="00684F76"/>
    <w:rsid w:val="00686627"/>
    <w:rsid w:val="0068672B"/>
    <w:rsid w:val="006870D2"/>
    <w:rsid w:val="006915DB"/>
    <w:rsid w:val="006918A7"/>
    <w:rsid w:val="00691AF2"/>
    <w:rsid w:val="00691FB5"/>
    <w:rsid w:val="00691FC1"/>
    <w:rsid w:val="00692ABC"/>
    <w:rsid w:val="00693490"/>
    <w:rsid w:val="00693AD8"/>
    <w:rsid w:val="00694A6B"/>
    <w:rsid w:val="00694FFA"/>
    <w:rsid w:val="00695453"/>
    <w:rsid w:val="00695A46"/>
    <w:rsid w:val="006967A0"/>
    <w:rsid w:val="00696A0A"/>
    <w:rsid w:val="00697334"/>
    <w:rsid w:val="00697D60"/>
    <w:rsid w:val="00697EDA"/>
    <w:rsid w:val="006A06D7"/>
    <w:rsid w:val="006A0775"/>
    <w:rsid w:val="006A086F"/>
    <w:rsid w:val="006A1B0F"/>
    <w:rsid w:val="006A27F4"/>
    <w:rsid w:val="006A4F85"/>
    <w:rsid w:val="006A6443"/>
    <w:rsid w:val="006A6CEA"/>
    <w:rsid w:val="006A7904"/>
    <w:rsid w:val="006A7BDD"/>
    <w:rsid w:val="006B0C18"/>
    <w:rsid w:val="006B1142"/>
    <w:rsid w:val="006B11B9"/>
    <w:rsid w:val="006B21C9"/>
    <w:rsid w:val="006B222B"/>
    <w:rsid w:val="006B2650"/>
    <w:rsid w:val="006B2C07"/>
    <w:rsid w:val="006B37FE"/>
    <w:rsid w:val="006B3BEA"/>
    <w:rsid w:val="006B4AE4"/>
    <w:rsid w:val="006B5483"/>
    <w:rsid w:val="006B5E4D"/>
    <w:rsid w:val="006B5E76"/>
    <w:rsid w:val="006B6031"/>
    <w:rsid w:val="006B6AF8"/>
    <w:rsid w:val="006B7EC0"/>
    <w:rsid w:val="006C13F3"/>
    <w:rsid w:val="006C27B2"/>
    <w:rsid w:val="006C2CB2"/>
    <w:rsid w:val="006C3840"/>
    <w:rsid w:val="006C46A7"/>
    <w:rsid w:val="006C58C9"/>
    <w:rsid w:val="006C5D5E"/>
    <w:rsid w:val="006C7FD0"/>
    <w:rsid w:val="006D0B62"/>
    <w:rsid w:val="006D0CFE"/>
    <w:rsid w:val="006D184F"/>
    <w:rsid w:val="006D1A79"/>
    <w:rsid w:val="006D1BF2"/>
    <w:rsid w:val="006D304D"/>
    <w:rsid w:val="006D442F"/>
    <w:rsid w:val="006D484F"/>
    <w:rsid w:val="006D4D7C"/>
    <w:rsid w:val="006D5789"/>
    <w:rsid w:val="006D599D"/>
    <w:rsid w:val="006D6071"/>
    <w:rsid w:val="006D6AA3"/>
    <w:rsid w:val="006D6B90"/>
    <w:rsid w:val="006D7237"/>
    <w:rsid w:val="006D7B0D"/>
    <w:rsid w:val="006D7B19"/>
    <w:rsid w:val="006D7E1D"/>
    <w:rsid w:val="006E0C31"/>
    <w:rsid w:val="006E10C2"/>
    <w:rsid w:val="006E18D4"/>
    <w:rsid w:val="006E1E11"/>
    <w:rsid w:val="006E29A3"/>
    <w:rsid w:val="006E2B51"/>
    <w:rsid w:val="006E38AB"/>
    <w:rsid w:val="006E43C0"/>
    <w:rsid w:val="006E49E4"/>
    <w:rsid w:val="006E4A1B"/>
    <w:rsid w:val="006E4C05"/>
    <w:rsid w:val="006E4C56"/>
    <w:rsid w:val="006E4CB8"/>
    <w:rsid w:val="006E5557"/>
    <w:rsid w:val="006E6F19"/>
    <w:rsid w:val="006E7141"/>
    <w:rsid w:val="006E72CC"/>
    <w:rsid w:val="006E7667"/>
    <w:rsid w:val="006E769B"/>
    <w:rsid w:val="006E7ADC"/>
    <w:rsid w:val="006E7F1F"/>
    <w:rsid w:val="006F2D87"/>
    <w:rsid w:val="006F3545"/>
    <w:rsid w:val="006F362B"/>
    <w:rsid w:val="006F40B1"/>
    <w:rsid w:val="006F4368"/>
    <w:rsid w:val="006F4546"/>
    <w:rsid w:val="006F4731"/>
    <w:rsid w:val="006F4F79"/>
    <w:rsid w:val="006F5BB8"/>
    <w:rsid w:val="006F62AC"/>
    <w:rsid w:val="006F772D"/>
    <w:rsid w:val="00701159"/>
    <w:rsid w:val="007016F7"/>
    <w:rsid w:val="00701B28"/>
    <w:rsid w:val="00702DE2"/>
    <w:rsid w:val="007030C7"/>
    <w:rsid w:val="0070330E"/>
    <w:rsid w:val="00703A97"/>
    <w:rsid w:val="00704136"/>
    <w:rsid w:val="00704B94"/>
    <w:rsid w:val="00706919"/>
    <w:rsid w:val="00706BE7"/>
    <w:rsid w:val="0070713D"/>
    <w:rsid w:val="007072A1"/>
    <w:rsid w:val="0070762B"/>
    <w:rsid w:val="00707967"/>
    <w:rsid w:val="00707FEE"/>
    <w:rsid w:val="007100EF"/>
    <w:rsid w:val="00710814"/>
    <w:rsid w:val="007117E3"/>
    <w:rsid w:val="007121D7"/>
    <w:rsid w:val="007122B4"/>
    <w:rsid w:val="0071300A"/>
    <w:rsid w:val="00713B6C"/>
    <w:rsid w:val="0071435D"/>
    <w:rsid w:val="007150A1"/>
    <w:rsid w:val="007158CF"/>
    <w:rsid w:val="0071706D"/>
    <w:rsid w:val="0071744D"/>
    <w:rsid w:val="00717AD4"/>
    <w:rsid w:val="00720C74"/>
    <w:rsid w:val="00720F90"/>
    <w:rsid w:val="007210C9"/>
    <w:rsid w:val="00721EB3"/>
    <w:rsid w:val="00722CAE"/>
    <w:rsid w:val="00722D1B"/>
    <w:rsid w:val="00722E99"/>
    <w:rsid w:val="007233E4"/>
    <w:rsid w:val="0072397B"/>
    <w:rsid w:val="00723DE4"/>
    <w:rsid w:val="00723DEE"/>
    <w:rsid w:val="00723E44"/>
    <w:rsid w:val="007241C6"/>
    <w:rsid w:val="00724EDD"/>
    <w:rsid w:val="00725775"/>
    <w:rsid w:val="00726A1F"/>
    <w:rsid w:val="00727240"/>
    <w:rsid w:val="00727419"/>
    <w:rsid w:val="00727CD6"/>
    <w:rsid w:val="0073139E"/>
    <w:rsid w:val="0073162A"/>
    <w:rsid w:val="007316A7"/>
    <w:rsid w:val="007317A2"/>
    <w:rsid w:val="0073251C"/>
    <w:rsid w:val="00732D8F"/>
    <w:rsid w:val="007347A5"/>
    <w:rsid w:val="007352CE"/>
    <w:rsid w:val="007353CF"/>
    <w:rsid w:val="00736D29"/>
    <w:rsid w:val="00737561"/>
    <w:rsid w:val="00737E17"/>
    <w:rsid w:val="00740B9B"/>
    <w:rsid w:val="00740C6A"/>
    <w:rsid w:val="007418D3"/>
    <w:rsid w:val="00741A0A"/>
    <w:rsid w:val="00741C51"/>
    <w:rsid w:val="00742A89"/>
    <w:rsid w:val="00742B10"/>
    <w:rsid w:val="00742EAD"/>
    <w:rsid w:val="007434A5"/>
    <w:rsid w:val="007442ED"/>
    <w:rsid w:val="007444D7"/>
    <w:rsid w:val="00745AAD"/>
    <w:rsid w:val="00745EBF"/>
    <w:rsid w:val="007465E0"/>
    <w:rsid w:val="00747498"/>
    <w:rsid w:val="007476C5"/>
    <w:rsid w:val="007509C2"/>
    <w:rsid w:val="007515C9"/>
    <w:rsid w:val="0075164C"/>
    <w:rsid w:val="00751728"/>
    <w:rsid w:val="007519D5"/>
    <w:rsid w:val="00751A21"/>
    <w:rsid w:val="00752436"/>
    <w:rsid w:val="00752D3A"/>
    <w:rsid w:val="0075342B"/>
    <w:rsid w:val="00753FFF"/>
    <w:rsid w:val="0075420C"/>
    <w:rsid w:val="007548C5"/>
    <w:rsid w:val="00755B33"/>
    <w:rsid w:val="00755FA2"/>
    <w:rsid w:val="0075671E"/>
    <w:rsid w:val="00756AE0"/>
    <w:rsid w:val="00756CE9"/>
    <w:rsid w:val="0075714F"/>
    <w:rsid w:val="007574C8"/>
    <w:rsid w:val="007574EC"/>
    <w:rsid w:val="0076076C"/>
    <w:rsid w:val="00760979"/>
    <w:rsid w:val="00760BF1"/>
    <w:rsid w:val="00760DF4"/>
    <w:rsid w:val="007613F3"/>
    <w:rsid w:val="00761915"/>
    <w:rsid w:val="0076195C"/>
    <w:rsid w:val="00761A20"/>
    <w:rsid w:val="00761B43"/>
    <w:rsid w:val="007627A0"/>
    <w:rsid w:val="0076323A"/>
    <w:rsid w:val="00764612"/>
    <w:rsid w:val="00765BA0"/>
    <w:rsid w:val="00766A74"/>
    <w:rsid w:val="007677D2"/>
    <w:rsid w:val="00767B12"/>
    <w:rsid w:val="00767BD4"/>
    <w:rsid w:val="00767EA1"/>
    <w:rsid w:val="00770308"/>
    <w:rsid w:val="007705C6"/>
    <w:rsid w:val="00770B9C"/>
    <w:rsid w:val="00773CA0"/>
    <w:rsid w:val="00775607"/>
    <w:rsid w:val="00775BC1"/>
    <w:rsid w:val="007760B4"/>
    <w:rsid w:val="007804B4"/>
    <w:rsid w:val="0078060F"/>
    <w:rsid w:val="0078067A"/>
    <w:rsid w:val="0078264C"/>
    <w:rsid w:val="0078272E"/>
    <w:rsid w:val="007839FC"/>
    <w:rsid w:val="00783E61"/>
    <w:rsid w:val="007850A0"/>
    <w:rsid w:val="0078545F"/>
    <w:rsid w:val="00785C48"/>
    <w:rsid w:val="00785CDC"/>
    <w:rsid w:val="00785FBC"/>
    <w:rsid w:val="00785FBD"/>
    <w:rsid w:val="00786108"/>
    <w:rsid w:val="00786312"/>
    <w:rsid w:val="00786EFC"/>
    <w:rsid w:val="0078736E"/>
    <w:rsid w:val="00787581"/>
    <w:rsid w:val="007876F8"/>
    <w:rsid w:val="00790083"/>
    <w:rsid w:val="0079055F"/>
    <w:rsid w:val="00790975"/>
    <w:rsid w:val="007909A5"/>
    <w:rsid w:val="0079104A"/>
    <w:rsid w:val="00791B02"/>
    <w:rsid w:val="00791C20"/>
    <w:rsid w:val="00791D76"/>
    <w:rsid w:val="0079280D"/>
    <w:rsid w:val="00792BBA"/>
    <w:rsid w:val="00793213"/>
    <w:rsid w:val="00795447"/>
    <w:rsid w:val="007954A6"/>
    <w:rsid w:val="007955B9"/>
    <w:rsid w:val="00796D66"/>
    <w:rsid w:val="007A0EDE"/>
    <w:rsid w:val="007A0FA6"/>
    <w:rsid w:val="007A1932"/>
    <w:rsid w:val="007A2A53"/>
    <w:rsid w:val="007A2BB9"/>
    <w:rsid w:val="007A2D16"/>
    <w:rsid w:val="007A333A"/>
    <w:rsid w:val="007A3EEE"/>
    <w:rsid w:val="007A4522"/>
    <w:rsid w:val="007A463F"/>
    <w:rsid w:val="007A497E"/>
    <w:rsid w:val="007A6147"/>
    <w:rsid w:val="007B00FE"/>
    <w:rsid w:val="007B068E"/>
    <w:rsid w:val="007B0B70"/>
    <w:rsid w:val="007B2B2E"/>
    <w:rsid w:val="007B2F33"/>
    <w:rsid w:val="007B313C"/>
    <w:rsid w:val="007B3EF5"/>
    <w:rsid w:val="007B4E20"/>
    <w:rsid w:val="007B5028"/>
    <w:rsid w:val="007B539A"/>
    <w:rsid w:val="007B53AB"/>
    <w:rsid w:val="007C00DF"/>
    <w:rsid w:val="007C0305"/>
    <w:rsid w:val="007C0671"/>
    <w:rsid w:val="007C1732"/>
    <w:rsid w:val="007C2D1B"/>
    <w:rsid w:val="007C30E9"/>
    <w:rsid w:val="007C31AF"/>
    <w:rsid w:val="007C3AAC"/>
    <w:rsid w:val="007C3DEE"/>
    <w:rsid w:val="007C45DA"/>
    <w:rsid w:val="007C4BCC"/>
    <w:rsid w:val="007C5A60"/>
    <w:rsid w:val="007C5C99"/>
    <w:rsid w:val="007C61A1"/>
    <w:rsid w:val="007C7D73"/>
    <w:rsid w:val="007D0BDD"/>
    <w:rsid w:val="007D1FDF"/>
    <w:rsid w:val="007D2355"/>
    <w:rsid w:val="007D2D29"/>
    <w:rsid w:val="007D307D"/>
    <w:rsid w:val="007D31F9"/>
    <w:rsid w:val="007D3450"/>
    <w:rsid w:val="007D37C1"/>
    <w:rsid w:val="007D4159"/>
    <w:rsid w:val="007D47E4"/>
    <w:rsid w:val="007D49B7"/>
    <w:rsid w:val="007D4F5D"/>
    <w:rsid w:val="007D64FE"/>
    <w:rsid w:val="007D6741"/>
    <w:rsid w:val="007D6F32"/>
    <w:rsid w:val="007D703C"/>
    <w:rsid w:val="007D7519"/>
    <w:rsid w:val="007D7B19"/>
    <w:rsid w:val="007E0671"/>
    <w:rsid w:val="007E0E14"/>
    <w:rsid w:val="007E0E64"/>
    <w:rsid w:val="007E0EE9"/>
    <w:rsid w:val="007E158B"/>
    <w:rsid w:val="007E20F6"/>
    <w:rsid w:val="007E38F7"/>
    <w:rsid w:val="007E3CFE"/>
    <w:rsid w:val="007E3E0A"/>
    <w:rsid w:val="007E5101"/>
    <w:rsid w:val="007E5355"/>
    <w:rsid w:val="007E5613"/>
    <w:rsid w:val="007E5685"/>
    <w:rsid w:val="007E5D74"/>
    <w:rsid w:val="007E5EFE"/>
    <w:rsid w:val="007E7046"/>
    <w:rsid w:val="007E794B"/>
    <w:rsid w:val="007E7B73"/>
    <w:rsid w:val="007F13AF"/>
    <w:rsid w:val="007F212C"/>
    <w:rsid w:val="007F24A1"/>
    <w:rsid w:val="007F299F"/>
    <w:rsid w:val="007F38F0"/>
    <w:rsid w:val="007F3E83"/>
    <w:rsid w:val="007F48C3"/>
    <w:rsid w:val="007F4D28"/>
    <w:rsid w:val="007F50DC"/>
    <w:rsid w:val="007F5A00"/>
    <w:rsid w:val="007F5D3A"/>
    <w:rsid w:val="007F5D7B"/>
    <w:rsid w:val="007F5E00"/>
    <w:rsid w:val="007F6BF9"/>
    <w:rsid w:val="007F6CF6"/>
    <w:rsid w:val="007F777D"/>
    <w:rsid w:val="007F799D"/>
    <w:rsid w:val="0080094C"/>
    <w:rsid w:val="008035F4"/>
    <w:rsid w:val="00803C46"/>
    <w:rsid w:val="00804545"/>
    <w:rsid w:val="008049AD"/>
    <w:rsid w:val="0080511A"/>
    <w:rsid w:val="008064C7"/>
    <w:rsid w:val="00807B1E"/>
    <w:rsid w:val="00810478"/>
    <w:rsid w:val="008104F0"/>
    <w:rsid w:val="00810DC2"/>
    <w:rsid w:val="00811157"/>
    <w:rsid w:val="00811E32"/>
    <w:rsid w:val="00813F38"/>
    <w:rsid w:val="00813FF8"/>
    <w:rsid w:val="0081427A"/>
    <w:rsid w:val="00814CDC"/>
    <w:rsid w:val="00815849"/>
    <w:rsid w:val="008167DA"/>
    <w:rsid w:val="00817533"/>
    <w:rsid w:val="00817B4D"/>
    <w:rsid w:val="00817BE4"/>
    <w:rsid w:val="00817D8F"/>
    <w:rsid w:val="008210B3"/>
    <w:rsid w:val="00821632"/>
    <w:rsid w:val="00821C74"/>
    <w:rsid w:val="0082279F"/>
    <w:rsid w:val="008228F8"/>
    <w:rsid w:val="00822A20"/>
    <w:rsid w:val="00823021"/>
    <w:rsid w:val="00823842"/>
    <w:rsid w:val="00823AF4"/>
    <w:rsid w:val="00823DA6"/>
    <w:rsid w:val="00824022"/>
    <w:rsid w:val="008240FD"/>
    <w:rsid w:val="0082424F"/>
    <w:rsid w:val="0082433F"/>
    <w:rsid w:val="00824348"/>
    <w:rsid w:val="0082448E"/>
    <w:rsid w:val="008247E6"/>
    <w:rsid w:val="00825E23"/>
    <w:rsid w:val="00825EE3"/>
    <w:rsid w:val="0082644F"/>
    <w:rsid w:val="008265FD"/>
    <w:rsid w:val="00826679"/>
    <w:rsid w:val="00826B15"/>
    <w:rsid w:val="008301FC"/>
    <w:rsid w:val="00830288"/>
    <w:rsid w:val="00830294"/>
    <w:rsid w:val="008303D0"/>
    <w:rsid w:val="008304EF"/>
    <w:rsid w:val="0083056B"/>
    <w:rsid w:val="00830B82"/>
    <w:rsid w:val="008314DC"/>
    <w:rsid w:val="00831519"/>
    <w:rsid w:val="00831F64"/>
    <w:rsid w:val="008323EC"/>
    <w:rsid w:val="0083263E"/>
    <w:rsid w:val="0083277B"/>
    <w:rsid w:val="00832E3E"/>
    <w:rsid w:val="0083387E"/>
    <w:rsid w:val="008342B9"/>
    <w:rsid w:val="00835226"/>
    <w:rsid w:val="00835230"/>
    <w:rsid w:val="00835336"/>
    <w:rsid w:val="00835ACA"/>
    <w:rsid w:val="00835DC6"/>
    <w:rsid w:val="00836DF7"/>
    <w:rsid w:val="00837242"/>
    <w:rsid w:val="00837273"/>
    <w:rsid w:val="00837A1A"/>
    <w:rsid w:val="008418BC"/>
    <w:rsid w:val="00842006"/>
    <w:rsid w:val="00842815"/>
    <w:rsid w:val="00843072"/>
    <w:rsid w:val="008435F9"/>
    <w:rsid w:val="008447A6"/>
    <w:rsid w:val="008453D8"/>
    <w:rsid w:val="00845685"/>
    <w:rsid w:val="008477E5"/>
    <w:rsid w:val="00850B40"/>
    <w:rsid w:val="00851A86"/>
    <w:rsid w:val="00851BE4"/>
    <w:rsid w:val="00851CA9"/>
    <w:rsid w:val="008521D3"/>
    <w:rsid w:val="008526D1"/>
    <w:rsid w:val="00852851"/>
    <w:rsid w:val="00852AF8"/>
    <w:rsid w:val="008538C8"/>
    <w:rsid w:val="00853EBC"/>
    <w:rsid w:val="0085441A"/>
    <w:rsid w:val="0085453F"/>
    <w:rsid w:val="008558DE"/>
    <w:rsid w:val="00855C17"/>
    <w:rsid w:val="00855C52"/>
    <w:rsid w:val="00856221"/>
    <w:rsid w:val="008567C4"/>
    <w:rsid w:val="008569A3"/>
    <w:rsid w:val="00857CB5"/>
    <w:rsid w:val="00860A82"/>
    <w:rsid w:val="00860DE5"/>
    <w:rsid w:val="00860FB4"/>
    <w:rsid w:val="0086128B"/>
    <w:rsid w:val="00861449"/>
    <w:rsid w:val="0086163E"/>
    <w:rsid w:val="008622E0"/>
    <w:rsid w:val="00865562"/>
    <w:rsid w:val="00865D5B"/>
    <w:rsid w:val="00865E05"/>
    <w:rsid w:val="00866020"/>
    <w:rsid w:val="00866272"/>
    <w:rsid w:val="008662D1"/>
    <w:rsid w:val="00866DA5"/>
    <w:rsid w:val="0086729F"/>
    <w:rsid w:val="008676BB"/>
    <w:rsid w:val="00867743"/>
    <w:rsid w:val="00872318"/>
    <w:rsid w:val="00872785"/>
    <w:rsid w:val="008727C3"/>
    <w:rsid w:val="00872913"/>
    <w:rsid w:val="00872E29"/>
    <w:rsid w:val="00873771"/>
    <w:rsid w:val="00873933"/>
    <w:rsid w:val="00874747"/>
    <w:rsid w:val="008747C4"/>
    <w:rsid w:val="00876E5D"/>
    <w:rsid w:val="008772F6"/>
    <w:rsid w:val="00877C43"/>
    <w:rsid w:val="00880730"/>
    <w:rsid w:val="00880AB2"/>
    <w:rsid w:val="008813EA"/>
    <w:rsid w:val="00881880"/>
    <w:rsid w:val="00882717"/>
    <w:rsid w:val="00882E16"/>
    <w:rsid w:val="008856D4"/>
    <w:rsid w:val="00885B77"/>
    <w:rsid w:val="008864C5"/>
    <w:rsid w:val="008872D5"/>
    <w:rsid w:val="0088733C"/>
    <w:rsid w:val="00887F1D"/>
    <w:rsid w:val="008901B4"/>
    <w:rsid w:val="008902F9"/>
    <w:rsid w:val="00892641"/>
    <w:rsid w:val="00892726"/>
    <w:rsid w:val="00892FAC"/>
    <w:rsid w:val="00893043"/>
    <w:rsid w:val="008930C5"/>
    <w:rsid w:val="00894D72"/>
    <w:rsid w:val="00895106"/>
    <w:rsid w:val="00896DDC"/>
    <w:rsid w:val="008A0231"/>
    <w:rsid w:val="008A03D2"/>
    <w:rsid w:val="008A0B48"/>
    <w:rsid w:val="008A10E2"/>
    <w:rsid w:val="008A1458"/>
    <w:rsid w:val="008A2B91"/>
    <w:rsid w:val="008A2CC3"/>
    <w:rsid w:val="008A3190"/>
    <w:rsid w:val="008A31AE"/>
    <w:rsid w:val="008A33DB"/>
    <w:rsid w:val="008A45BB"/>
    <w:rsid w:val="008A46D3"/>
    <w:rsid w:val="008A4CC7"/>
    <w:rsid w:val="008A4F09"/>
    <w:rsid w:val="008A55A2"/>
    <w:rsid w:val="008A73E9"/>
    <w:rsid w:val="008A7994"/>
    <w:rsid w:val="008A7E10"/>
    <w:rsid w:val="008B0F9C"/>
    <w:rsid w:val="008B1166"/>
    <w:rsid w:val="008B1A0A"/>
    <w:rsid w:val="008B1C21"/>
    <w:rsid w:val="008B1C94"/>
    <w:rsid w:val="008B2E95"/>
    <w:rsid w:val="008B2EF2"/>
    <w:rsid w:val="008B3951"/>
    <w:rsid w:val="008B3C16"/>
    <w:rsid w:val="008B42E6"/>
    <w:rsid w:val="008B49ED"/>
    <w:rsid w:val="008B4C7D"/>
    <w:rsid w:val="008B4E79"/>
    <w:rsid w:val="008B4EC9"/>
    <w:rsid w:val="008B4EF4"/>
    <w:rsid w:val="008B5205"/>
    <w:rsid w:val="008B54AF"/>
    <w:rsid w:val="008B58FC"/>
    <w:rsid w:val="008B5A74"/>
    <w:rsid w:val="008B626C"/>
    <w:rsid w:val="008B68D1"/>
    <w:rsid w:val="008B6D1C"/>
    <w:rsid w:val="008B7457"/>
    <w:rsid w:val="008B7FAE"/>
    <w:rsid w:val="008C0248"/>
    <w:rsid w:val="008C07C6"/>
    <w:rsid w:val="008C108E"/>
    <w:rsid w:val="008C17CF"/>
    <w:rsid w:val="008C24E9"/>
    <w:rsid w:val="008C2593"/>
    <w:rsid w:val="008C28C6"/>
    <w:rsid w:val="008C2E94"/>
    <w:rsid w:val="008C38E1"/>
    <w:rsid w:val="008C39AC"/>
    <w:rsid w:val="008C4CD8"/>
    <w:rsid w:val="008C5165"/>
    <w:rsid w:val="008C526D"/>
    <w:rsid w:val="008C538E"/>
    <w:rsid w:val="008C59B8"/>
    <w:rsid w:val="008C5B57"/>
    <w:rsid w:val="008C6234"/>
    <w:rsid w:val="008C7C3D"/>
    <w:rsid w:val="008D074F"/>
    <w:rsid w:val="008D113A"/>
    <w:rsid w:val="008D1198"/>
    <w:rsid w:val="008D20D9"/>
    <w:rsid w:val="008D268F"/>
    <w:rsid w:val="008D287E"/>
    <w:rsid w:val="008D2965"/>
    <w:rsid w:val="008D2A6D"/>
    <w:rsid w:val="008D6389"/>
    <w:rsid w:val="008D655F"/>
    <w:rsid w:val="008D6784"/>
    <w:rsid w:val="008D7750"/>
    <w:rsid w:val="008D7C9E"/>
    <w:rsid w:val="008D7D3E"/>
    <w:rsid w:val="008D7EF5"/>
    <w:rsid w:val="008E12F1"/>
    <w:rsid w:val="008E184A"/>
    <w:rsid w:val="008E1E95"/>
    <w:rsid w:val="008E2F8D"/>
    <w:rsid w:val="008E36CC"/>
    <w:rsid w:val="008E39E0"/>
    <w:rsid w:val="008E3C95"/>
    <w:rsid w:val="008E47F7"/>
    <w:rsid w:val="008E5432"/>
    <w:rsid w:val="008E68D8"/>
    <w:rsid w:val="008F058D"/>
    <w:rsid w:val="008F1E53"/>
    <w:rsid w:val="008F3171"/>
    <w:rsid w:val="008F3597"/>
    <w:rsid w:val="008F366E"/>
    <w:rsid w:val="008F3EA6"/>
    <w:rsid w:val="008F3FA1"/>
    <w:rsid w:val="008F439A"/>
    <w:rsid w:val="008F684F"/>
    <w:rsid w:val="008F6899"/>
    <w:rsid w:val="008F6A5E"/>
    <w:rsid w:val="0090015D"/>
    <w:rsid w:val="00900215"/>
    <w:rsid w:val="009009CF"/>
    <w:rsid w:val="009014F5"/>
    <w:rsid w:val="00902719"/>
    <w:rsid w:val="00903235"/>
    <w:rsid w:val="009038DB"/>
    <w:rsid w:val="00903D52"/>
    <w:rsid w:val="00905BFA"/>
    <w:rsid w:val="009062F1"/>
    <w:rsid w:val="00906468"/>
    <w:rsid w:val="00906541"/>
    <w:rsid w:val="0090737F"/>
    <w:rsid w:val="009073D7"/>
    <w:rsid w:val="009073F1"/>
    <w:rsid w:val="00907C5C"/>
    <w:rsid w:val="009105FC"/>
    <w:rsid w:val="009115A5"/>
    <w:rsid w:val="0091323E"/>
    <w:rsid w:val="0091385F"/>
    <w:rsid w:val="00913CED"/>
    <w:rsid w:val="00914BC5"/>
    <w:rsid w:val="009153B1"/>
    <w:rsid w:val="00915F66"/>
    <w:rsid w:val="0091723C"/>
    <w:rsid w:val="00917273"/>
    <w:rsid w:val="009214D1"/>
    <w:rsid w:val="00921674"/>
    <w:rsid w:val="009217F5"/>
    <w:rsid w:val="00922E67"/>
    <w:rsid w:val="00922F31"/>
    <w:rsid w:val="0092311C"/>
    <w:rsid w:val="0092384E"/>
    <w:rsid w:val="0092418C"/>
    <w:rsid w:val="009242F9"/>
    <w:rsid w:val="00924C06"/>
    <w:rsid w:val="009253D8"/>
    <w:rsid w:val="00925691"/>
    <w:rsid w:val="00927612"/>
    <w:rsid w:val="009276B5"/>
    <w:rsid w:val="009277D3"/>
    <w:rsid w:val="00927818"/>
    <w:rsid w:val="00927DDD"/>
    <w:rsid w:val="00931C71"/>
    <w:rsid w:val="00931F71"/>
    <w:rsid w:val="00933E34"/>
    <w:rsid w:val="00934502"/>
    <w:rsid w:val="009357D7"/>
    <w:rsid w:val="00935DB7"/>
    <w:rsid w:val="009366F5"/>
    <w:rsid w:val="00936D22"/>
    <w:rsid w:val="0094197A"/>
    <w:rsid w:val="009419D7"/>
    <w:rsid w:val="00942766"/>
    <w:rsid w:val="00942807"/>
    <w:rsid w:val="00942F62"/>
    <w:rsid w:val="009433D6"/>
    <w:rsid w:val="009444ED"/>
    <w:rsid w:val="00944F88"/>
    <w:rsid w:val="00945010"/>
    <w:rsid w:val="009459DA"/>
    <w:rsid w:val="0094605A"/>
    <w:rsid w:val="00946260"/>
    <w:rsid w:val="009466AC"/>
    <w:rsid w:val="009467F1"/>
    <w:rsid w:val="00946815"/>
    <w:rsid w:val="00946D2D"/>
    <w:rsid w:val="00947175"/>
    <w:rsid w:val="00947316"/>
    <w:rsid w:val="0094734A"/>
    <w:rsid w:val="0095000B"/>
    <w:rsid w:val="00950A63"/>
    <w:rsid w:val="00950EA5"/>
    <w:rsid w:val="009524B4"/>
    <w:rsid w:val="009529A2"/>
    <w:rsid w:val="00952F66"/>
    <w:rsid w:val="0095318C"/>
    <w:rsid w:val="00953490"/>
    <w:rsid w:val="00953615"/>
    <w:rsid w:val="00954DF1"/>
    <w:rsid w:val="00954FD9"/>
    <w:rsid w:val="009558FC"/>
    <w:rsid w:val="00955CA2"/>
    <w:rsid w:val="00955D4F"/>
    <w:rsid w:val="00956909"/>
    <w:rsid w:val="00956950"/>
    <w:rsid w:val="00956951"/>
    <w:rsid w:val="009603ED"/>
    <w:rsid w:val="00960A50"/>
    <w:rsid w:val="0096127C"/>
    <w:rsid w:val="00961442"/>
    <w:rsid w:val="00961D7C"/>
    <w:rsid w:val="009621C1"/>
    <w:rsid w:val="00963198"/>
    <w:rsid w:val="00963B24"/>
    <w:rsid w:val="00963FF4"/>
    <w:rsid w:val="00964FAD"/>
    <w:rsid w:val="00965106"/>
    <w:rsid w:val="00965291"/>
    <w:rsid w:val="00966B98"/>
    <w:rsid w:val="00967B73"/>
    <w:rsid w:val="00970008"/>
    <w:rsid w:val="00970C3C"/>
    <w:rsid w:val="00971A5B"/>
    <w:rsid w:val="00971CA6"/>
    <w:rsid w:val="00972895"/>
    <w:rsid w:val="00973533"/>
    <w:rsid w:val="009735EF"/>
    <w:rsid w:val="00973742"/>
    <w:rsid w:val="00973C4A"/>
    <w:rsid w:val="00973C73"/>
    <w:rsid w:val="0097408C"/>
    <w:rsid w:val="00974946"/>
    <w:rsid w:val="00974B56"/>
    <w:rsid w:val="00974C3B"/>
    <w:rsid w:val="00974C4C"/>
    <w:rsid w:val="00975666"/>
    <w:rsid w:val="00975870"/>
    <w:rsid w:val="00975894"/>
    <w:rsid w:val="009770A8"/>
    <w:rsid w:val="0097713A"/>
    <w:rsid w:val="009775AC"/>
    <w:rsid w:val="009778B9"/>
    <w:rsid w:val="00977F0E"/>
    <w:rsid w:val="00980B3A"/>
    <w:rsid w:val="009810A5"/>
    <w:rsid w:val="00981B41"/>
    <w:rsid w:val="00981B63"/>
    <w:rsid w:val="00981DCD"/>
    <w:rsid w:val="009821B7"/>
    <w:rsid w:val="00982B29"/>
    <w:rsid w:val="00982FB1"/>
    <w:rsid w:val="0098325C"/>
    <w:rsid w:val="009835E1"/>
    <w:rsid w:val="009839F6"/>
    <w:rsid w:val="00984B69"/>
    <w:rsid w:val="00984C0F"/>
    <w:rsid w:val="00985D5C"/>
    <w:rsid w:val="00985F47"/>
    <w:rsid w:val="009873BE"/>
    <w:rsid w:val="00987646"/>
    <w:rsid w:val="0099055E"/>
    <w:rsid w:val="0099092B"/>
    <w:rsid w:val="009910F7"/>
    <w:rsid w:val="00991C28"/>
    <w:rsid w:val="00991C35"/>
    <w:rsid w:val="00992107"/>
    <w:rsid w:val="009926D1"/>
    <w:rsid w:val="0099328D"/>
    <w:rsid w:val="00994430"/>
    <w:rsid w:val="00994C1F"/>
    <w:rsid w:val="00994E27"/>
    <w:rsid w:val="009956C4"/>
    <w:rsid w:val="009960BF"/>
    <w:rsid w:val="009965D3"/>
    <w:rsid w:val="00997E0C"/>
    <w:rsid w:val="009A1B90"/>
    <w:rsid w:val="009A2753"/>
    <w:rsid w:val="009A27AA"/>
    <w:rsid w:val="009A291C"/>
    <w:rsid w:val="009A35A9"/>
    <w:rsid w:val="009A3CF9"/>
    <w:rsid w:val="009A4A27"/>
    <w:rsid w:val="009A56CD"/>
    <w:rsid w:val="009A56F6"/>
    <w:rsid w:val="009A606E"/>
    <w:rsid w:val="009A6684"/>
    <w:rsid w:val="009A6FC7"/>
    <w:rsid w:val="009A7882"/>
    <w:rsid w:val="009B05D1"/>
    <w:rsid w:val="009B1425"/>
    <w:rsid w:val="009B199B"/>
    <w:rsid w:val="009B1DE4"/>
    <w:rsid w:val="009B346B"/>
    <w:rsid w:val="009B3CA5"/>
    <w:rsid w:val="009B42DF"/>
    <w:rsid w:val="009B42FA"/>
    <w:rsid w:val="009B438B"/>
    <w:rsid w:val="009B448E"/>
    <w:rsid w:val="009B4D17"/>
    <w:rsid w:val="009B5015"/>
    <w:rsid w:val="009B509E"/>
    <w:rsid w:val="009B50B8"/>
    <w:rsid w:val="009B51C7"/>
    <w:rsid w:val="009B56BB"/>
    <w:rsid w:val="009B5CF1"/>
    <w:rsid w:val="009B5E3E"/>
    <w:rsid w:val="009B6A67"/>
    <w:rsid w:val="009B6F0B"/>
    <w:rsid w:val="009C03A1"/>
    <w:rsid w:val="009C0D51"/>
    <w:rsid w:val="009C0E5D"/>
    <w:rsid w:val="009C1470"/>
    <w:rsid w:val="009C1FB2"/>
    <w:rsid w:val="009C4505"/>
    <w:rsid w:val="009C54DC"/>
    <w:rsid w:val="009C7210"/>
    <w:rsid w:val="009C787F"/>
    <w:rsid w:val="009C7B51"/>
    <w:rsid w:val="009D002D"/>
    <w:rsid w:val="009D03E9"/>
    <w:rsid w:val="009D065E"/>
    <w:rsid w:val="009D1031"/>
    <w:rsid w:val="009D1691"/>
    <w:rsid w:val="009D1A67"/>
    <w:rsid w:val="009D1B00"/>
    <w:rsid w:val="009D2864"/>
    <w:rsid w:val="009D2AEC"/>
    <w:rsid w:val="009D3942"/>
    <w:rsid w:val="009D434E"/>
    <w:rsid w:val="009D4667"/>
    <w:rsid w:val="009D4B82"/>
    <w:rsid w:val="009D4C3D"/>
    <w:rsid w:val="009D4FDE"/>
    <w:rsid w:val="009D712F"/>
    <w:rsid w:val="009D7985"/>
    <w:rsid w:val="009E1A3E"/>
    <w:rsid w:val="009E1A95"/>
    <w:rsid w:val="009E2450"/>
    <w:rsid w:val="009E386E"/>
    <w:rsid w:val="009E5430"/>
    <w:rsid w:val="009E5946"/>
    <w:rsid w:val="009E6933"/>
    <w:rsid w:val="009E732C"/>
    <w:rsid w:val="009E78F1"/>
    <w:rsid w:val="009E7ECC"/>
    <w:rsid w:val="009F05BC"/>
    <w:rsid w:val="009F07F3"/>
    <w:rsid w:val="009F088A"/>
    <w:rsid w:val="009F0D51"/>
    <w:rsid w:val="009F22EB"/>
    <w:rsid w:val="009F2B59"/>
    <w:rsid w:val="009F49E9"/>
    <w:rsid w:val="009F4AC0"/>
    <w:rsid w:val="009F52F2"/>
    <w:rsid w:val="009F5773"/>
    <w:rsid w:val="009F5D40"/>
    <w:rsid w:val="009F5E2C"/>
    <w:rsid w:val="009F6A05"/>
    <w:rsid w:val="009F79D7"/>
    <w:rsid w:val="00A00039"/>
    <w:rsid w:val="00A00961"/>
    <w:rsid w:val="00A0115C"/>
    <w:rsid w:val="00A012A2"/>
    <w:rsid w:val="00A0156E"/>
    <w:rsid w:val="00A015F3"/>
    <w:rsid w:val="00A01D3F"/>
    <w:rsid w:val="00A02187"/>
    <w:rsid w:val="00A024E0"/>
    <w:rsid w:val="00A031DB"/>
    <w:rsid w:val="00A047F2"/>
    <w:rsid w:val="00A04EA1"/>
    <w:rsid w:val="00A05817"/>
    <w:rsid w:val="00A05A01"/>
    <w:rsid w:val="00A06FAC"/>
    <w:rsid w:val="00A0782D"/>
    <w:rsid w:val="00A07B0F"/>
    <w:rsid w:val="00A10F5D"/>
    <w:rsid w:val="00A118B1"/>
    <w:rsid w:val="00A1205B"/>
    <w:rsid w:val="00A12D4F"/>
    <w:rsid w:val="00A12FE8"/>
    <w:rsid w:val="00A14B46"/>
    <w:rsid w:val="00A14B51"/>
    <w:rsid w:val="00A1505F"/>
    <w:rsid w:val="00A15E96"/>
    <w:rsid w:val="00A16357"/>
    <w:rsid w:val="00A167AE"/>
    <w:rsid w:val="00A16A8B"/>
    <w:rsid w:val="00A16C19"/>
    <w:rsid w:val="00A16DC6"/>
    <w:rsid w:val="00A170A1"/>
    <w:rsid w:val="00A17D58"/>
    <w:rsid w:val="00A21936"/>
    <w:rsid w:val="00A21A17"/>
    <w:rsid w:val="00A22160"/>
    <w:rsid w:val="00A22A06"/>
    <w:rsid w:val="00A25957"/>
    <w:rsid w:val="00A25FC9"/>
    <w:rsid w:val="00A2636C"/>
    <w:rsid w:val="00A265D1"/>
    <w:rsid w:val="00A26E4B"/>
    <w:rsid w:val="00A3042A"/>
    <w:rsid w:val="00A30BB1"/>
    <w:rsid w:val="00A32DCA"/>
    <w:rsid w:val="00A33112"/>
    <w:rsid w:val="00A337ED"/>
    <w:rsid w:val="00A33A03"/>
    <w:rsid w:val="00A34D19"/>
    <w:rsid w:val="00A360B7"/>
    <w:rsid w:val="00A36527"/>
    <w:rsid w:val="00A3656C"/>
    <w:rsid w:val="00A369AF"/>
    <w:rsid w:val="00A369C6"/>
    <w:rsid w:val="00A3710F"/>
    <w:rsid w:val="00A372C4"/>
    <w:rsid w:val="00A374DD"/>
    <w:rsid w:val="00A40182"/>
    <w:rsid w:val="00A407C4"/>
    <w:rsid w:val="00A40DC4"/>
    <w:rsid w:val="00A42A11"/>
    <w:rsid w:val="00A42D42"/>
    <w:rsid w:val="00A44C39"/>
    <w:rsid w:val="00A450FA"/>
    <w:rsid w:val="00A46EDF"/>
    <w:rsid w:val="00A50392"/>
    <w:rsid w:val="00A5102C"/>
    <w:rsid w:val="00A51A67"/>
    <w:rsid w:val="00A51F6F"/>
    <w:rsid w:val="00A52C26"/>
    <w:rsid w:val="00A52E77"/>
    <w:rsid w:val="00A52F06"/>
    <w:rsid w:val="00A53646"/>
    <w:rsid w:val="00A53C28"/>
    <w:rsid w:val="00A53CD9"/>
    <w:rsid w:val="00A53DE7"/>
    <w:rsid w:val="00A5404B"/>
    <w:rsid w:val="00A541B8"/>
    <w:rsid w:val="00A54922"/>
    <w:rsid w:val="00A54A60"/>
    <w:rsid w:val="00A55333"/>
    <w:rsid w:val="00A55665"/>
    <w:rsid w:val="00A5578B"/>
    <w:rsid w:val="00A55EFF"/>
    <w:rsid w:val="00A5606C"/>
    <w:rsid w:val="00A566C3"/>
    <w:rsid w:val="00A56C5E"/>
    <w:rsid w:val="00A56D75"/>
    <w:rsid w:val="00A574EB"/>
    <w:rsid w:val="00A578B8"/>
    <w:rsid w:val="00A57CB3"/>
    <w:rsid w:val="00A6021F"/>
    <w:rsid w:val="00A610BE"/>
    <w:rsid w:val="00A61AE9"/>
    <w:rsid w:val="00A61D55"/>
    <w:rsid w:val="00A61FF7"/>
    <w:rsid w:val="00A631EE"/>
    <w:rsid w:val="00A6401D"/>
    <w:rsid w:val="00A6413D"/>
    <w:rsid w:val="00A64967"/>
    <w:rsid w:val="00A65BAD"/>
    <w:rsid w:val="00A662B8"/>
    <w:rsid w:val="00A671F8"/>
    <w:rsid w:val="00A70ED1"/>
    <w:rsid w:val="00A71221"/>
    <w:rsid w:val="00A71C40"/>
    <w:rsid w:val="00A71E18"/>
    <w:rsid w:val="00A71FCB"/>
    <w:rsid w:val="00A73203"/>
    <w:rsid w:val="00A73668"/>
    <w:rsid w:val="00A73BEC"/>
    <w:rsid w:val="00A76008"/>
    <w:rsid w:val="00A77449"/>
    <w:rsid w:val="00A779E6"/>
    <w:rsid w:val="00A77AA6"/>
    <w:rsid w:val="00A77D8B"/>
    <w:rsid w:val="00A804DE"/>
    <w:rsid w:val="00A80B31"/>
    <w:rsid w:val="00A8200E"/>
    <w:rsid w:val="00A822DC"/>
    <w:rsid w:val="00A82420"/>
    <w:rsid w:val="00A827A0"/>
    <w:rsid w:val="00A82849"/>
    <w:rsid w:val="00A836C6"/>
    <w:rsid w:val="00A83EC4"/>
    <w:rsid w:val="00A8445F"/>
    <w:rsid w:val="00A87163"/>
    <w:rsid w:val="00A87BE1"/>
    <w:rsid w:val="00A90DC1"/>
    <w:rsid w:val="00A922E6"/>
    <w:rsid w:val="00A936F9"/>
    <w:rsid w:val="00A9405E"/>
    <w:rsid w:val="00A9450E"/>
    <w:rsid w:val="00A954E5"/>
    <w:rsid w:val="00A959F4"/>
    <w:rsid w:val="00A968BC"/>
    <w:rsid w:val="00A97582"/>
    <w:rsid w:val="00AA112C"/>
    <w:rsid w:val="00AA1519"/>
    <w:rsid w:val="00AA1563"/>
    <w:rsid w:val="00AA28C9"/>
    <w:rsid w:val="00AA32BA"/>
    <w:rsid w:val="00AA4AC7"/>
    <w:rsid w:val="00AA4DF2"/>
    <w:rsid w:val="00AA5300"/>
    <w:rsid w:val="00AA53DD"/>
    <w:rsid w:val="00AA6268"/>
    <w:rsid w:val="00AA791B"/>
    <w:rsid w:val="00AA7EF8"/>
    <w:rsid w:val="00AB0B72"/>
    <w:rsid w:val="00AB1006"/>
    <w:rsid w:val="00AB1166"/>
    <w:rsid w:val="00AB120E"/>
    <w:rsid w:val="00AB24AD"/>
    <w:rsid w:val="00AB27A9"/>
    <w:rsid w:val="00AB2F67"/>
    <w:rsid w:val="00AB313D"/>
    <w:rsid w:val="00AB3A7D"/>
    <w:rsid w:val="00AB3F84"/>
    <w:rsid w:val="00AB6374"/>
    <w:rsid w:val="00AC14F9"/>
    <w:rsid w:val="00AC1597"/>
    <w:rsid w:val="00AC1B4C"/>
    <w:rsid w:val="00AC1E34"/>
    <w:rsid w:val="00AC2358"/>
    <w:rsid w:val="00AC2987"/>
    <w:rsid w:val="00AC2FA5"/>
    <w:rsid w:val="00AC41F6"/>
    <w:rsid w:val="00AC4CED"/>
    <w:rsid w:val="00AC4D88"/>
    <w:rsid w:val="00AC5744"/>
    <w:rsid w:val="00AC5A59"/>
    <w:rsid w:val="00AC5AF6"/>
    <w:rsid w:val="00AC5BC4"/>
    <w:rsid w:val="00AC7589"/>
    <w:rsid w:val="00AC7774"/>
    <w:rsid w:val="00AD0242"/>
    <w:rsid w:val="00AD0789"/>
    <w:rsid w:val="00AD0926"/>
    <w:rsid w:val="00AD2A91"/>
    <w:rsid w:val="00AD2B9D"/>
    <w:rsid w:val="00AD2BDF"/>
    <w:rsid w:val="00AD30C0"/>
    <w:rsid w:val="00AD5699"/>
    <w:rsid w:val="00AD5B22"/>
    <w:rsid w:val="00AD5EC4"/>
    <w:rsid w:val="00AD6367"/>
    <w:rsid w:val="00AD71FF"/>
    <w:rsid w:val="00AD7BD3"/>
    <w:rsid w:val="00AE14C9"/>
    <w:rsid w:val="00AE1788"/>
    <w:rsid w:val="00AE187D"/>
    <w:rsid w:val="00AE28AF"/>
    <w:rsid w:val="00AE2A43"/>
    <w:rsid w:val="00AE3421"/>
    <w:rsid w:val="00AE3545"/>
    <w:rsid w:val="00AE3A29"/>
    <w:rsid w:val="00AE42F5"/>
    <w:rsid w:val="00AE4487"/>
    <w:rsid w:val="00AE4EA3"/>
    <w:rsid w:val="00AE60F1"/>
    <w:rsid w:val="00AE6309"/>
    <w:rsid w:val="00AE7D9B"/>
    <w:rsid w:val="00AF0420"/>
    <w:rsid w:val="00AF0600"/>
    <w:rsid w:val="00AF0713"/>
    <w:rsid w:val="00AF0A75"/>
    <w:rsid w:val="00AF0D77"/>
    <w:rsid w:val="00AF1343"/>
    <w:rsid w:val="00AF1C38"/>
    <w:rsid w:val="00AF3434"/>
    <w:rsid w:val="00AF417C"/>
    <w:rsid w:val="00AF4A12"/>
    <w:rsid w:val="00AF4FAE"/>
    <w:rsid w:val="00AF57B3"/>
    <w:rsid w:val="00AF620D"/>
    <w:rsid w:val="00AF64A7"/>
    <w:rsid w:val="00AF6530"/>
    <w:rsid w:val="00AF68CD"/>
    <w:rsid w:val="00AF69FC"/>
    <w:rsid w:val="00AF6B75"/>
    <w:rsid w:val="00AF73D6"/>
    <w:rsid w:val="00AF75F3"/>
    <w:rsid w:val="00B01114"/>
    <w:rsid w:val="00B018E6"/>
    <w:rsid w:val="00B02EE4"/>
    <w:rsid w:val="00B02F54"/>
    <w:rsid w:val="00B02FB4"/>
    <w:rsid w:val="00B03518"/>
    <w:rsid w:val="00B035AD"/>
    <w:rsid w:val="00B05AF0"/>
    <w:rsid w:val="00B069A8"/>
    <w:rsid w:val="00B07DE1"/>
    <w:rsid w:val="00B10246"/>
    <w:rsid w:val="00B10C17"/>
    <w:rsid w:val="00B11083"/>
    <w:rsid w:val="00B11376"/>
    <w:rsid w:val="00B117E7"/>
    <w:rsid w:val="00B12416"/>
    <w:rsid w:val="00B12834"/>
    <w:rsid w:val="00B13031"/>
    <w:rsid w:val="00B14CD2"/>
    <w:rsid w:val="00B15B8C"/>
    <w:rsid w:val="00B15DEB"/>
    <w:rsid w:val="00B179DF"/>
    <w:rsid w:val="00B205F6"/>
    <w:rsid w:val="00B2089F"/>
    <w:rsid w:val="00B21BC5"/>
    <w:rsid w:val="00B2243D"/>
    <w:rsid w:val="00B224CC"/>
    <w:rsid w:val="00B22E1C"/>
    <w:rsid w:val="00B2355D"/>
    <w:rsid w:val="00B24245"/>
    <w:rsid w:val="00B24776"/>
    <w:rsid w:val="00B26FFB"/>
    <w:rsid w:val="00B27404"/>
    <w:rsid w:val="00B274E8"/>
    <w:rsid w:val="00B2781F"/>
    <w:rsid w:val="00B305E1"/>
    <w:rsid w:val="00B31872"/>
    <w:rsid w:val="00B31EF9"/>
    <w:rsid w:val="00B3224E"/>
    <w:rsid w:val="00B33577"/>
    <w:rsid w:val="00B33A9B"/>
    <w:rsid w:val="00B345AE"/>
    <w:rsid w:val="00B3496B"/>
    <w:rsid w:val="00B359F5"/>
    <w:rsid w:val="00B35C90"/>
    <w:rsid w:val="00B3617F"/>
    <w:rsid w:val="00B3796C"/>
    <w:rsid w:val="00B4080A"/>
    <w:rsid w:val="00B40948"/>
    <w:rsid w:val="00B4155A"/>
    <w:rsid w:val="00B41D3A"/>
    <w:rsid w:val="00B4230D"/>
    <w:rsid w:val="00B4271B"/>
    <w:rsid w:val="00B4276A"/>
    <w:rsid w:val="00B439AD"/>
    <w:rsid w:val="00B439ED"/>
    <w:rsid w:val="00B44321"/>
    <w:rsid w:val="00B46E7C"/>
    <w:rsid w:val="00B47319"/>
    <w:rsid w:val="00B4771F"/>
    <w:rsid w:val="00B4780D"/>
    <w:rsid w:val="00B479F9"/>
    <w:rsid w:val="00B47AD7"/>
    <w:rsid w:val="00B47BF2"/>
    <w:rsid w:val="00B47FE2"/>
    <w:rsid w:val="00B50A65"/>
    <w:rsid w:val="00B518C6"/>
    <w:rsid w:val="00B51E74"/>
    <w:rsid w:val="00B52206"/>
    <w:rsid w:val="00B52581"/>
    <w:rsid w:val="00B5274B"/>
    <w:rsid w:val="00B52882"/>
    <w:rsid w:val="00B52E2D"/>
    <w:rsid w:val="00B535DE"/>
    <w:rsid w:val="00B53958"/>
    <w:rsid w:val="00B53CCD"/>
    <w:rsid w:val="00B53F35"/>
    <w:rsid w:val="00B549E3"/>
    <w:rsid w:val="00B54A3B"/>
    <w:rsid w:val="00B54AA8"/>
    <w:rsid w:val="00B54DE1"/>
    <w:rsid w:val="00B5572D"/>
    <w:rsid w:val="00B6046E"/>
    <w:rsid w:val="00B62AC0"/>
    <w:rsid w:val="00B62FBC"/>
    <w:rsid w:val="00B63990"/>
    <w:rsid w:val="00B64554"/>
    <w:rsid w:val="00B646BD"/>
    <w:rsid w:val="00B647E6"/>
    <w:rsid w:val="00B65526"/>
    <w:rsid w:val="00B66762"/>
    <w:rsid w:val="00B67784"/>
    <w:rsid w:val="00B67A05"/>
    <w:rsid w:val="00B7057E"/>
    <w:rsid w:val="00B71C58"/>
    <w:rsid w:val="00B722FF"/>
    <w:rsid w:val="00B72BAC"/>
    <w:rsid w:val="00B72C40"/>
    <w:rsid w:val="00B72FCF"/>
    <w:rsid w:val="00B737FB"/>
    <w:rsid w:val="00B73A4D"/>
    <w:rsid w:val="00B73D37"/>
    <w:rsid w:val="00B74494"/>
    <w:rsid w:val="00B75455"/>
    <w:rsid w:val="00B75609"/>
    <w:rsid w:val="00B7617B"/>
    <w:rsid w:val="00B76EA2"/>
    <w:rsid w:val="00B76FBE"/>
    <w:rsid w:val="00B77BCD"/>
    <w:rsid w:val="00B801DA"/>
    <w:rsid w:val="00B80A25"/>
    <w:rsid w:val="00B8175C"/>
    <w:rsid w:val="00B81AD5"/>
    <w:rsid w:val="00B82F01"/>
    <w:rsid w:val="00B839BC"/>
    <w:rsid w:val="00B8591D"/>
    <w:rsid w:val="00B85981"/>
    <w:rsid w:val="00B8646E"/>
    <w:rsid w:val="00B86E34"/>
    <w:rsid w:val="00B87D18"/>
    <w:rsid w:val="00B9157D"/>
    <w:rsid w:val="00B91627"/>
    <w:rsid w:val="00B91666"/>
    <w:rsid w:val="00B91B8D"/>
    <w:rsid w:val="00B91CAA"/>
    <w:rsid w:val="00B92E2D"/>
    <w:rsid w:val="00B93333"/>
    <w:rsid w:val="00B933DC"/>
    <w:rsid w:val="00B933DD"/>
    <w:rsid w:val="00B93FC7"/>
    <w:rsid w:val="00B94074"/>
    <w:rsid w:val="00B959C1"/>
    <w:rsid w:val="00B95BE3"/>
    <w:rsid w:val="00B95CA3"/>
    <w:rsid w:val="00B96158"/>
    <w:rsid w:val="00BA0805"/>
    <w:rsid w:val="00BA17CB"/>
    <w:rsid w:val="00BA1E64"/>
    <w:rsid w:val="00BA21F2"/>
    <w:rsid w:val="00BA2443"/>
    <w:rsid w:val="00BA30B3"/>
    <w:rsid w:val="00BA39B7"/>
    <w:rsid w:val="00BA50FE"/>
    <w:rsid w:val="00BA5DAC"/>
    <w:rsid w:val="00BA6D47"/>
    <w:rsid w:val="00BA7386"/>
    <w:rsid w:val="00BB02FD"/>
    <w:rsid w:val="00BB0568"/>
    <w:rsid w:val="00BB059B"/>
    <w:rsid w:val="00BB180D"/>
    <w:rsid w:val="00BB2B3A"/>
    <w:rsid w:val="00BB39BF"/>
    <w:rsid w:val="00BB3B3C"/>
    <w:rsid w:val="00BB3CA6"/>
    <w:rsid w:val="00BB4B5B"/>
    <w:rsid w:val="00BB4B8B"/>
    <w:rsid w:val="00BB4D38"/>
    <w:rsid w:val="00BB53BD"/>
    <w:rsid w:val="00BB5B17"/>
    <w:rsid w:val="00BB6712"/>
    <w:rsid w:val="00BB672A"/>
    <w:rsid w:val="00BB6881"/>
    <w:rsid w:val="00BB6ABC"/>
    <w:rsid w:val="00BB6D8B"/>
    <w:rsid w:val="00BB7164"/>
    <w:rsid w:val="00BB73F3"/>
    <w:rsid w:val="00BC0A1D"/>
    <w:rsid w:val="00BC19E4"/>
    <w:rsid w:val="00BC2F8E"/>
    <w:rsid w:val="00BC3156"/>
    <w:rsid w:val="00BC38C5"/>
    <w:rsid w:val="00BC3FF9"/>
    <w:rsid w:val="00BC4235"/>
    <w:rsid w:val="00BC42B8"/>
    <w:rsid w:val="00BC4851"/>
    <w:rsid w:val="00BC48ED"/>
    <w:rsid w:val="00BC4B10"/>
    <w:rsid w:val="00BC50C4"/>
    <w:rsid w:val="00BC5A29"/>
    <w:rsid w:val="00BC66DE"/>
    <w:rsid w:val="00BC7334"/>
    <w:rsid w:val="00BD036B"/>
    <w:rsid w:val="00BD1369"/>
    <w:rsid w:val="00BD154C"/>
    <w:rsid w:val="00BD1CAE"/>
    <w:rsid w:val="00BD1CEC"/>
    <w:rsid w:val="00BD2A43"/>
    <w:rsid w:val="00BD3366"/>
    <w:rsid w:val="00BD49B5"/>
    <w:rsid w:val="00BD5502"/>
    <w:rsid w:val="00BD5753"/>
    <w:rsid w:val="00BD5876"/>
    <w:rsid w:val="00BD5A3B"/>
    <w:rsid w:val="00BD5C4E"/>
    <w:rsid w:val="00BD60DF"/>
    <w:rsid w:val="00BD654B"/>
    <w:rsid w:val="00BD6728"/>
    <w:rsid w:val="00BD6767"/>
    <w:rsid w:val="00BD67F8"/>
    <w:rsid w:val="00BD6C31"/>
    <w:rsid w:val="00BD6C33"/>
    <w:rsid w:val="00BD7B93"/>
    <w:rsid w:val="00BD7F1B"/>
    <w:rsid w:val="00BE049D"/>
    <w:rsid w:val="00BE04FF"/>
    <w:rsid w:val="00BE0CF7"/>
    <w:rsid w:val="00BE0F11"/>
    <w:rsid w:val="00BE1190"/>
    <w:rsid w:val="00BE11B2"/>
    <w:rsid w:val="00BE169C"/>
    <w:rsid w:val="00BE202C"/>
    <w:rsid w:val="00BE2076"/>
    <w:rsid w:val="00BE2F03"/>
    <w:rsid w:val="00BE6ABE"/>
    <w:rsid w:val="00BE6C20"/>
    <w:rsid w:val="00BE6C83"/>
    <w:rsid w:val="00BE6DFE"/>
    <w:rsid w:val="00BE71CB"/>
    <w:rsid w:val="00BE7205"/>
    <w:rsid w:val="00BE7F8D"/>
    <w:rsid w:val="00BF030F"/>
    <w:rsid w:val="00BF08B6"/>
    <w:rsid w:val="00BF0B82"/>
    <w:rsid w:val="00BF10A0"/>
    <w:rsid w:val="00BF10AA"/>
    <w:rsid w:val="00BF1C0D"/>
    <w:rsid w:val="00BF1C42"/>
    <w:rsid w:val="00BF2BD5"/>
    <w:rsid w:val="00BF2FED"/>
    <w:rsid w:val="00BF3DD7"/>
    <w:rsid w:val="00BF4935"/>
    <w:rsid w:val="00BF6803"/>
    <w:rsid w:val="00BF72B6"/>
    <w:rsid w:val="00C008E1"/>
    <w:rsid w:val="00C02AE4"/>
    <w:rsid w:val="00C03BF0"/>
    <w:rsid w:val="00C0409D"/>
    <w:rsid w:val="00C04A90"/>
    <w:rsid w:val="00C04D2C"/>
    <w:rsid w:val="00C05885"/>
    <w:rsid w:val="00C058AC"/>
    <w:rsid w:val="00C0596C"/>
    <w:rsid w:val="00C05C95"/>
    <w:rsid w:val="00C11B9B"/>
    <w:rsid w:val="00C12204"/>
    <w:rsid w:val="00C125CD"/>
    <w:rsid w:val="00C128D5"/>
    <w:rsid w:val="00C12B48"/>
    <w:rsid w:val="00C12E37"/>
    <w:rsid w:val="00C1375E"/>
    <w:rsid w:val="00C14412"/>
    <w:rsid w:val="00C14E8A"/>
    <w:rsid w:val="00C15033"/>
    <w:rsid w:val="00C15334"/>
    <w:rsid w:val="00C155FD"/>
    <w:rsid w:val="00C169BE"/>
    <w:rsid w:val="00C16E8A"/>
    <w:rsid w:val="00C1739E"/>
    <w:rsid w:val="00C1790C"/>
    <w:rsid w:val="00C2037A"/>
    <w:rsid w:val="00C20450"/>
    <w:rsid w:val="00C21159"/>
    <w:rsid w:val="00C215F2"/>
    <w:rsid w:val="00C216E3"/>
    <w:rsid w:val="00C21F4C"/>
    <w:rsid w:val="00C22D7A"/>
    <w:rsid w:val="00C2341E"/>
    <w:rsid w:val="00C236E7"/>
    <w:rsid w:val="00C23D65"/>
    <w:rsid w:val="00C2411D"/>
    <w:rsid w:val="00C2438C"/>
    <w:rsid w:val="00C25F46"/>
    <w:rsid w:val="00C26B39"/>
    <w:rsid w:val="00C278DF"/>
    <w:rsid w:val="00C303FC"/>
    <w:rsid w:val="00C30D1F"/>
    <w:rsid w:val="00C311F2"/>
    <w:rsid w:val="00C32C4C"/>
    <w:rsid w:val="00C3331A"/>
    <w:rsid w:val="00C3443C"/>
    <w:rsid w:val="00C3461B"/>
    <w:rsid w:val="00C355BA"/>
    <w:rsid w:val="00C3721B"/>
    <w:rsid w:val="00C3791E"/>
    <w:rsid w:val="00C37DE7"/>
    <w:rsid w:val="00C37E5A"/>
    <w:rsid w:val="00C4022C"/>
    <w:rsid w:val="00C409D4"/>
    <w:rsid w:val="00C40A95"/>
    <w:rsid w:val="00C41170"/>
    <w:rsid w:val="00C4141F"/>
    <w:rsid w:val="00C41EE3"/>
    <w:rsid w:val="00C4211F"/>
    <w:rsid w:val="00C42136"/>
    <w:rsid w:val="00C43A84"/>
    <w:rsid w:val="00C44CBC"/>
    <w:rsid w:val="00C45212"/>
    <w:rsid w:val="00C4691C"/>
    <w:rsid w:val="00C47A16"/>
    <w:rsid w:val="00C47C3A"/>
    <w:rsid w:val="00C5026A"/>
    <w:rsid w:val="00C50595"/>
    <w:rsid w:val="00C50E83"/>
    <w:rsid w:val="00C514FA"/>
    <w:rsid w:val="00C51566"/>
    <w:rsid w:val="00C5224F"/>
    <w:rsid w:val="00C5256D"/>
    <w:rsid w:val="00C531C4"/>
    <w:rsid w:val="00C53346"/>
    <w:rsid w:val="00C534B4"/>
    <w:rsid w:val="00C53959"/>
    <w:rsid w:val="00C53FDC"/>
    <w:rsid w:val="00C54588"/>
    <w:rsid w:val="00C564CD"/>
    <w:rsid w:val="00C56C48"/>
    <w:rsid w:val="00C56C82"/>
    <w:rsid w:val="00C574FC"/>
    <w:rsid w:val="00C57573"/>
    <w:rsid w:val="00C5785B"/>
    <w:rsid w:val="00C57E37"/>
    <w:rsid w:val="00C60546"/>
    <w:rsid w:val="00C607E4"/>
    <w:rsid w:val="00C60CC7"/>
    <w:rsid w:val="00C61A24"/>
    <w:rsid w:val="00C6216E"/>
    <w:rsid w:val="00C621FE"/>
    <w:rsid w:val="00C62211"/>
    <w:rsid w:val="00C630B6"/>
    <w:rsid w:val="00C635D9"/>
    <w:rsid w:val="00C63D00"/>
    <w:rsid w:val="00C63E61"/>
    <w:rsid w:val="00C640BB"/>
    <w:rsid w:val="00C64320"/>
    <w:rsid w:val="00C64E3B"/>
    <w:rsid w:val="00C65294"/>
    <w:rsid w:val="00C658D8"/>
    <w:rsid w:val="00C65E74"/>
    <w:rsid w:val="00C66D90"/>
    <w:rsid w:val="00C67019"/>
    <w:rsid w:val="00C6751B"/>
    <w:rsid w:val="00C676EC"/>
    <w:rsid w:val="00C67A33"/>
    <w:rsid w:val="00C7109E"/>
    <w:rsid w:val="00C716C6"/>
    <w:rsid w:val="00C71B6D"/>
    <w:rsid w:val="00C729D7"/>
    <w:rsid w:val="00C72D3E"/>
    <w:rsid w:val="00C73C73"/>
    <w:rsid w:val="00C742F8"/>
    <w:rsid w:val="00C74A2D"/>
    <w:rsid w:val="00C75AC9"/>
    <w:rsid w:val="00C76408"/>
    <w:rsid w:val="00C7668C"/>
    <w:rsid w:val="00C76DEE"/>
    <w:rsid w:val="00C77493"/>
    <w:rsid w:val="00C777BC"/>
    <w:rsid w:val="00C80A5F"/>
    <w:rsid w:val="00C81AB5"/>
    <w:rsid w:val="00C8267B"/>
    <w:rsid w:val="00C8293D"/>
    <w:rsid w:val="00C83B2F"/>
    <w:rsid w:val="00C84DB3"/>
    <w:rsid w:val="00C85B6B"/>
    <w:rsid w:val="00C85DA5"/>
    <w:rsid w:val="00C85EF2"/>
    <w:rsid w:val="00C86058"/>
    <w:rsid w:val="00C86AF7"/>
    <w:rsid w:val="00C87440"/>
    <w:rsid w:val="00C87916"/>
    <w:rsid w:val="00C87D90"/>
    <w:rsid w:val="00C90F25"/>
    <w:rsid w:val="00C92414"/>
    <w:rsid w:val="00C92FC4"/>
    <w:rsid w:val="00C939A8"/>
    <w:rsid w:val="00C9440A"/>
    <w:rsid w:val="00C949DF"/>
    <w:rsid w:val="00C956E6"/>
    <w:rsid w:val="00C9587E"/>
    <w:rsid w:val="00C972C1"/>
    <w:rsid w:val="00C973F3"/>
    <w:rsid w:val="00C9744B"/>
    <w:rsid w:val="00C97675"/>
    <w:rsid w:val="00C97A73"/>
    <w:rsid w:val="00CA0452"/>
    <w:rsid w:val="00CA090F"/>
    <w:rsid w:val="00CA1D7A"/>
    <w:rsid w:val="00CA2A0D"/>
    <w:rsid w:val="00CA30D9"/>
    <w:rsid w:val="00CA3390"/>
    <w:rsid w:val="00CA3C14"/>
    <w:rsid w:val="00CA415E"/>
    <w:rsid w:val="00CA4382"/>
    <w:rsid w:val="00CA4857"/>
    <w:rsid w:val="00CA58B6"/>
    <w:rsid w:val="00CA598F"/>
    <w:rsid w:val="00CA64E3"/>
    <w:rsid w:val="00CA7CC3"/>
    <w:rsid w:val="00CB02BC"/>
    <w:rsid w:val="00CB0466"/>
    <w:rsid w:val="00CB048A"/>
    <w:rsid w:val="00CB2A83"/>
    <w:rsid w:val="00CB2E13"/>
    <w:rsid w:val="00CB2E59"/>
    <w:rsid w:val="00CB39E3"/>
    <w:rsid w:val="00CB3F19"/>
    <w:rsid w:val="00CB5D3E"/>
    <w:rsid w:val="00CB5EC8"/>
    <w:rsid w:val="00CB603F"/>
    <w:rsid w:val="00CB6366"/>
    <w:rsid w:val="00CB67D5"/>
    <w:rsid w:val="00CB6A56"/>
    <w:rsid w:val="00CB6D57"/>
    <w:rsid w:val="00CB6F3A"/>
    <w:rsid w:val="00CC01CB"/>
    <w:rsid w:val="00CC05DB"/>
    <w:rsid w:val="00CC2359"/>
    <w:rsid w:val="00CC27A7"/>
    <w:rsid w:val="00CC28E8"/>
    <w:rsid w:val="00CC3042"/>
    <w:rsid w:val="00CC312D"/>
    <w:rsid w:val="00CC34F1"/>
    <w:rsid w:val="00CC37BB"/>
    <w:rsid w:val="00CC483A"/>
    <w:rsid w:val="00CC484C"/>
    <w:rsid w:val="00CC6C44"/>
    <w:rsid w:val="00CC734A"/>
    <w:rsid w:val="00CC7CCB"/>
    <w:rsid w:val="00CD056D"/>
    <w:rsid w:val="00CD1BEC"/>
    <w:rsid w:val="00CD20F9"/>
    <w:rsid w:val="00CD22AF"/>
    <w:rsid w:val="00CD2E1D"/>
    <w:rsid w:val="00CD3480"/>
    <w:rsid w:val="00CD42FC"/>
    <w:rsid w:val="00CD4509"/>
    <w:rsid w:val="00CD5346"/>
    <w:rsid w:val="00CD6332"/>
    <w:rsid w:val="00CD65DE"/>
    <w:rsid w:val="00CD69AD"/>
    <w:rsid w:val="00CD7470"/>
    <w:rsid w:val="00CD787A"/>
    <w:rsid w:val="00CE0F37"/>
    <w:rsid w:val="00CE1F96"/>
    <w:rsid w:val="00CE318C"/>
    <w:rsid w:val="00CE350E"/>
    <w:rsid w:val="00CE3515"/>
    <w:rsid w:val="00CE3606"/>
    <w:rsid w:val="00CE3960"/>
    <w:rsid w:val="00CE3D1C"/>
    <w:rsid w:val="00CE4408"/>
    <w:rsid w:val="00CE4433"/>
    <w:rsid w:val="00CE576F"/>
    <w:rsid w:val="00CE5B1D"/>
    <w:rsid w:val="00CE7212"/>
    <w:rsid w:val="00CE7401"/>
    <w:rsid w:val="00CF043D"/>
    <w:rsid w:val="00CF0F18"/>
    <w:rsid w:val="00CF131E"/>
    <w:rsid w:val="00CF1E27"/>
    <w:rsid w:val="00CF2B04"/>
    <w:rsid w:val="00CF2C31"/>
    <w:rsid w:val="00CF2CDF"/>
    <w:rsid w:val="00CF4596"/>
    <w:rsid w:val="00CF617A"/>
    <w:rsid w:val="00CF68DA"/>
    <w:rsid w:val="00CF6F1D"/>
    <w:rsid w:val="00CF7565"/>
    <w:rsid w:val="00D00141"/>
    <w:rsid w:val="00D00449"/>
    <w:rsid w:val="00D00B63"/>
    <w:rsid w:val="00D0118E"/>
    <w:rsid w:val="00D016D6"/>
    <w:rsid w:val="00D018C1"/>
    <w:rsid w:val="00D020C8"/>
    <w:rsid w:val="00D029E4"/>
    <w:rsid w:val="00D054A6"/>
    <w:rsid w:val="00D0587B"/>
    <w:rsid w:val="00D05CF4"/>
    <w:rsid w:val="00D06091"/>
    <w:rsid w:val="00D06934"/>
    <w:rsid w:val="00D06C2F"/>
    <w:rsid w:val="00D06D9B"/>
    <w:rsid w:val="00D06F5C"/>
    <w:rsid w:val="00D07613"/>
    <w:rsid w:val="00D076D5"/>
    <w:rsid w:val="00D07A47"/>
    <w:rsid w:val="00D102B8"/>
    <w:rsid w:val="00D10739"/>
    <w:rsid w:val="00D109A7"/>
    <w:rsid w:val="00D1128A"/>
    <w:rsid w:val="00D114D0"/>
    <w:rsid w:val="00D11593"/>
    <w:rsid w:val="00D12A59"/>
    <w:rsid w:val="00D12D5F"/>
    <w:rsid w:val="00D136E8"/>
    <w:rsid w:val="00D14165"/>
    <w:rsid w:val="00D158E0"/>
    <w:rsid w:val="00D16069"/>
    <w:rsid w:val="00D16321"/>
    <w:rsid w:val="00D17285"/>
    <w:rsid w:val="00D1779E"/>
    <w:rsid w:val="00D17F78"/>
    <w:rsid w:val="00D17F9A"/>
    <w:rsid w:val="00D20199"/>
    <w:rsid w:val="00D20580"/>
    <w:rsid w:val="00D20C78"/>
    <w:rsid w:val="00D20CD5"/>
    <w:rsid w:val="00D20DB8"/>
    <w:rsid w:val="00D20F7E"/>
    <w:rsid w:val="00D211E7"/>
    <w:rsid w:val="00D21E3B"/>
    <w:rsid w:val="00D22B5D"/>
    <w:rsid w:val="00D22F2A"/>
    <w:rsid w:val="00D236D9"/>
    <w:rsid w:val="00D23823"/>
    <w:rsid w:val="00D244FE"/>
    <w:rsid w:val="00D24AA3"/>
    <w:rsid w:val="00D27C9C"/>
    <w:rsid w:val="00D30326"/>
    <w:rsid w:val="00D304D9"/>
    <w:rsid w:val="00D30699"/>
    <w:rsid w:val="00D30DE6"/>
    <w:rsid w:val="00D3114D"/>
    <w:rsid w:val="00D3146C"/>
    <w:rsid w:val="00D326C0"/>
    <w:rsid w:val="00D32AF4"/>
    <w:rsid w:val="00D337D3"/>
    <w:rsid w:val="00D34218"/>
    <w:rsid w:val="00D34E3A"/>
    <w:rsid w:val="00D35046"/>
    <w:rsid w:val="00D35048"/>
    <w:rsid w:val="00D35A8C"/>
    <w:rsid w:val="00D35CD5"/>
    <w:rsid w:val="00D35F1A"/>
    <w:rsid w:val="00D35F29"/>
    <w:rsid w:val="00D36122"/>
    <w:rsid w:val="00D36B13"/>
    <w:rsid w:val="00D37370"/>
    <w:rsid w:val="00D3796D"/>
    <w:rsid w:val="00D406C7"/>
    <w:rsid w:val="00D409DE"/>
    <w:rsid w:val="00D41265"/>
    <w:rsid w:val="00D4154C"/>
    <w:rsid w:val="00D4157F"/>
    <w:rsid w:val="00D4186E"/>
    <w:rsid w:val="00D41FF5"/>
    <w:rsid w:val="00D426A6"/>
    <w:rsid w:val="00D42FAE"/>
    <w:rsid w:val="00D439DC"/>
    <w:rsid w:val="00D440A6"/>
    <w:rsid w:val="00D4463A"/>
    <w:rsid w:val="00D44986"/>
    <w:rsid w:val="00D44DFD"/>
    <w:rsid w:val="00D44FEF"/>
    <w:rsid w:val="00D46076"/>
    <w:rsid w:val="00D46185"/>
    <w:rsid w:val="00D46DB7"/>
    <w:rsid w:val="00D50B6F"/>
    <w:rsid w:val="00D50BD2"/>
    <w:rsid w:val="00D50CBC"/>
    <w:rsid w:val="00D51474"/>
    <w:rsid w:val="00D52200"/>
    <w:rsid w:val="00D526BD"/>
    <w:rsid w:val="00D55AE1"/>
    <w:rsid w:val="00D55BA4"/>
    <w:rsid w:val="00D56505"/>
    <w:rsid w:val="00D56DD4"/>
    <w:rsid w:val="00D57BF0"/>
    <w:rsid w:val="00D57C5A"/>
    <w:rsid w:val="00D614F2"/>
    <w:rsid w:val="00D619C4"/>
    <w:rsid w:val="00D62A7D"/>
    <w:rsid w:val="00D63893"/>
    <w:rsid w:val="00D648CC"/>
    <w:rsid w:val="00D651B7"/>
    <w:rsid w:val="00D666BA"/>
    <w:rsid w:val="00D6753C"/>
    <w:rsid w:val="00D709ED"/>
    <w:rsid w:val="00D712B2"/>
    <w:rsid w:val="00D712D6"/>
    <w:rsid w:val="00D720F5"/>
    <w:rsid w:val="00D7254C"/>
    <w:rsid w:val="00D726D6"/>
    <w:rsid w:val="00D727AE"/>
    <w:rsid w:val="00D729E4"/>
    <w:rsid w:val="00D733EC"/>
    <w:rsid w:val="00D74CD7"/>
    <w:rsid w:val="00D76047"/>
    <w:rsid w:val="00D77D1A"/>
    <w:rsid w:val="00D80515"/>
    <w:rsid w:val="00D81398"/>
    <w:rsid w:val="00D81ADD"/>
    <w:rsid w:val="00D826D2"/>
    <w:rsid w:val="00D82709"/>
    <w:rsid w:val="00D83105"/>
    <w:rsid w:val="00D83971"/>
    <w:rsid w:val="00D8442E"/>
    <w:rsid w:val="00D84E3D"/>
    <w:rsid w:val="00D853EF"/>
    <w:rsid w:val="00D854B6"/>
    <w:rsid w:val="00D85725"/>
    <w:rsid w:val="00D86059"/>
    <w:rsid w:val="00D8624B"/>
    <w:rsid w:val="00D86FAB"/>
    <w:rsid w:val="00D91B54"/>
    <w:rsid w:val="00D92764"/>
    <w:rsid w:val="00D92ACF"/>
    <w:rsid w:val="00D94048"/>
    <w:rsid w:val="00D94909"/>
    <w:rsid w:val="00D94E85"/>
    <w:rsid w:val="00D9529A"/>
    <w:rsid w:val="00D96BEE"/>
    <w:rsid w:val="00D973AE"/>
    <w:rsid w:val="00D9781B"/>
    <w:rsid w:val="00D9787A"/>
    <w:rsid w:val="00DA25E4"/>
    <w:rsid w:val="00DA2781"/>
    <w:rsid w:val="00DA2DE3"/>
    <w:rsid w:val="00DA2EAB"/>
    <w:rsid w:val="00DA3AF3"/>
    <w:rsid w:val="00DA42FB"/>
    <w:rsid w:val="00DA4318"/>
    <w:rsid w:val="00DA47AB"/>
    <w:rsid w:val="00DA5117"/>
    <w:rsid w:val="00DA5548"/>
    <w:rsid w:val="00DA567F"/>
    <w:rsid w:val="00DA5AB7"/>
    <w:rsid w:val="00DA6256"/>
    <w:rsid w:val="00DA68C0"/>
    <w:rsid w:val="00DB0507"/>
    <w:rsid w:val="00DB209F"/>
    <w:rsid w:val="00DB2512"/>
    <w:rsid w:val="00DB301F"/>
    <w:rsid w:val="00DB3611"/>
    <w:rsid w:val="00DB39D7"/>
    <w:rsid w:val="00DB3AC6"/>
    <w:rsid w:val="00DB4962"/>
    <w:rsid w:val="00DB4C63"/>
    <w:rsid w:val="00DB5CB3"/>
    <w:rsid w:val="00DB5EFE"/>
    <w:rsid w:val="00DB6043"/>
    <w:rsid w:val="00DB61BD"/>
    <w:rsid w:val="00DB6657"/>
    <w:rsid w:val="00DB7444"/>
    <w:rsid w:val="00DC06D7"/>
    <w:rsid w:val="00DC2662"/>
    <w:rsid w:val="00DC2B3C"/>
    <w:rsid w:val="00DC3E5A"/>
    <w:rsid w:val="00DC46AD"/>
    <w:rsid w:val="00DC4AD1"/>
    <w:rsid w:val="00DC77F1"/>
    <w:rsid w:val="00DC7C80"/>
    <w:rsid w:val="00DD0B58"/>
    <w:rsid w:val="00DD0EB9"/>
    <w:rsid w:val="00DD1076"/>
    <w:rsid w:val="00DD1395"/>
    <w:rsid w:val="00DD2629"/>
    <w:rsid w:val="00DD29E2"/>
    <w:rsid w:val="00DD2B2C"/>
    <w:rsid w:val="00DD2C5B"/>
    <w:rsid w:val="00DD3E66"/>
    <w:rsid w:val="00DD5640"/>
    <w:rsid w:val="00DD5C8A"/>
    <w:rsid w:val="00DD64E7"/>
    <w:rsid w:val="00DD69BC"/>
    <w:rsid w:val="00DD6D6A"/>
    <w:rsid w:val="00DD6F20"/>
    <w:rsid w:val="00DD74A1"/>
    <w:rsid w:val="00DE01CB"/>
    <w:rsid w:val="00DE07B3"/>
    <w:rsid w:val="00DE1668"/>
    <w:rsid w:val="00DE219F"/>
    <w:rsid w:val="00DE229C"/>
    <w:rsid w:val="00DE2B35"/>
    <w:rsid w:val="00DE2CFD"/>
    <w:rsid w:val="00DE2FA2"/>
    <w:rsid w:val="00DE41D4"/>
    <w:rsid w:val="00DE4F1C"/>
    <w:rsid w:val="00DE51AE"/>
    <w:rsid w:val="00DE6388"/>
    <w:rsid w:val="00DE7729"/>
    <w:rsid w:val="00DF0279"/>
    <w:rsid w:val="00DF0980"/>
    <w:rsid w:val="00DF1E24"/>
    <w:rsid w:val="00DF23CD"/>
    <w:rsid w:val="00DF2C6B"/>
    <w:rsid w:val="00DF3CA0"/>
    <w:rsid w:val="00DF407B"/>
    <w:rsid w:val="00DF4294"/>
    <w:rsid w:val="00DF4873"/>
    <w:rsid w:val="00DF4E25"/>
    <w:rsid w:val="00DF5540"/>
    <w:rsid w:val="00DF5826"/>
    <w:rsid w:val="00DF6693"/>
    <w:rsid w:val="00DF6949"/>
    <w:rsid w:val="00DF6A0C"/>
    <w:rsid w:val="00DF733E"/>
    <w:rsid w:val="00E01362"/>
    <w:rsid w:val="00E017B8"/>
    <w:rsid w:val="00E01975"/>
    <w:rsid w:val="00E02833"/>
    <w:rsid w:val="00E03298"/>
    <w:rsid w:val="00E03575"/>
    <w:rsid w:val="00E037B9"/>
    <w:rsid w:val="00E03DA5"/>
    <w:rsid w:val="00E03DF6"/>
    <w:rsid w:val="00E03FAD"/>
    <w:rsid w:val="00E04AA1"/>
    <w:rsid w:val="00E04DCF"/>
    <w:rsid w:val="00E05087"/>
    <w:rsid w:val="00E05823"/>
    <w:rsid w:val="00E06EBF"/>
    <w:rsid w:val="00E07E5F"/>
    <w:rsid w:val="00E10371"/>
    <w:rsid w:val="00E129BF"/>
    <w:rsid w:val="00E132B5"/>
    <w:rsid w:val="00E13366"/>
    <w:rsid w:val="00E14A83"/>
    <w:rsid w:val="00E15BAD"/>
    <w:rsid w:val="00E17125"/>
    <w:rsid w:val="00E17D1A"/>
    <w:rsid w:val="00E20587"/>
    <w:rsid w:val="00E2063A"/>
    <w:rsid w:val="00E20CE2"/>
    <w:rsid w:val="00E214A7"/>
    <w:rsid w:val="00E235A7"/>
    <w:rsid w:val="00E23B9C"/>
    <w:rsid w:val="00E250A9"/>
    <w:rsid w:val="00E25133"/>
    <w:rsid w:val="00E2528D"/>
    <w:rsid w:val="00E252BA"/>
    <w:rsid w:val="00E25D5A"/>
    <w:rsid w:val="00E2665E"/>
    <w:rsid w:val="00E26AAC"/>
    <w:rsid w:val="00E278DE"/>
    <w:rsid w:val="00E30C74"/>
    <w:rsid w:val="00E312F5"/>
    <w:rsid w:val="00E319F3"/>
    <w:rsid w:val="00E32B66"/>
    <w:rsid w:val="00E3346F"/>
    <w:rsid w:val="00E33720"/>
    <w:rsid w:val="00E33AA7"/>
    <w:rsid w:val="00E33CD1"/>
    <w:rsid w:val="00E33F13"/>
    <w:rsid w:val="00E345F0"/>
    <w:rsid w:val="00E34C91"/>
    <w:rsid w:val="00E34D45"/>
    <w:rsid w:val="00E35510"/>
    <w:rsid w:val="00E35575"/>
    <w:rsid w:val="00E3580D"/>
    <w:rsid w:val="00E35887"/>
    <w:rsid w:val="00E358CE"/>
    <w:rsid w:val="00E37D18"/>
    <w:rsid w:val="00E37FA6"/>
    <w:rsid w:val="00E40E68"/>
    <w:rsid w:val="00E410D9"/>
    <w:rsid w:val="00E42FEA"/>
    <w:rsid w:val="00E434AE"/>
    <w:rsid w:val="00E434AF"/>
    <w:rsid w:val="00E43534"/>
    <w:rsid w:val="00E439C9"/>
    <w:rsid w:val="00E440C5"/>
    <w:rsid w:val="00E44446"/>
    <w:rsid w:val="00E45147"/>
    <w:rsid w:val="00E46516"/>
    <w:rsid w:val="00E47425"/>
    <w:rsid w:val="00E47F8C"/>
    <w:rsid w:val="00E501F9"/>
    <w:rsid w:val="00E5162B"/>
    <w:rsid w:val="00E518B0"/>
    <w:rsid w:val="00E522D9"/>
    <w:rsid w:val="00E52884"/>
    <w:rsid w:val="00E535A0"/>
    <w:rsid w:val="00E535B0"/>
    <w:rsid w:val="00E54279"/>
    <w:rsid w:val="00E5475E"/>
    <w:rsid w:val="00E548EB"/>
    <w:rsid w:val="00E55233"/>
    <w:rsid w:val="00E576CE"/>
    <w:rsid w:val="00E57A15"/>
    <w:rsid w:val="00E57C6D"/>
    <w:rsid w:val="00E57E0A"/>
    <w:rsid w:val="00E57F54"/>
    <w:rsid w:val="00E6094A"/>
    <w:rsid w:val="00E60D24"/>
    <w:rsid w:val="00E61113"/>
    <w:rsid w:val="00E61184"/>
    <w:rsid w:val="00E61518"/>
    <w:rsid w:val="00E61850"/>
    <w:rsid w:val="00E62456"/>
    <w:rsid w:val="00E62723"/>
    <w:rsid w:val="00E62E9C"/>
    <w:rsid w:val="00E66833"/>
    <w:rsid w:val="00E673E4"/>
    <w:rsid w:val="00E67678"/>
    <w:rsid w:val="00E679E3"/>
    <w:rsid w:val="00E7073B"/>
    <w:rsid w:val="00E70F0A"/>
    <w:rsid w:val="00E71106"/>
    <w:rsid w:val="00E732B5"/>
    <w:rsid w:val="00E738D5"/>
    <w:rsid w:val="00E73A94"/>
    <w:rsid w:val="00E73F4F"/>
    <w:rsid w:val="00E74245"/>
    <w:rsid w:val="00E7433E"/>
    <w:rsid w:val="00E743A6"/>
    <w:rsid w:val="00E74432"/>
    <w:rsid w:val="00E755FA"/>
    <w:rsid w:val="00E7598D"/>
    <w:rsid w:val="00E759AF"/>
    <w:rsid w:val="00E76BAE"/>
    <w:rsid w:val="00E7705F"/>
    <w:rsid w:val="00E774EA"/>
    <w:rsid w:val="00E77738"/>
    <w:rsid w:val="00E77FD3"/>
    <w:rsid w:val="00E80FC4"/>
    <w:rsid w:val="00E82678"/>
    <w:rsid w:val="00E826BF"/>
    <w:rsid w:val="00E8387F"/>
    <w:rsid w:val="00E84918"/>
    <w:rsid w:val="00E8568C"/>
    <w:rsid w:val="00E86550"/>
    <w:rsid w:val="00E86A86"/>
    <w:rsid w:val="00E86D30"/>
    <w:rsid w:val="00E87042"/>
    <w:rsid w:val="00E871A3"/>
    <w:rsid w:val="00E872BE"/>
    <w:rsid w:val="00E8739B"/>
    <w:rsid w:val="00E9049D"/>
    <w:rsid w:val="00E90B2E"/>
    <w:rsid w:val="00E91500"/>
    <w:rsid w:val="00E9204B"/>
    <w:rsid w:val="00E92140"/>
    <w:rsid w:val="00E92228"/>
    <w:rsid w:val="00E93FB9"/>
    <w:rsid w:val="00E9475C"/>
    <w:rsid w:val="00E95F75"/>
    <w:rsid w:val="00E95F7A"/>
    <w:rsid w:val="00E979E4"/>
    <w:rsid w:val="00E97A48"/>
    <w:rsid w:val="00EA03DD"/>
    <w:rsid w:val="00EA120A"/>
    <w:rsid w:val="00EA1E81"/>
    <w:rsid w:val="00EA31AB"/>
    <w:rsid w:val="00EA3CE4"/>
    <w:rsid w:val="00EA48AB"/>
    <w:rsid w:val="00EA563D"/>
    <w:rsid w:val="00EA58C9"/>
    <w:rsid w:val="00EA6AD3"/>
    <w:rsid w:val="00EA703D"/>
    <w:rsid w:val="00EA78B2"/>
    <w:rsid w:val="00EB042D"/>
    <w:rsid w:val="00EB088E"/>
    <w:rsid w:val="00EB1514"/>
    <w:rsid w:val="00EB1819"/>
    <w:rsid w:val="00EB393A"/>
    <w:rsid w:val="00EB4180"/>
    <w:rsid w:val="00EB470A"/>
    <w:rsid w:val="00EB540D"/>
    <w:rsid w:val="00EB6AF0"/>
    <w:rsid w:val="00EB7B36"/>
    <w:rsid w:val="00EB7D90"/>
    <w:rsid w:val="00EC043D"/>
    <w:rsid w:val="00EC1000"/>
    <w:rsid w:val="00EC1093"/>
    <w:rsid w:val="00EC1271"/>
    <w:rsid w:val="00EC194E"/>
    <w:rsid w:val="00EC1F4D"/>
    <w:rsid w:val="00EC2B8D"/>
    <w:rsid w:val="00EC2BEE"/>
    <w:rsid w:val="00EC2CD4"/>
    <w:rsid w:val="00EC347C"/>
    <w:rsid w:val="00EC4A1E"/>
    <w:rsid w:val="00EC58DC"/>
    <w:rsid w:val="00EC6C0C"/>
    <w:rsid w:val="00EC6DE7"/>
    <w:rsid w:val="00EC734B"/>
    <w:rsid w:val="00EC74C1"/>
    <w:rsid w:val="00EC7574"/>
    <w:rsid w:val="00EC7CAF"/>
    <w:rsid w:val="00ED0ED8"/>
    <w:rsid w:val="00ED206C"/>
    <w:rsid w:val="00ED3155"/>
    <w:rsid w:val="00ED5265"/>
    <w:rsid w:val="00ED5F78"/>
    <w:rsid w:val="00ED6C05"/>
    <w:rsid w:val="00ED779A"/>
    <w:rsid w:val="00ED7932"/>
    <w:rsid w:val="00EE064A"/>
    <w:rsid w:val="00EE1B18"/>
    <w:rsid w:val="00EE225C"/>
    <w:rsid w:val="00EE268B"/>
    <w:rsid w:val="00EE29CD"/>
    <w:rsid w:val="00EE3CF7"/>
    <w:rsid w:val="00EE42C1"/>
    <w:rsid w:val="00EE5E03"/>
    <w:rsid w:val="00EE6BFE"/>
    <w:rsid w:val="00EE6ECB"/>
    <w:rsid w:val="00EE6F8C"/>
    <w:rsid w:val="00EE7788"/>
    <w:rsid w:val="00EE78A0"/>
    <w:rsid w:val="00EE7FA5"/>
    <w:rsid w:val="00EF085B"/>
    <w:rsid w:val="00EF18CC"/>
    <w:rsid w:val="00EF206E"/>
    <w:rsid w:val="00EF24F7"/>
    <w:rsid w:val="00EF2BDA"/>
    <w:rsid w:val="00EF3089"/>
    <w:rsid w:val="00EF3502"/>
    <w:rsid w:val="00EF365E"/>
    <w:rsid w:val="00EF38A5"/>
    <w:rsid w:val="00EF3D42"/>
    <w:rsid w:val="00EF582F"/>
    <w:rsid w:val="00EF76F8"/>
    <w:rsid w:val="00EF7CA8"/>
    <w:rsid w:val="00F0005A"/>
    <w:rsid w:val="00F01040"/>
    <w:rsid w:val="00F014A5"/>
    <w:rsid w:val="00F01ABE"/>
    <w:rsid w:val="00F01B84"/>
    <w:rsid w:val="00F01C67"/>
    <w:rsid w:val="00F02A7A"/>
    <w:rsid w:val="00F02A89"/>
    <w:rsid w:val="00F0360E"/>
    <w:rsid w:val="00F0467D"/>
    <w:rsid w:val="00F05173"/>
    <w:rsid w:val="00F06A0C"/>
    <w:rsid w:val="00F06B00"/>
    <w:rsid w:val="00F07056"/>
    <w:rsid w:val="00F07361"/>
    <w:rsid w:val="00F07B11"/>
    <w:rsid w:val="00F07CC5"/>
    <w:rsid w:val="00F07DAA"/>
    <w:rsid w:val="00F11742"/>
    <w:rsid w:val="00F11EF8"/>
    <w:rsid w:val="00F12A80"/>
    <w:rsid w:val="00F12F0E"/>
    <w:rsid w:val="00F13F96"/>
    <w:rsid w:val="00F14255"/>
    <w:rsid w:val="00F1452A"/>
    <w:rsid w:val="00F14F16"/>
    <w:rsid w:val="00F165BD"/>
    <w:rsid w:val="00F2022A"/>
    <w:rsid w:val="00F20593"/>
    <w:rsid w:val="00F20782"/>
    <w:rsid w:val="00F212C9"/>
    <w:rsid w:val="00F21841"/>
    <w:rsid w:val="00F21AC7"/>
    <w:rsid w:val="00F21FC1"/>
    <w:rsid w:val="00F224AF"/>
    <w:rsid w:val="00F22586"/>
    <w:rsid w:val="00F22965"/>
    <w:rsid w:val="00F24525"/>
    <w:rsid w:val="00F245DA"/>
    <w:rsid w:val="00F2469B"/>
    <w:rsid w:val="00F2478F"/>
    <w:rsid w:val="00F24C6F"/>
    <w:rsid w:val="00F24E24"/>
    <w:rsid w:val="00F26BBE"/>
    <w:rsid w:val="00F26D44"/>
    <w:rsid w:val="00F27492"/>
    <w:rsid w:val="00F27678"/>
    <w:rsid w:val="00F27AA3"/>
    <w:rsid w:val="00F30EE1"/>
    <w:rsid w:val="00F313B0"/>
    <w:rsid w:val="00F31BB4"/>
    <w:rsid w:val="00F3252B"/>
    <w:rsid w:val="00F325E1"/>
    <w:rsid w:val="00F32A4D"/>
    <w:rsid w:val="00F33666"/>
    <w:rsid w:val="00F33D5A"/>
    <w:rsid w:val="00F3441B"/>
    <w:rsid w:val="00F35BBE"/>
    <w:rsid w:val="00F35BEE"/>
    <w:rsid w:val="00F3654F"/>
    <w:rsid w:val="00F3730C"/>
    <w:rsid w:val="00F37E23"/>
    <w:rsid w:val="00F40583"/>
    <w:rsid w:val="00F4098E"/>
    <w:rsid w:val="00F4104F"/>
    <w:rsid w:val="00F42693"/>
    <w:rsid w:val="00F426B0"/>
    <w:rsid w:val="00F433EA"/>
    <w:rsid w:val="00F451CA"/>
    <w:rsid w:val="00F45563"/>
    <w:rsid w:val="00F45C48"/>
    <w:rsid w:val="00F462B0"/>
    <w:rsid w:val="00F463B1"/>
    <w:rsid w:val="00F46EC7"/>
    <w:rsid w:val="00F47816"/>
    <w:rsid w:val="00F47AC6"/>
    <w:rsid w:val="00F47DD5"/>
    <w:rsid w:val="00F506CA"/>
    <w:rsid w:val="00F5079C"/>
    <w:rsid w:val="00F50E35"/>
    <w:rsid w:val="00F5138E"/>
    <w:rsid w:val="00F516E6"/>
    <w:rsid w:val="00F52589"/>
    <w:rsid w:val="00F5259F"/>
    <w:rsid w:val="00F5301F"/>
    <w:rsid w:val="00F53966"/>
    <w:rsid w:val="00F54778"/>
    <w:rsid w:val="00F55328"/>
    <w:rsid w:val="00F55CA8"/>
    <w:rsid w:val="00F564B4"/>
    <w:rsid w:val="00F57183"/>
    <w:rsid w:val="00F60272"/>
    <w:rsid w:val="00F60ACE"/>
    <w:rsid w:val="00F61339"/>
    <w:rsid w:val="00F629AE"/>
    <w:rsid w:val="00F62AED"/>
    <w:rsid w:val="00F6337E"/>
    <w:rsid w:val="00F633DB"/>
    <w:rsid w:val="00F634B1"/>
    <w:rsid w:val="00F64E7A"/>
    <w:rsid w:val="00F6532E"/>
    <w:rsid w:val="00F65414"/>
    <w:rsid w:val="00F65D43"/>
    <w:rsid w:val="00F65F37"/>
    <w:rsid w:val="00F66161"/>
    <w:rsid w:val="00F661E7"/>
    <w:rsid w:val="00F66601"/>
    <w:rsid w:val="00F6690F"/>
    <w:rsid w:val="00F66F56"/>
    <w:rsid w:val="00F66FCE"/>
    <w:rsid w:val="00F7183B"/>
    <w:rsid w:val="00F725BE"/>
    <w:rsid w:val="00F73D6E"/>
    <w:rsid w:val="00F74342"/>
    <w:rsid w:val="00F74B8B"/>
    <w:rsid w:val="00F75790"/>
    <w:rsid w:val="00F75D0C"/>
    <w:rsid w:val="00F7619F"/>
    <w:rsid w:val="00F76F24"/>
    <w:rsid w:val="00F772E3"/>
    <w:rsid w:val="00F773C7"/>
    <w:rsid w:val="00F779A6"/>
    <w:rsid w:val="00F80818"/>
    <w:rsid w:val="00F80ABA"/>
    <w:rsid w:val="00F80B62"/>
    <w:rsid w:val="00F80CEA"/>
    <w:rsid w:val="00F8111E"/>
    <w:rsid w:val="00F81C75"/>
    <w:rsid w:val="00F820E6"/>
    <w:rsid w:val="00F8297B"/>
    <w:rsid w:val="00F82B6E"/>
    <w:rsid w:val="00F83484"/>
    <w:rsid w:val="00F83943"/>
    <w:rsid w:val="00F83EE5"/>
    <w:rsid w:val="00F84CED"/>
    <w:rsid w:val="00F85034"/>
    <w:rsid w:val="00F85CAD"/>
    <w:rsid w:val="00F85CC2"/>
    <w:rsid w:val="00F86AEB"/>
    <w:rsid w:val="00F877BC"/>
    <w:rsid w:val="00F87CD3"/>
    <w:rsid w:val="00F87CE5"/>
    <w:rsid w:val="00F87DC5"/>
    <w:rsid w:val="00F87EA2"/>
    <w:rsid w:val="00F90638"/>
    <w:rsid w:val="00F90893"/>
    <w:rsid w:val="00F9256D"/>
    <w:rsid w:val="00F92DA0"/>
    <w:rsid w:val="00F93AF8"/>
    <w:rsid w:val="00F9401F"/>
    <w:rsid w:val="00F9482F"/>
    <w:rsid w:val="00F94B67"/>
    <w:rsid w:val="00F9558A"/>
    <w:rsid w:val="00F9745E"/>
    <w:rsid w:val="00F975C9"/>
    <w:rsid w:val="00FA07DF"/>
    <w:rsid w:val="00FA0911"/>
    <w:rsid w:val="00FA0B07"/>
    <w:rsid w:val="00FA0B4C"/>
    <w:rsid w:val="00FA1D2D"/>
    <w:rsid w:val="00FA396A"/>
    <w:rsid w:val="00FA3BA8"/>
    <w:rsid w:val="00FA3E35"/>
    <w:rsid w:val="00FA4DA0"/>
    <w:rsid w:val="00FA4FB8"/>
    <w:rsid w:val="00FA52C5"/>
    <w:rsid w:val="00FA5B7F"/>
    <w:rsid w:val="00FB231D"/>
    <w:rsid w:val="00FB2E24"/>
    <w:rsid w:val="00FB3DE4"/>
    <w:rsid w:val="00FB4E53"/>
    <w:rsid w:val="00FB4F1A"/>
    <w:rsid w:val="00FB5024"/>
    <w:rsid w:val="00FB5950"/>
    <w:rsid w:val="00FB6A0D"/>
    <w:rsid w:val="00FB725D"/>
    <w:rsid w:val="00FB7278"/>
    <w:rsid w:val="00FB7551"/>
    <w:rsid w:val="00FC0C4B"/>
    <w:rsid w:val="00FC1883"/>
    <w:rsid w:val="00FC21F8"/>
    <w:rsid w:val="00FC2BC8"/>
    <w:rsid w:val="00FC33DA"/>
    <w:rsid w:val="00FC413C"/>
    <w:rsid w:val="00FC49E5"/>
    <w:rsid w:val="00FC4CE6"/>
    <w:rsid w:val="00FC5595"/>
    <w:rsid w:val="00FC5652"/>
    <w:rsid w:val="00FC5B83"/>
    <w:rsid w:val="00FC5CDA"/>
    <w:rsid w:val="00FC6317"/>
    <w:rsid w:val="00FC709C"/>
    <w:rsid w:val="00FC72F0"/>
    <w:rsid w:val="00FC76A2"/>
    <w:rsid w:val="00FC76D0"/>
    <w:rsid w:val="00FC7FFD"/>
    <w:rsid w:val="00FD00D8"/>
    <w:rsid w:val="00FD1B74"/>
    <w:rsid w:val="00FD2027"/>
    <w:rsid w:val="00FD36C5"/>
    <w:rsid w:val="00FD5481"/>
    <w:rsid w:val="00FD5CE9"/>
    <w:rsid w:val="00FD68AB"/>
    <w:rsid w:val="00FD6C00"/>
    <w:rsid w:val="00FD7EA3"/>
    <w:rsid w:val="00FE0C01"/>
    <w:rsid w:val="00FE1C59"/>
    <w:rsid w:val="00FE2A48"/>
    <w:rsid w:val="00FE475D"/>
    <w:rsid w:val="00FE4F34"/>
    <w:rsid w:val="00FE4F39"/>
    <w:rsid w:val="00FE62D5"/>
    <w:rsid w:val="00FE7420"/>
    <w:rsid w:val="00FE786A"/>
    <w:rsid w:val="00FF020E"/>
    <w:rsid w:val="00FF0F44"/>
    <w:rsid w:val="00FF1170"/>
    <w:rsid w:val="00FF1F1C"/>
    <w:rsid w:val="00FF2628"/>
    <w:rsid w:val="00FF2E23"/>
    <w:rsid w:val="00FF50F0"/>
    <w:rsid w:val="00FF56AB"/>
    <w:rsid w:val="00FF599A"/>
    <w:rsid w:val="00FF5FEF"/>
    <w:rsid w:val="00FF61DE"/>
    <w:rsid w:val="00FF6221"/>
    <w:rsid w:val="00FF6277"/>
    <w:rsid w:val="00FF6423"/>
    <w:rsid w:val="00FF692E"/>
    <w:rsid w:val="00FF7384"/>
    <w:rsid w:val="00FF7F67"/>
    <w:rsid w:val="01056724"/>
    <w:rsid w:val="022AA6C7"/>
    <w:rsid w:val="0242FC96"/>
    <w:rsid w:val="024B5689"/>
    <w:rsid w:val="025121D2"/>
    <w:rsid w:val="02C137DC"/>
    <w:rsid w:val="030E6F57"/>
    <w:rsid w:val="03429D93"/>
    <w:rsid w:val="03453CF5"/>
    <w:rsid w:val="0373E488"/>
    <w:rsid w:val="039289C6"/>
    <w:rsid w:val="04029388"/>
    <w:rsid w:val="041F7A54"/>
    <w:rsid w:val="045567C3"/>
    <w:rsid w:val="04A405F5"/>
    <w:rsid w:val="05508079"/>
    <w:rsid w:val="059C4B72"/>
    <w:rsid w:val="05A95F2C"/>
    <w:rsid w:val="063581A4"/>
    <w:rsid w:val="06719C2C"/>
    <w:rsid w:val="07071DF5"/>
    <w:rsid w:val="07332759"/>
    <w:rsid w:val="07658237"/>
    <w:rsid w:val="07B09B82"/>
    <w:rsid w:val="07BD86AC"/>
    <w:rsid w:val="08012681"/>
    <w:rsid w:val="08894A78"/>
    <w:rsid w:val="0907F442"/>
    <w:rsid w:val="09A28C88"/>
    <w:rsid w:val="09F18F23"/>
    <w:rsid w:val="0A8E88C1"/>
    <w:rsid w:val="0B416ADE"/>
    <w:rsid w:val="0B689601"/>
    <w:rsid w:val="0B993BA3"/>
    <w:rsid w:val="0BB7DD4C"/>
    <w:rsid w:val="0C5917EF"/>
    <w:rsid w:val="0CE93881"/>
    <w:rsid w:val="0D11F2C1"/>
    <w:rsid w:val="0DFCCC65"/>
    <w:rsid w:val="0E9D9FEE"/>
    <w:rsid w:val="0F55935A"/>
    <w:rsid w:val="0F87A248"/>
    <w:rsid w:val="1083A91E"/>
    <w:rsid w:val="10A61C47"/>
    <w:rsid w:val="10C9AA07"/>
    <w:rsid w:val="10D119F0"/>
    <w:rsid w:val="10EBC61E"/>
    <w:rsid w:val="10FC307A"/>
    <w:rsid w:val="11495213"/>
    <w:rsid w:val="1237BBF8"/>
    <w:rsid w:val="128F5E2C"/>
    <w:rsid w:val="12E206E8"/>
    <w:rsid w:val="1390A8A3"/>
    <w:rsid w:val="13DE9175"/>
    <w:rsid w:val="14A92D75"/>
    <w:rsid w:val="14AB40F9"/>
    <w:rsid w:val="14CBC432"/>
    <w:rsid w:val="158CDD1B"/>
    <w:rsid w:val="15E7C3CA"/>
    <w:rsid w:val="166B1E38"/>
    <w:rsid w:val="1708EE99"/>
    <w:rsid w:val="175FC497"/>
    <w:rsid w:val="176C032D"/>
    <w:rsid w:val="17B9C4DF"/>
    <w:rsid w:val="17BFA161"/>
    <w:rsid w:val="18895AFF"/>
    <w:rsid w:val="18C72EE3"/>
    <w:rsid w:val="1941D519"/>
    <w:rsid w:val="1A8F6847"/>
    <w:rsid w:val="1AEE01C2"/>
    <w:rsid w:val="1B2F6C97"/>
    <w:rsid w:val="1B34B1C8"/>
    <w:rsid w:val="1B52EEBE"/>
    <w:rsid w:val="1BA6DEED"/>
    <w:rsid w:val="1C6738E1"/>
    <w:rsid w:val="1CEB5340"/>
    <w:rsid w:val="1D245372"/>
    <w:rsid w:val="1D328616"/>
    <w:rsid w:val="1D34040B"/>
    <w:rsid w:val="1D4CBBD0"/>
    <w:rsid w:val="1E1E1DE9"/>
    <w:rsid w:val="1E74B00A"/>
    <w:rsid w:val="1F050B96"/>
    <w:rsid w:val="1F2C540F"/>
    <w:rsid w:val="2109A69B"/>
    <w:rsid w:val="21B2D65F"/>
    <w:rsid w:val="2264DAB2"/>
    <w:rsid w:val="22710689"/>
    <w:rsid w:val="228D0DAF"/>
    <w:rsid w:val="232F15C2"/>
    <w:rsid w:val="23AB3EF0"/>
    <w:rsid w:val="240B0839"/>
    <w:rsid w:val="24143105"/>
    <w:rsid w:val="269C2E24"/>
    <w:rsid w:val="26B46967"/>
    <w:rsid w:val="27287A02"/>
    <w:rsid w:val="281C8E73"/>
    <w:rsid w:val="28EE1AB8"/>
    <w:rsid w:val="29C8BAA0"/>
    <w:rsid w:val="2A5A2894"/>
    <w:rsid w:val="2AC5A314"/>
    <w:rsid w:val="2ACF582A"/>
    <w:rsid w:val="2B060FA8"/>
    <w:rsid w:val="2B69895B"/>
    <w:rsid w:val="2B724729"/>
    <w:rsid w:val="2BC8B16A"/>
    <w:rsid w:val="2BD8C60A"/>
    <w:rsid w:val="2BE9A35B"/>
    <w:rsid w:val="2C75051C"/>
    <w:rsid w:val="2D6AC1D7"/>
    <w:rsid w:val="2F30CBA6"/>
    <w:rsid w:val="2F80CED2"/>
    <w:rsid w:val="2FB3F2B7"/>
    <w:rsid w:val="301EA6F6"/>
    <w:rsid w:val="316E3061"/>
    <w:rsid w:val="3193A0D3"/>
    <w:rsid w:val="31D9D6EA"/>
    <w:rsid w:val="322EB737"/>
    <w:rsid w:val="3238C9E5"/>
    <w:rsid w:val="3287BE3F"/>
    <w:rsid w:val="3347165C"/>
    <w:rsid w:val="33733787"/>
    <w:rsid w:val="3379C01D"/>
    <w:rsid w:val="338E1AD7"/>
    <w:rsid w:val="33A41858"/>
    <w:rsid w:val="33D54B13"/>
    <w:rsid w:val="34104CD5"/>
    <w:rsid w:val="34623413"/>
    <w:rsid w:val="35C9A1F4"/>
    <w:rsid w:val="360E008B"/>
    <w:rsid w:val="36FCD459"/>
    <w:rsid w:val="3763C633"/>
    <w:rsid w:val="379FB70D"/>
    <w:rsid w:val="37A93B69"/>
    <w:rsid w:val="37C46737"/>
    <w:rsid w:val="38564F1D"/>
    <w:rsid w:val="38654216"/>
    <w:rsid w:val="39F66917"/>
    <w:rsid w:val="3AB1EC0D"/>
    <w:rsid w:val="3B09B96F"/>
    <w:rsid w:val="3C237BCA"/>
    <w:rsid w:val="3CF93E04"/>
    <w:rsid w:val="3D5FC7B0"/>
    <w:rsid w:val="3DB5690A"/>
    <w:rsid w:val="3DE8A004"/>
    <w:rsid w:val="3EC2F9A6"/>
    <w:rsid w:val="3EE6B46F"/>
    <w:rsid w:val="3F480D38"/>
    <w:rsid w:val="3FAE6205"/>
    <w:rsid w:val="3FD304BA"/>
    <w:rsid w:val="40A05799"/>
    <w:rsid w:val="40A5B8FC"/>
    <w:rsid w:val="40D0909B"/>
    <w:rsid w:val="40D0A95D"/>
    <w:rsid w:val="41DFC867"/>
    <w:rsid w:val="422B4449"/>
    <w:rsid w:val="427C2D64"/>
    <w:rsid w:val="431172E4"/>
    <w:rsid w:val="431DB93C"/>
    <w:rsid w:val="443D1201"/>
    <w:rsid w:val="445E18A6"/>
    <w:rsid w:val="44E78A58"/>
    <w:rsid w:val="45094ED9"/>
    <w:rsid w:val="45AF659A"/>
    <w:rsid w:val="45CA3A33"/>
    <w:rsid w:val="46BAE290"/>
    <w:rsid w:val="46E3AE4F"/>
    <w:rsid w:val="46E9D63D"/>
    <w:rsid w:val="4759F3E7"/>
    <w:rsid w:val="47806189"/>
    <w:rsid w:val="47AB714B"/>
    <w:rsid w:val="47F36D72"/>
    <w:rsid w:val="483434CE"/>
    <w:rsid w:val="4842321C"/>
    <w:rsid w:val="486966B6"/>
    <w:rsid w:val="486FF324"/>
    <w:rsid w:val="48B1474D"/>
    <w:rsid w:val="48C63010"/>
    <w:rsid w:val="48CF0726"/>
    <w:rsid w:val="498CC80F"/>
    <w:rsid w:val="49B394F3"/>
    <w:rsid w:val="49C0C4AA"/>
    <w:rsid w:val="4A58583F"/>
    <w:rsid w:val="4A770135"/>
    <w:rsid w:val="4A997D0D"/>
    <w:rsid w:val="4AD7B82E"/>
    <w:rsid w:val="4B2F39EA"/>
    <w:rsid w:val="4B7E43F4"/>
    <w:rsid w:val="4C3863DC"/>
    <w:rsid w:val="4C6B8713"/>
    <w:rsid w:val="4CDFEA5E"/>
    <w:rsid w:val="4CEC524E"/>
    <w:rsid w:val="4D747778"/>
    <w:rsid w:val="4D9BC538"/>
    <w:rsid w:val="4DE5F82E"/>
    <w:rsid w:val="4E0A4B57"/>
    <w:rsid w:val="4EB05ECF"/>
    <w:rsid w:val="4F07DF48"/>
    <w:rsid w:val="4F63FDB6"/>
    <w:rsid w:val="4F719037"/>
    <w:rsid w:val="51181221"/>
    <w:rsid w:val="5144E20C"/>
    <w:rsid w:val="51ED7549"/>
    <w:rsid w:val="5214AE7E"/>
    <w:rsid w:val="521B3089"/>
    <w:rsid w:val="5273A303"/>
    <w:rsid w:val="52D73965"/>
    <w:rsid w:val="52FDA5CD"/>
    <w:rsid w:val="530ECA34"/>
    <w:rsid w:val="53BDFF68"/>
    <w:rsid w:val="5406D8DE"/>
    <w:rsid w:val="544E5870"/>
    <w:rsid w:val="54681A9B"/>
    <w:rsid w:val="55A8D180"/>
    <w:rsid w:val="55FE3040"/>
    <w:rsid w:val="56962B0F"/>
    <w:rsid w:val="56D51675"/>
    <w:rsid w:val="57260C95"/>
    <w:rsid w:val="57544182"/>
    <w:rsid w:val="582F96AF"/>
    <w:rsid w:val="583FCA17"/>
    <w:rsid w:val="5909F29E"/>
    <w:rsid w:val="59460176"/>
    <w:rsid w:val="59BE7D5B"/>
    <w:rsid w:val="5A142B7B"/>
    <w:rsid w:val="5A260152"/>
    <w:rsid w:val="5A8AE659"/>
    <w:rsid w:val="5AAEAD8B"/>
    <w:rsid w:val="5AE1A843"/>
    <w:rsid w:val="5B0CADEC"/>
    <w:rsid w:val="5B3E4C0F"/>
    <w:rsid w:val="5B909D44"/>
    <w:rsid w:val="5C0DF289"/>
    <w:rsid w:val="5CBFEA20"/>
    <w:rsid w:val="5D7F9F68"/>
    <w:rsid w:val="5DC1899E"/>
    <w:rsid w:val="5DEA33F4"/>
    <w:rsid w:val="5E477683"/>
    <w:rsid w:val="5E98C0D4"/>
    <w:rsid w:val="5F240130"/>
    <w:rsid w:val="5F5BBBD0"/>
    <w:rsid w:val="5F926100"/>
    <w:rsid w:val="60411DA3"/>
    <w:rsid w:val="60867C7C"/>
    <w:rsid w:val="60AB7D86"/>
    <w:rsid w:val="60BC5E61"/>
    <w:rsid w:val="617F7965"/>
    <w:rsid w:val="61BE65AF"/>
    <w:rsid w:val="62E06190"/>
    <w:rsid w:val="63385589"/>
    <w:rsid w:val="635F69CC"/>
    <w:rsid w:val="636F7C22"/>
    <w:rsid w:val="63ED68DA"/>
    <w:rsid w:val="645193E6"/>
    <w:rsid w:val="65119671"/>
    <w:rsid w:val="65975FB4"/>
    <w:rsid w:val="65C5FD2B"/>
    <w:rsid w:val="65CA43CD"/>
    <w:rsid w:val="66922301"/>
    <w:rsid w:val="66EF34E3"/>
    <w:rsid w:val="670420DC"/>
    <w:rsid w:val="672E2007"/>
    <w:rsid w:val="67B48DFF"/>
    <w:rsid w:val="682D8932"/>
    <w:rsid w:val="6969F836"/>
    <w:rsid w:val="6981963D"/>
    <w:rsid w:val="69941450"/>
    <w:rsid w:val="69C26D5C"/>
    <w:rsid w:val="6A1F5982"/>
    <w:rsid w:val="6BD58290"/>
    <w:rsid w:val="6C73DF69"/>
    <w:rsid w:val="6DB7E337"/>
    <w:rsid w:val="6E084DAC"/>
    <w:rsid w:val="6E7325FA"/>
    <w:rsid w:val="6E8086B3"/>
    <w:rsid w:val="6F4E9995"/>
    <w:rsid w:val="7018D62E"/>
    <w:rsid w:val="706741C4"/>
    <w:rsid w:val="7084AE34"/>
    <w:rsid w:val="709532FB"/>
    <w:rsid w:val="71227C3C"/>
    <w:rsid w:val="714981B4"/>
    <w:rsid w:val="72095A05"/>
    <w:rsid w:val="7220A9E5"/>
    <w:rsid w:val="72B7962A"/>
    <w:rsid w:val="7314A6E3"/>
    <w:rsid w:val="734FD7D9"/>
    <w:rsid w:val="736E0470"/>
    <w:rsid w:val="73844743"/>
    <w:rsid w:val="75C12994"/>
    <w:rsid w:val="75D3104B"/>
    <w:rsid w:val="7761F762"/>
    <w:rsid w:val="779A350E"/>
    <w:rsid w:val="77E658F6"/>
    <w:rsid w:val="77EB3412"/>
    <w:rsid w:val="78A600F5"/>
    <w:rsid w:val="78C6AE85"/>
    <w:rsid w:val="78FF1E53"/>
    <w:rsid w:val="79B96B54"/>
    <w:rsid w:val="7A464A81"/>
    <w:rsid w:val="7AABB9E3"/>
    <w:rsid w:val="7ACFC95D"/>
    <w:rsid w:val="7B2A33A1"/>
    <w:rsid w:val="7C17F604"/>
    <w:rsid w:val="7C4F044F"/>
    <w:rsid w:val="7C5C45AC"/>
    <w:rsid w:val="7C80DDAD"/>
    <w:rsid w:val="7CC08A53"/>
    <w:rsid w:val="7CCDFD1C"/>
    <w:rsid w:val="7DA9D25D"/>
    <w:rsid w:val="7E3055E9"/>
    <w:rsid w:val="7EC2A555"/>
    <w:rsid w:val="7EDFD93C"/>
    <w:rsid w:val="7F18443A"/>
    <w:rsid w:val="7F5E1107"/>
    <w:rsid w:val="7F99C329"/>
    <w:rsid w:val="7FCF79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D4E24"/>
  <w15:docId w15:val="{0A72037F-F374-4F34-AEB0-5BFA8478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99" w:unhideWhenUsed="1" w:qFormat="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581"/>
    <w:pPr>
      <w:spacing w:after="120"/>
    </w:pPr>
    <w:rPr>
      <w:rFonts w:asciiTheme="minorHAnsi" w:hAnsiTheme="minorHAnsi"/>
      <w:color w:val="404041" w:themeColor="text1"/>
      <w:sz w:val="24"/>
      <w:szCs w:val="24"/>
      <w:lang w:eastAsia="en-US"/>
    </w:rPr>
  </w:style>
  <w:style w:type="paragraph" w:styleId="Heading1">
    <w:name w:val="heading 1"/>
    <w:aliases w:val="RFP H1"/>
    <w:basedOn w:val="Normal"/>
    <w:next w:val="BodyText"/>
    <w:link w:val="Heading1Char"/>
    <w:qFormat/>
    <w:rsid w:val="005220E7"/>
    <w:pPr>
      <w:keepNext/>
      <w:numPr>
        <w:numId w:val="21"/>
      </w:numPr>
      <w:spacing w:before="240" w:after="60"/>
      <w:outlineLvl w:val="0"/>
    </w:pPr>
    <w:rPr>
      <w:b/>
      <w:caps/>
      <w:kern w:val="28"/>
      <w:sz w:val="28"/>
    </w:rPr>
  </w:style>
  <w:style w:type="paragraph" w:styleId="Heading2">
    <w:name w:val="heading 2"/>
    <w:aliases w:val="RFP H2,H2,h2,2m,Subhead1,Reset numbering,Subsection,He,Subsection1,Subsection2,Subsection3,Subsection4"/>
    <w:basedOn w:val="Heading1"/>
    <w:next w:val="BodyText"/>
    <w:link w:val="Heading2Char"/>
    <w:autoRedefine/>
    <w:qFormat/>
    <w:rsid w:val="00620BAD"/>
    <w:pPr>
      <w:keepNext w:val="0"/>
      <w:widowControl w:val="0"/>
      <w:numPr>
        <w:ilvl w:val="1"/>
      </w:numPr>
      <w:tabs>
        <w:tab w:val="clear" w:pos="2991"/>
        <w:tab w:val="num" w:pos="864"/>
      </w:tabs>
      <w:ind w:left="862" w:hanging="862"/>
      <w:outlineLvl w:val="1"/>
    </w:pPr>
    <w:rPr>
      <w:rFonts w:asciiTheme="majorHAnsi" w:hAnsiTheme="majorHAnsi"/>
      <w:caps w:val="0"/>
      <w:sz w:val="24"/>
      <w:szCs w:val="26"/>
    </w:rPr>
  </w:style>
  <w:style w:type="paragraph" w:styleId="Heading3">
    <w:name w:val="heading 3"/>
    <w:aliases w:val="RFP H3"/>
    <w:basedOn w:val="Heading2"/>
    <w:next w:val="BodyText"/>
    <w:qFormat/>
    <w:rsid w:val="00013A0A"/>
    <w:pPr>
      <w:numPr>
        <w:ilvl w:val="2"/>
      </w:numPr>
      <w:tabs>
        <w:tab w:val="left" w:pos="792"/>
      </w:tabs>
      <w:outlineLvl w:val="2"/>
    </w:pPr>
    <w:rPr>
      <w:rFonts w:ascii="Lato" w:hAnsi="Lato" w:cs="Arial"/>
      <w:b w:val="0"/>
    </w:rPr>
  </w:style>
  <w:style w:type="paragraph" w:styleId="Heading4">
    <w:name w:val="heading 4"/>
    <w:aliases w:val="RFP H4"/>
    <w:basedOn w:val="Heading3"/>
    <w:next w:val="BodyText"/>
    <w:link w:val="Heading4Char"/>
    <w:qFormat/>
    <w:rsid w:val="005220E7"/>
    <w:pPr>
      <w:numPr>
        <w:ilvl w:val="3"/>
      </w:numPr>
      <w:tabs>
        <w:tab w:val="left" w:pos="1440"/>
      </w:tabs>
      <w:spacing w:before="120"/>
      <w:outlineLvl w:val="3"/>
    </w:pPr>
    <w:rPr>
      <w:b/>
      <w:lang w:val="en-US"/>
    </w:rPr>
  </w:style>
  <w:style w:type="paragraph" w:styleId="Heading5">
    <w:name w:val="heading 5"/>
    <w:aliases w:val="h5"/>
    <w:basedOn w:val="Normal"/>
    <w:next w:val="BodyText"/>
    <w:link w:val="Heading5Char"/>
    <w:autoRedefine/>
    <w:qFormat/>
    <w:rsid w:val="001C1812"/>
    <w:pPr>
      <w:numPr>
        <w:ilvl w:val="4"/>
        <w:numId w:val="21"/>
      </w:numPr>
      <w:spacing w:before="240"/>
      <w:jc w:val="both"/>
      <w:outlineLvl w:val="4"/>
    </w:pPr>
    <w:rPr>
      <w:rFonts w:asciiTheme="majorHAnsi" w:hAnsiTheme="majorHAnsi"/>
    </w:rPr>
  </w:style>
  <w:style w:type="paragraph" w:styleId="Heading6">
    <w:name w:val="heading 6"/>
    <w:aliases w:val="h6"/>
    <w:basedOn w:val="Normal"/>
    <w:next w:val="BodyText"/>
    <w:link w:val="Heading6Char"/>
    <w:autoRedefine/>
    <w:qFormat/>
    <w:rsid w:val="001C1812"/>
    <w:pPr>
      <w:keepNext/>
      <w:numPr>
        <w:ilvl w:val="5"/>
        <w:numId w:val="21"/>
      </w:numPr>
      <w:jc w:val="center"/>
      <w:outlineLvl w:val="5"/>
    </w:pPr>
    <w:rPr>
      <w:rFonts w:asciiTheme="majorHAnsi" w:hAnsiTheme="majorHAnsi"/>
      <w:b/>
      <w:lang w:val="en-US"/>
    </w:rPr>
  </w:style>
  <w:style w:type="paragraph" w:styleId="Heading7">
    <w:name w:val="heading 7"/>
    <w:basedOn w:val="Normal"/>
    <w:next w:val="BodyText"/>
    <w:link w:val="Heading7Char"/>
    <w:qFormat/>
    <w:rsid w:val="001C1812"/>
    <w:pPr>
      <w:keepNext/>
      <w:numPr>
        <w:ilvl w:val="6"/>
        <w:numId w:val="21"/>
      </w:numPr>
      <w:outlineLvl w:val="6"/>
    </w:pPr>
    <w:rPr>
      <w:rFonts w:asciiTheme="majorHAnsi" w:hAnsiTheme="majorHAnsi"/>
      <w:i/>
      <w:lang w:val="en-GB"/>
    </w:rPr>
  </w:style>
  <w:style w:type="paragraph" w:styleId="Heading8">
    <w:name w:val="heading 8"/>
    <w:basedOn w:val="Normal"/>
    <w:next w:val="BodyText"/>
    <w:link w:val="Heading8Char"/>
    <w:qFormat/>
    <w:rsid w:val="001C1812"/>
    <w:pPr>
      <w:keepNext/>
      <w:numPr>
        <w:ilvl w:val="7"/>
        <w:numId w:val="21"/>
      </w:numPr>
      <w:outlineLvl w:val="7"/>
    </w:pPr>
    <w:rPr>
      <w:rFonts w:asciiTheme="majorHAnsi" w:hAnsiTheme="majorHAnsi"/>
      <w:i/>
      <w:lang w:val="en-GB"/>
    </w:rPr>
  </w:style>
  <w:style w:type="paragraph" w:styleId="Heading9">
    <w:name w:val="heading 9"/>
    <w:basedOn w:val="Normal"/>
    <w:next w:val="BodyText"/>
    <w:link w:val="Heading9Char"/>
    <w:qFormat/>
    <w:rsid w:val="00557556"/>
    <w:pPr>
      <w:keepNext/>
      <w:numPr>
        <w:ilvl w:val="8"/>
        <w:numId w:val="21"/>
      </w:numPr>
      <w:outlineLvl w:val="8"/>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9B1DE4"/>
    <w:pPr>
      <w:spacing w:before="120"/>
      <w:jc w:val="both"/>
    </w:pPr>
  </w:style>
  <w:style w:type="paragraph" w:styleId="ListNumber">
    <w:name w:val="List Number"/>
    <w:basedOn w:val="Normal"/>
    <w:link w:val="ListNumberChar"/>
    <w:rsid w:val="00442257"/>
    <w:pPr>
      <w:numPr>
        <w:numId w:val="15"/>
      </w:numPr>
      <w:spacing w:after="60"/>
    </w:pPr>
    <w:rPr>
      <w:lang w:val="en-US"/>
    </w:rPr>
  </w:style>
  <w:style w:type="paragraph" w:styleId="TOC1">
    <w:name w:val="toc 1"/>
    <w:basedOn w:val="Normal"/>
    <w:next w:val="Normal"/>
    <w:uiPriority w:val="39"/>
    <w:qFormat/>
    <w:rsid w:val="00442257"/>
    <w:pPr>
      <w:spacing w:before="120"/>
    </w:pPr>
    <w:rPr>
      <w:b/>
      <w:bCs/>
      <w:caps/>
    </w:rPr>
  </w:style>
  <w:style w:type="paragraph" w:styleId="TOC2">
    <w:name w:val="toc 2"/>
    <w:basedOn w:val="Normal"/>
    <w:next w:val="Normal"/>
    <w:autoRedefine/>
    <w:uiPriority w:val="39"/>
    <w:qFormat/>
    <w:rsid w:val="009A56CD"/>
    <w:pPr>
      <w:ind w:left="220"/>
    </w:pPr>
  </w:style>
  <w:style w:type="paragraph" w:styleId="TOC3">
    <w:name w:val="toc 3"/>
    <w:basedOn w:val="Normal"/>
    <w:next w:val="Normal"/>
    <w:autoRedefine/>
    <w:uiPriority w:val="39"/>
    <w:qFormat/>
    <w:rsid w:val="009A56CD"/>
    <w:pPr>
      <w:ind w:left="440"/>
    </w:pPr>
    <w:rPr>
      <w:iCs/>
    </w:rPr>
  </w:style>
  <w:style w:type="paragraph" w:styleId="TOC4">
    <w:name w:val="toc 4"/>
    <w:basedOn w:val="Normal"/>
    <w:next w:val="Normal"/>
    <w:autoRedefine/>
    <w:semiHidden/>
    <w:rsid w:val="00442257"/>
    <w:pPr>
      <w:ind w:left="660"/>
    </w:pPr>
    <w:rPr>
      <w:szCs w:val="18"/>
    </w:rPr>
  </w:style>
  <w:style w:type="paragraph" w:styleId="TOC5">
    <w:name w:val="toc 5"/>
    <w:basedOn w:val="Normal"/>
    <w:next w:val="Normal"/>
    <w:autoRedefine/>
    <w:semiHidden/>
    <w:rsid w:val="00442257"/>
    <w:pPr>
      <w:ind w:left="880"/>
    </w:pPr>
    <w:rPr>
      <w:szCs w:val="18"/>
    </w:rPr>
  </w:style>
  <w:style w:type="paragraph" w:styleId="TOC6">
    <w:name w:val="toc 6"/>
    <w:basedOn w:val="Normal"/>
    <w:next w:val="Normal"/>
    <w:autoRedefine/>
    <w:semiHidden/>
    <w:rsid w:val="00442257"/>
    <w:pPr>
      <w:ind w:left="1100"/>
    </w:pPr>
    <w:rPr>
      <w:szCs w:val="18"/>
    </w:rPr>
  </w:style>
  <w:style w:type="paragraph" w:styleId="TOC7">
    <w:name w:val="toc 7"/>
    <w:basedOn w:val="Normal"/>
    <w:next w:val="Normal"/>
    <w:autoRedefine/>
    <w:semiHidden/>
    <w:rsid w:val="00442257"/>
    <w:pPr>
      <w:ind w:left="1320"/>
    </w:pPr>
    <w:rPr>
      <w:szCs w:val="18"/>
    </w:rPr>
  </w:style>
  <w:style w:type="paragraph" w:styleId="TOC8">
    <w:name w:val="toc 8"/>
    <w:basedOn w:val="Normal"/>
    <w:next w:val="Normal"/>
    <w:autoRedefine/>
    <w:semiHidden/>
    <w:rsid w:val="00442257"/>
    <w:pPr>
      <w:ind w:left="1540"/>
    </w:pPr>
    <w:rPr>
      <w:szCs w:val="18"/>
    </w:rPr>
  </w:style>
  <w:style w:type="paragraph" w:styleId="TOC9">
    <w:name w:val="toc 9"/>
    <w:basedOn w:val="Normal"/>
    <w:next w:val="Normal"/>
    <w:autoRedefine/>
    <w:semiHidden/>
    <w:rsid w:val="00442257"/>
    <w:pPr>
      <w:ind w:left="1760"/>
    </w:pPr>
    <w:rPr>
      <w:szCs w:val="18"/>
    </w:rPr>
  </w:style>
  <w:style w:type="paragraph" w:styleId="Header">
    <w:name w:val="header"/>
    <w:aliases w:val="Odd Header,Cover Page,Header1,Header11,Header12,Header13,Header111,Header121,foote,Main Headings,Main Headings1,Main Headings2,Main Headings3,Main Headings4"/>
    <w:basedOn w:val="Normal"/>
    <w:link w:val="HeaderChar"/>
    <w:uiPriority w:val="99"/>
    <w:rsid w:val="00442257"/>
    <w:pPr>
      <w:tabs>
        <w:tab w:val="left" w:pos="0"/>
        <w:tab w:val="left" w:pos="360"/>
        <w:tab w:val="right" w:pos="9000"/>
        <w:tab w:val="left" w:pos="9360"/>
      </w:tabs>
      <w:suppressAutoHyphens/>
    </w:pPr>
    <w:rPr>
      <w:lang w:val="en-US"/>
    </w:rPr>
  </w:style>
  <w:style w:type="paragraph" w:styleId="BodyTextIndent">
    <w:name w:val="Body Text Indent"/>
    <w:basedOn w:val="Normal"/>
    <w:link w:val="BodyTextIndentChar"/>
    <w:uiPriority w:val="99"/>
    <w:rsid w:val="00442257"/>
    <w:pPr>
      <w:tabs>
        <w:tab w:val="right" w:pos="9360"/>
      </w:tabs>
      <w:spacing w:before="120"/>
      <w:ind w:left="360"/>
    </w:pPr>
    <w:rPr>
      <w:lang w:val="en-US"/>
    </w:rPr>
  </w:style>
  <w:style w:type="paragraph" w:styleId="BodyText3">
    <w:name w:val="Body Text 3"/>
    <w:basedOn w:val="Normal"/>
    <w:link w:val="BodyText3Char"/>
    <w:uiPriority w:val="99"/>
    <w:rsid w:val="00442257"/>
    <w:pPr>
      <w:tabs>
        <w:tab w:val="left" w:pos="-1440"/>
        <w:tab w:val="left" w:pos="-720"/>
        <w:tab w:val="left" w:pos="2086"/>
      </w:tabs>
      <w:suppressAutoHyphens/>
    </w:pPr>
    <w:rPr>
      <w:color w:val="000000"/>
      <w:spacing w:val="-2"/>
    </w:rPr>
  </w:style>
  <w:style w:type="character" w:styleId="FootnoteReference">
    <w:name w:val="footnote reference"/>
    <w:basedOn w:val="DefaultParagraphFont"/>
    <w:uiPriority w:val="99"/>
    <w:rsid w:val="00442257"/>
    <w:rPr>
      <w:vertAlign w:val="superscript"/>
    </w:rPr>
  </w:style>
  <w:style w:type="paragraph" w:styleId="FootnoteText">
    <w:name w:val="footnote text"/>
    <w:basedOn w:val="Normal"/>
    <w:semiHidden/>
    <w:rsid w:val="00442257"/>
    <w:rPr>
      <w:lang w:val="en-US"/>
    </w:rPr>
  </w:style>
  <w:style w:type="paragraph" w:styleId="Caption">
    <w:name w:val="caption"/>
    <w:basedOn w:val="Normal"/>
    <w:next w:val="Normal"/>
    <w:qFormat/>
    <w:rsid w:val="001C1812"/>
    <w:pPr>
      <w:tabs>
        <w:tab w:val="left" w:pos="-360"/>
      </w:tabs>
      <w:autoSpaceDE w:val="0"/>
      <w:autoSpaceDN w:val="0"/>
      <w:spacing w:line="240" w:lineRule="exact"/>
      <w:ind w:right="360"/>
    </w:pPr>
    <w:rPr>
      <w:rFonts w:asciiTheme="majorHAnsi" w:hAnsiTheme="majorHAnsi"/>
      <w:noProof/>
    </w:rPr>
  </w:style>
  <w:style w:type="paragraph" w:customStyle="1" w:styleId="BULLET1LAST">
    <w:name w:val="BULLET1LAST"/>
    <w:basedOn w:val="Normal"/>
    <w:rsid w:val="00442257"/>
    <w:pPr>
      <w:numPr>
        <w:numId w:val="8"/>
      </w:numPr>
      <w:autoSpaceDE w:val="0"/>
      <w:autoSpaceDN w:val="0"/>
    </w:pPr>
    <w:rPr>
      <w:b/>
      <w:noProof/>
    </w:rPr>
  </w:style>
  <w:style w:type="paragraph" w:customStyle="1" w:styleId="FootnoteBase">
    <w:name w:val="Footnote Base"/>
    <w:basedOn w:val="Normal"/>
    <w:rsid w:val="00442257"/>
    <w:pPr>
      <w:keepLines/>
      <w:spacing w:line="220" w:lineRule="atLeast"/>
    </w:pPr>
  </w:style>
  <w:style w:type="paragraph" w:styleId="ListBullet3">
    <w:name w:val="List Bullet 3"/>
    <w:basedOn w:val="Normal"/>
    <w:rsid w:val="00442257"/>
    <w:pPr>
      <w:numPr>
        <w:ilvl w:val="2"/>
        <w:numId w:val="14"/>
      </w:numPr>
      <w:tabs>
        <w:tab w:val="clear" w:pos="720"/>
        <w:tab w:val="num" w:pos="2880"/>
        <w:tab w:val="right" w:pos="9360"/>
      </w:tabs>
      <w:ind w:left="2880" w:hanging="360"/>
    </w:pPr>
    <w:rPr>
      <w:lang w:val="en-US"/>
    </w:rPr>
  </w:style>
  <w:style w:type="paragraph" w:styleId="ListNumber2">
    <w:name w:val="List Number 2"/>
    <w:basedOn w:val="Normal"/>
    <w:link w:val="ListNumber2Char"/>
    <w:autoRedefine/>
    <w:qFormat/>
    <w:rsid w:val="001C1812"/>
    <w:pPr>
      <w:tabs>
        <w:tab w:val="left" w:pos="-360"/>
        <w:tab w:val="num" w:pos="468"/>
        <w:tab w:val="num" w:pos="720"/>
        <w:tab w:val="num" w:pos="900"/>
        <w:tab w:val="num" w:pos="1080"/>
      </w:tabs>
      <w:autoSpaceDE w:val="0"/>
      <w:autoSpaceDN w:val="0"/>
      <w:ind w:left="900" w:hanging="900"/>
    </w:pPr>
    <w:rPr>
      <w:rFonts w:asciiTheme="majorHAnsi" w:hAnsiTheme="majorHAnsi"/>
      <w:b/>
      <w:noProof/>
    </w:rPr>
  </w:style>
  <w:style w:type="paragraph" w:styleId="BodyTextIndent3">
    <w:name w:val="Body Text Indent 3"/>
    <w:basedOn w:val="Normal"/>
    <w:link w:val="BodyTextIndent3Char"/>
    <w:uiPriority w:val="99"/>
    <w:rsid w:val="00442257"/>
    <w:pPr>
      <w:tabs>
        <w:tab w:val="left" w:pos="2340"/>
      </w:tabs>
      <w:suppressAutoHyphens/>
      <w:spacing w:line="263" w:lineRule="auto"/>
      <w:ind w:left="540" w:hanging="540"/>
    </w:pPr>
    <w:rPr>
      <w:spacing w:val="-3"/>
    </w:rPr>
  </w:style>
  <w:style w:type="paragraph" w:customStyle="1" w:styleId="TableText">
    <w:name w:val="Table Text"/>
    <w:basedOn w:val="Normal"/>
    <w:rsid w:val="00442257"/>
    <w:pPr>
      <w:spacing w:before="40"/>
      <w:ind w:left="-18"/>
    </w:pPr>
    <w:rPr>
      <w:lang w:val="en-US"/>
    </w:rPr>
  </w:style>
  <w:style w:type="paragraph" w:customStyle="1" w:styleId="TableHeading">
    <w:name w:val="Table Heading"/>
    <w:basedOn w:val="Normal"/>
    <w:rsid w:val="00442257"/>
    <w:pPr>
      <w:widowControl w:val="0"/>
      <w:spacing w:before="60" w:after="60"/>
      <w:jc w:val="center"/>
    </w:pPr>
    <w:rPr>
      <w:b/>
      <w:position w:val="-6"/>
      <w:lang w:val="en-US"/>
    </w:rPr>
  </w:style>
  <w:style w:type="paragraph" w:styleId="Title">
    <w:name w:val="Title"/>
    <w:basedOn w:val="Normal"/>
    <w:link w:val="TitleChar"/>
    <w:qFormat/>
    <w:rsid w:val="00442257"/>
    <w:pPr>
      <w:spacing w:before="240"/>
      <w:jc w:val="center"/>
    </w:pPr>
    <w:rPr>
      <w:b/>
      <w:bCs/>
      <w:kern w:val="28"/>
      <w:szCs w:val="32"/>
    </w:rPr>
  </w:style>
  <w:style w:type="paragraph" w:styleId="Subtitle">
    <w:name w:val="Subtitle"/>
    <w:basedOn w:val="Normal"/>
    <w:link w:val="SubtitleChar"/>
    <w:qFormat/>
    <w:rsid w:val="00442257"/>
    <w:pPr>
      <w:tabs>
        <w:tab w:val="left" w:pos="-360"/>
      </w:tabs>
      <w:autoSpaceDE w:val="0"/>
      <w:autoSpaceDN w:val="0"/>
      <w:jc w:val="center"/>
    </w:pPr>
    <w:rPr>
      <w:noProof/>
    </w:rPr>
  </w:style>
  <w:style w:type="paragraph" w:styleId="BlockText">
    <w:name w:val="Block Text"/>
    <w:basedOn w:val="Normal"/>
    <w:uiPriority w:val="99"/>
    <w:rsid w:val="00442257"/>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ight="-450"/>
    </w:pPr>
    <w:rPr>
      <w:i/>
      <w:noProof/>
    </w:rPr>
  </w:style>
  <w:style w:type="paragraph" w:styleId="Footer">
    <w:name w:val="footer"/>
    <w:basedOn w:val="Normal"/>
    <w:link w:val="FooterChar"/>
    <w:uiPriority w:val="99"/>
    <w:rsid w:val="00442257"/>
    <w:pPr>
      <w:tabs>
        <w:tab w:val="center" w:pos="4320"/>
        <w:tab w:val="right" w:pos="8640"/>
      </w:tabs>
      <w:spacing w:before="60"/>
    </w:pPr>
    <w:rPr>
      <w:rFonts w:eastAsia="Arial Unicode MS"/>
      <w:snapToGrid w:val="0"/>
      <w:lang w:val="en-US"/>
    </w:rPr>
  </w:style>
  <w:style w:type="paragraph" w:styleId="CommentText">
    <w:name w:val="annotation text"/>
    <w:basedOn w:val="Normal"/>
    <w:link w:val="CommentTextChar"/>
    <w:uiPriority w:val="99"/>
    <w:rsid w:val="00095DB5"/>
    <w:pPr>
      <w:tabs>
        <w:tab w:val="left" w:pos="-360"/>
      </w:tabs>
      <w:autoSpaceDE w:val="0"/>
      <w:autoSpaceDN w:val="0"/>
    </w:pPr>
    <w:rPr>
      <w:b/>
    </w:rPr>
  </w:style>
  <w:style w:type="character" w:styleId="Hyperlink">
    <w:name w:val="Hyperlink"/>
    <w:basedOn w:val="DefaultParagraphFont"/>
    <w:uiPriority w:val="99"/>
    <w:rsid w:val="00442257"/>
    <w:rPr>
      <w:color w:val="0000FF"/>
      <w:u w:val="single"/>
    </w:rPr>
  </w:style>
  <w:style w:type="character" w:styleId="PageNumber">
    <w:name w:val="page number"/>
    <w:basedOn w:val="DefaultParagraphFont"/>
    <w:uiPriority w:val="99"/>
    <w:rsid w:val="00442257"/>
  </w:style>
  <w:style w:type="paragraph" w:styleId="BalloonText">
    <w:name w:val="Balloon Text"/>
    <w:basedOn w:val="Normal"/>
    <w:link w:val="BalloonTextChar"/>
    <w:uiPriority w:val="99"/>
    <w:rsid w:val="00442257"/>
    <w:rPr>
      <w:szCs w:val="16"/>
    </w:rPr>
  </w:style>
  <w:style w:type="paragraph" w:styleId="BodyText2">
    <w:name w:val="Body Text 2"/>
    <w:basedOn w:val="Normal"/>
    <w:link w:val="BodyText2Char"/>
    <w:uiPriority w:val="99"/>
    <w:rsid w:val="00442257"/>
    <w:pPr>
      <w:tabs>
        <w:tab w:val="left" w:pos="-1260"/>
        <w:tab w:val="left" w:pos="-1170"/>
      </w:tabs>
      <w:suppressAutoHyphens/>
      <w:ind w:right="421"/>
    </w:pPr>
    <w:rPr>
      <w:spacing w:val="-2"/>
    </w:rPr>
  </w:style>
  <w:style w:type="paragraph" w:styleId="BodyTextIndent2">
    <w:name w:val="Body Text Indent 2"/>
    <w:basedOn w:val="Normal"/>
    <w:link w:val="BodyTextIndent2Char"/>
    <w:rsid w:val="00442257"/>
    <w:pPr>
      <w:tabs>
        <w:tab w:val="right" w:pos="9360"/>
      </w:tabs>
      <w:suppressAutoHyphens/>
      <w:spacing w:before="40" w:after="40"/>
      <w:ind w:left="720" w:hanging="360"/>
    </w:pPr>
    <w:rPr>
      <w:spacing w:val="-3"/>
      <w:lang w:val="en-US"/>
    </w:rPr>
  </w:style>
  <w:style w:type="character" w:styleId="CommentReference">
    <w:name w:val="annotation reference"/>
    <w:basedOn w:val="DefaultParagraphFont"/>
    <w:uiPriority w:val="99"/>
    <w:rsid w:val="00442257"/>
    <w:rPr>
      <w:rFonts w:ascii="Arial" w:hAnsi="Arial" w:cs="Arial"/>
      <w:sz w:val="22"/>
      <w:szCs w:val="16"/>
    </w:rPr>
  </w:style>
  <w:style w:type="paragraph" w:styleId="CommentSubject">
    <w:name w:val="annotation subject"/>
    <w:basedOn w:val="CommentText"/>
    <w:next w:val="CommentText"/>
    <w:link w:val="CommentSubjectChar"/>
    <w:uiPriority w:val="99"/>
    <w:rsid w:val="00442257"/>
    <w:pPr>
      <w:tabs>
        <w:tab w:val="clear" w:pos="-360"/>
      </w:tabs>
      <w:autoSpaceDE/>
      <w:autoSpaceDN/>
    </w:pPr>
    <w:rPr>
      <w:bCs/>
    </w:rPr>
  </w:style>
  <w:style w:type="paragraph" w:styleId="ListBullet">
    <w:name w:val="List Bullet"/>
    <w:basedOn w:val="Normal"/>
    <w:link w:val="ListBulletChar"/>
    <w:uiPriority w:val="99"/>
    <w:rsid w:val="00442257"/>
    <w:pPr>
      <w:numPr>
        <w:numId w:val="17"/>
      </w:numPr>
      <w:tabs>
        <w:tab w:val="right" w:pos="9360"/>
      </w:tabs>
    </w:pPr>
    <w:rPr>
      <w:lang w:val="en-US"/>
    </w:rPr>
  </w:style>
  <w:style w:type="paragraph" w:styleId="ListBullet2">
    <w:name w:val="List Bullet 2"/>
    <w:basedOn w:val="Normal"/>
    <w:rsid w:val="00442257"/>
    <w:pPr>
      <w:numPr>
        <w:ilvl w:val="1"/>
        <w:numId w:val="14"/>
      </w:numPr>
      <w:tabs>
        <w:tab w:val="clear" w:pos="720"/>
        <w:tab w:val="num" w:pos="2520"/>
      </w:tabs>
      <w:ind w:left="2520" w:hanging="360"/>
    </w:pPr>
    <w:rPr>
      <w:lang w:val="en-US"/>
    </w:rPr>
  </w:style>
  <w:style w:type="paragraph" w:customStyle="1" w:styleId="HSCParticulars">
    <w:name w:val="HSC Particulars"/>
    <w:basedOn w:val="Normal"/>
    <w:rsid w:val="00442257"/>
    <w:pPr>
      <w:spacing w:before="60" w:after="60"/>
    </w:pPr>
  </w:style>
  <w:style w:type="paragraph" w:customStyle="1" w:styleId="Body">
    <w:name w:val="Body"/>
    <w:basedOn w:val="Normal"/>
    <w:link w:val="BodyChar1"/>
    <w:rsid w:val="00442257"/>
    <w:pPr>
      <w:spacing w:after="160"/>
    </w:pPr>
  </w:style>
  <w:style w:type="character" w:styleId="FollowedHyperlink">
    <w:name w:val="FollowedHyperlink"/>
    <w:basedOn w:val="DefaultParagraphFont"/>
    <w:uiPriority w:val="99"/>
    <w:rsid w:val="00442257"/>
    <w:rPr>
      <w:color w:val="800080"/>
      <w:u w:val="single"/>
    </w:rPr>
  </w:style>
  <w:style w:type="paragraph" w:styleId="TableofFigures">
    <w:name w:val="table of figures"/>
    <w:basedOn w:val="Normal"/>
    <w:next w:val="Normal"/>
    <w:semiHidden/>
    <w:rsid w:val="00442257"/>
    <w:pPr>
      <w:ind w:left="440" w:hanging="440"/>
    </w:pPr>
  </w:style>
  <w:style w:type="paragraph" w:customStyle="1" w:styleId="bullets">
    <w:name w:val="bullets"/>
    <w:basedOn w:val="Normal"/>
    <w:rsid w:val="00442257"/>
    <w:pPr>
      <w:numPr>
        <w:numId w:val="9"/>
      </w:numPr>
      <w:spacing w:after="60"/>
    </w:pPr>
  </w:style>
  <w:style w:type="paragraph" w:customStyle="1" w:styleId="Bullets2">
    <w:name w:val="Bullets2"/>
    <w:basedOn w:val="Normal"/>
    <w:rsid w:val="00442257"/>
    <w:pPr>
      <w:tabs>
        <w:tab w:val="num" w:pos="926"/>
      </w:tabs>
      <w:spacing w:after="60"/>
    </w:pPr>
  </w:style>
  <w:style w:type="paragraph" w:styleId="NormalWeb">
    <w:name w:val="Normal (Web)"/>
    <w:basedOn w:val="Normal"/>
    <w:link w:val="NormalWebChar"/>
    <w:uiPriority w:val="99"/>
    <w:rsid w:val="00442257"/>
    <w:pPr>
      <w:spacing w:before="120"/>
    </w:pPr>
    <w:rPr>
      <w:lang w:val="en-US"/>
    </w:rPr>
  </w:style>
  <w:style w:type="character" w:customStyle="1" w:styleId="BodyChar">
    <w:name w:val="Body Char"/>
    <w:basedOn w:val="DefaultParagraphFont"/>
    <w:rsid w:val="00442257"/>
    <w:rPr>
      <w:rFonts w:ascii="Arial" w:hAnsi="Arial" w:cs="Arial"/>
      <w:noProof w:val="0"/>
      <w:sz w:val="22"/>
      <w:lang w:val="en-US"/>
    </w:rPr>
  </w:style>
  <w:style w:type="paragraph" w:customStyle="1" w:styleId="normalwithcolonandlist">
    <w:name w:val="normal with colon and list"/>
    <w:basedOn w:val="Normal"/>
    <w:autoRedefine/>
    <w:rsid w:val="00442257"/>
    <w:pPr>
      <w:keepNext/>
      <w:spacing w:after="60"/>
    </w:pPr>
    <w:rPr>
      <w:color w:val="000000"/>
    </w:rPr>
  </w:style>
  <w:style w:type="paragraph" w:customStyle="1" w:styleId="SubtitleCover">
    <w:name w:val="Subtitle Cover"/>
    <w:basedOn w:val="TitleCover"/>
    <w:next w:val="BodyText"/>
    <w:rsid w:val="00442257"/>
    <w:pPr>
      <w:pBdr>
        <w:top w:val="single" w:sz="6" w:space="12" w:color="808080"/>
      </w:pBdr>
      <w:spacing w:after="0" w:line="440" w:lineRule="atLeast"/>
    </w:pPr>
    <w:rPr>
      <w:caps w:val="0"/>
      <w:smallCaps/>
      <w:spacing w:val="30"/>
    </w:rPr>
  </w:style>
  <w:style w:type="paragraph" w:customStyle="1" w:styleId="TitleCover">
    <w:name w:val="Title Cover"/>
    <w:basedOn w:val="Normal"/>
    <w:next w:val="SubtitleCover"/>
    <w:rsid w:val="00442257"/>
    <w:pPr>
      <w:keepNext/>
      <w:keepLines/>
      <w:spacing w:before="120" w:after="240" w:line="720" w:lineRule="atLeast"/>
      <w:ind w:left="720"/>
      <w:jc w:val="center"/>
    </w:pPr>
    <w:rPr>
      <w:caps/>
      <w:spacing w:val="65"/>
      <w:kern w:val="20"/>
      <w:lang w:val="en-GB"/>
    </w:rPr>
  </w:style>
  <w:style w:type="paragraph" w:customStyle="1" w:styleId="Level1">
    <w:name w:val="Level1"/>
    <w:basedOn w:val="Normal"/>
    <w:autoRedefine/>
    <w:rsid w:val="00442257"/>
    <w:pPr>
      <w:ind w:left="720"/>
    </w:pPr>
  </w:style>
  <w:style w:type="paragraph" w:styleId="NormalIndent">
    <w:name w:val="Normal Indent"/>
    <w:basedOn w:val="Normal"/>
    <w:rsid w:val="00442257"/>
    <w:pPr>
      <w:ind w:left="1440"/>
    </w:pPr>
  </w:style>
  <w:style w:type="paragraph" w:customStyle="1" w:styleId="ListBullet6">
    <w:name w:val="List Bullet 6"/>
    <w:basedOn w:val="Normal"/>
    <w:rsid w:val="00442257"/>
    <w:pPr>
      <w:numPr>
        <w:numId w:val="5"/>
      </w:numPr>
    </w:pPr>
  </w:style>
  <w:style w:type="paragraph" w:styleId="DocumentMap">
    <w:name w:val="Document Map"/>
    <w:basedOn w:val="Normal"/>
    <w:semiHidden/>
    <w:rsid w:val="00442257"/>
    <w:pPr>
      <w:shd w:val="clear" w:color="auto" w:fill="000080"/>
    </w:pPr>
    <w:rPr>
      <w:lang w:val="en-US"/>
    </w:rPr>
  </w:style>
  <w:style w:type="paragraph" w:customStyle="1" w:styleId="Bullet1">
    <w:name w:val="Bullet 1"/>
    <w:basedOn w:val="BodyText"/>
    <w:autoRedefine/>
    <w:rsid w:val="00442257"/>
    <w:pPr>
      <w:numPr>
        <w:numId w:val="6"/>
      </w:numPr>
      <w:tabs>
        <w:tab w:val="left" w:pos="-1440"/>
        <w:tab w:val="left" w:pos="-720"/>
        <w:tab w:val="left" w:pos="1"/>
        <w:tab w:val="left" w:pos="1080"/>
        <w:tab w:val="left" w:pos="1800"/>
        <w:tab w:val="left" w:pos="216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pPr>
    <w:rPr>
      <w:b/>
      <w:snapToGrid w:val="0"/>
      <w:lang w:val="en-US"/>
    </w:rPr>
  </w:style>
  <w:style w:type="paragraph" w:customStyle="1" w:styleId="IndentParagrah">
    <w:name w:val="Indent Paragrah"/>
    <w:basedOn w:val="ListBullet"/>
    <w:autoRedefine/>
    <w:rsid w:val="00442257"/>
    <w:pPr>
      <w:numPr>
        <w:numId w:val="0"/>
      </w:numPr>
      <w:spacing w:before="120"/>
      <w:ind w:left="38"/>
      <w:jc w:val="center"/>
    </w:pPr>
  </w:style>
  <w:style w:type="paragraph" w:styleId="PlainText">
    <w:name w:val="Plain Text"/>
    <w:basedOn w:val="Normal"/>
    <w:rsid w:val="00442257"/>
  </w:style>
  <w:style w:type="paragraph" w:styleId="List">
    <w:name w:val="List"/>
    <w:basedOn w:val="Normal"/>
    <w:rsid w:val="00442257"/>
    <w:pPr>
      <w:ind w:left="360" w:hanging="360"/>
    </w:pPr>
  </w:style>
  <w:style w:type="paragraph" w:styleId="ListContinue4">
    <w:name w:val="List Continue 4"/>
    <w:basedOn w:val="Normal"/>
    <w:uiPriority w:val="99"/>
    <w:rsid w:val="00442257"/>
    <w:pPr>
      <w:ind w:left="1440"/>
    </w:pPr>
  </w:style>
  <w:style w:type="paragraph" w:styleId="ListNumber5">
    <w:name w:val="List Number 5"/>
    <w:basedOn w:val="Normal"/>
    <w:link w:val="ListNumber5Char"/>
    <w:rsid w:val="00442257"/>
    <w:pPr>
      <w:numPr>
        <w:numId w:val="7"/>
      </w:numPr>
    </w:pPr>
  </w:style>
  <w:style w:type="paragraph" w:styleId="List2">
    <w:name w:val="List 2"/>
    <w:basedOn w:val="Normal"/>
    <w:uiPriority w:val="99"/>
    <w:rsid w:val="00442257"/>
    <w:pPr>
      <w:ind w:left="720" w:hanging="360"/>
    </w:pPr>
  </w:style>
  <w:style w:type="paragraph" w:styleId="List3">
    <w:name w:val="List 3"/>
    <w:basedOn w:val="Normal"/>
    <w:rsid w:val="00442257"/>
    <w:pPr>
      <w:ind w:left="1080" w:hanging="360"/>
    </w:pPr>
  </w:style>
  <w:style w:type="paragraph" w:styleId="List4">
    <w:name w:val="List 4"/>
    <w:basedOn w:val="Normal"/>
    <w:rsid w:val="00442257"/>
    <w:pPr>
      <w:ind w:left="1440" w:hanging="360"/>
    </w:pPr>
  </w:style>
  <w:style w:type="paragraph" w:styleId="List5">
    <w:name w:val="List 5"/>
    <w:basedOn w:val="Normal"/>
    <w:rsid w:val="00442257"/>
    <w:pPr>
      <w:ind w:left="1800" w:hanging="360"/>
    </w:pPr>
  </w:style>
  <w:style w:type="paragraph" w:styleId="ListBullet4">
    <w:name w:val="List Bullet 4"/>
    <w:basedOn w:val="Normal"/>
    <w:autoRedefine/>
    <w:rsid w:val="00442257"/>
    <w:pPr>
      <w:numPr>
        <w:numId w:val="1"/>
      </w:numPr>
    </w:pPr>
  </w:style>
  <w:style w:type="paragraph" w:styleId="ListBullet5">
    <w:name w:val="List Bullet 5"/>
    <w:basedOn w:val="Normal"/>
    <w:autoRedefine/>
    <w:rsid w:val="00442257"/>
    <w:pPr>
      <w:numPr>
        <w:numId w:val="2"/>
      </w:numPr>
    </w:pPr>
  </w:style>
  <w:style w:type="paragraph" w:styleId="ListContinue">
    <w:name w:val="List Continue"/>
    <w:basedOn w:val="Normal"/>
    <w:uiPriority w:val="99"/>
    <w:rsid w:val="00442257"/>
    <w:pPr>
      <w:ind w:left="360"/>
    </w:pPr>
  </w:style>
  <w:style w:type="paragraph" w:styleId="ListContinue2">
    <w:name w:val="List Continue 2"/>
    <w:basedOn w:val="Normal"/>
    <w:uiPriority w:val="99"/>
    <w:rsid w:val="00442257"/>
    <w:pPr>
      <w:ind w:left="720"/>
    </w:pPr>
  </w:style>
  <w:style w:type="paragraph" w:styleId="ListContinue3">
    <w:name w:val="List Continue 3"/>
    <w:basedOn w:val="Normal"/>
    <w:uiPriority w:val="99"/>
    <w:rsid w:val="00442257"/>
    <w:pPr>
      <w:ind w:left="1080"/>
    </w:pPr>
  </w:style>
  <w:style w:type="paragraph" w:customStyle="1" w:styleId="InsideAddress">
    <w:name w:val="Inside Address"/>
    <w:basedOn w:val="Normal"/>
    <w:rsid w:val="00442257"/>
  </w:style>
  <w:style w:type="paragraph" w:customStyle="1" w:styleId="ReferenceLine">
    <w:name w:val="Reference Line"/>
    <w:basedOn w:val="BodyText"/>
    <w:rsid w:val="00442257"/>
  </w:style>
  <w:style w:type="paragraph" w:customStyle="1" w:styleId="Bullet2">
    <w:name w:val="Bullet 2"/>
    <w:basedOn w:val="Normal"/>
    <w:autoRedefine/>
    <w:rsid w:val="00FC7FFD"/>
    <w:pPr>
      <w:numPr>
        <w:numId w:val="3"/>
      </w:numPr>
      <w:tabs>
        <w:tab w:val="left" w:pos="-14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pPr>
    <w:rPr>
      <w:snapToGrid w:val="0"/>
    </w:rPr>
  </w:style>
  <w:style w:type="paragraph" w:customStyle="1" w:styleId="Bullet">
    <w:name w:val="Bullet ."/>
    <w:basedOn w:val="Normal"/>
    <w:rsid w:val="00442257"/>
    <w:pPr>
      <w:keepLines/>
      <w:numPr>
        <w:numId w:val="13"/>
      </w:numPr>
      <w:suppressAutoHyphens/>
      <w:ind w:hanging="360"/>
      <w:outlineLvl w:val="0"/>
    </w:pPr>
    <w:rPr>
      <w:rFonts w:eastAsia="Arial Unicode MS"/>
      <w:snapToGrid w:val="0"/>
      <w:color w:val="000000"/>
      <w:spacing w:val="-3"/>
      <w:lang w:val="en-US"/>
    </w:rPr>
  </w:style>
  <w:style w:type="paragraph" w:customStyle="1" w:styleId="BodyTextList">
    <w:name w:val="Body Text List"/>
    <w:basedOn w:val="BodyText"/>
    <w:rsid w:val="00442257"/>
    <w:pPr>
      <w:widowControl w:val="0"/>
      <w:tabs>
        <w:tab w:val="left" w:pos="360"/>
      </w:tabs>
      <w:spacing w:before="0"/>
      <w:ind w:left="360" w:hanging="360"/>
    </w:pPr>
    <w:rPr>
      <w:b/>
    </w:rPr>
  </w:style>
  <w:style w:type="paragraph" w:customStyle="1" w:styleId="Bulleta">
    <w:name w:val="Bullet a"/>
    <w:basedOn w:val="Normal"/>
    <w:rsid w:val="00442257"/>
    <w:pPr>
      <w:numPr>
        <w:numId w:val="16"/>
      </w:numPr>
      <w:tabs>
        <w:tab w:val="clear" w:pos="720"/>
        <w:tab w:val="num" w:pos="1080"/>
      </w:tabs>
      <w:spacing w:before="60"/>
      <w:ind w:left="1080" w:hanging="360"/>
    </w:pPr>
    <w:rPr>
      <w:rFonts w:eastAsia="Arial Unicode MS"/>
      <w:snapToGrid w:val="0"/>
      <w:lang w:val="en-US"/>
    </w:rPr>
  </w:style>
  <w:style w:type="paragraph" w:customStyle="1" w:styleId="tabletitle">
    <w:name w:val="table title"/>
    <w:basedOn w:val="Normal"/>
    <w:rsid w:val="00442257"/>
    <w:pPr>
      <w:jc w:val="center"/>
    </w:pPr>
    <w:rPr>
      <w:b/>
      <w:color w:val="FFFFFF"/>
      <w:lang w:val="en-US"/>
    </w:rPr>
  </w:style>
  <w:style w:type="paragraph" w:customStyle="1" w:styleId="Tablecellcentred">
    <w:name w:val="Table cell centred"/>
    <w:basedOn w:val="Normal"/>
    <w:rsid w:val="00442257"/>
    <w:pPr>
      <w:spacing w:before="100" w:after="100"/>
      <w:jc w:val="center"/>
    </w:pPr>
    <w:rPr>
      <w:lang w:val="en-US"/>
    </w:rPr>
  </w:style>
  <w:style w:type="paragraph" w:customStyle="1" w:styleId="font5">
    <w:name w:val="font5"/>
    <w:basedOn w:val="Normal"/>
    <w:rsid w:val="00442257"/>
    <w:pPr>
      <w:spacing w:before="100" w:after="100"/>
    </w:pPr>
    <w:rPr>
      <w:rFonts w:eastAsia="Arial Unicode MS"/>
      <w:i/>
      <w:snapToGrid w:val="0"/>
      <w:lang w:val="en-US"/>
    </w:rPr>
  </w:style>
  <w:style w:type="paragraph" w:customStyle="1" w:styleId="LineNumber1">
    <w:name w:val="Line Number1"/>
    <w:rsid w:val="00442257"/>
    <w:pPr>
      <w:tabs>
        <w:tab w:val="left" w:pos="720"/>
        <w:tab w:val="left" w:pos="1440"/>
        <w:tab w:val="left" w:pos="2160"/>
        <w:tab w:val="left" w:pos="2250"/>
        <w:tab w:val="left" w:pos="2880"/>
      </w:tabs>
      <w:suppressAutoHyphens/>
    </w:pPr>
    <w:rPr>
      <w:rFonts w:ascii="Arial" w:hAnsi="Arial" w:cs="Arial"/>
      <w:sz w:val="22"/>
      <w:lang w:val="en-US" w:eastAsia="en-US"/>
    </w:rPr>
  </w:style>
  <w:style w:type="character" w:customStyle="1" w:styleId="sidepadding1">
    <w:name w:val="sidepadding1"/>
    <w:basedOn w:val="DefaultParagraphFont"/>
    <w:rsid w:val="00442257"/>
    <w:rPr>
      <w:spacing w:val="260"/>
      <w:sz w:val="240"/>
      <w:szCs w:val="0"/>
    </w:rPr>
  </w:style>
  <w:style w:type="paragraph" w:customStyle="1" w:styleId="ListNumbered1">
    <w:name w:val="List Numbered 1"/>
    <w:basedOn w:val="Normal"/>
    <w:link w:val="ListNumbered1Char"/>
    <w:rsid w:val="00051C5F"/>
    <w:pPr>
      <w:numPr>
        <w:numId w:val="33"/>
      </w:numPr>
      <w:tabs>
        <w:tab w:val="right" w:pos="9360"/>
      </w:tabs>
    </w:pPr>
    <w:rPr>
      <w:lang w:val="en-US"/>
    </w:rPr>
  </w:style>
  <w:style w:type="paragraph" w:customStyle="1" w:styleId="Numbered6">
    <w:name w:val="Numbered 6"/>
    <w:basedOn w:val="ListNumbered1"/>
    <w:rsid w:val="00442257"/>
    <w:pPr>
      <w:spacing w:before="40"/>
    </w:pPr>
  </w:style>
  <w:style w:type="paragraph" w:customStyle="1" w:styleId="TableBullets">
    <w:name w:val="Table Bullets"/>
    <w:basedOn w:val="Date"/>
    <w:autoRedefine/>
    <w:rsid w:val="00442257"/>
    <w:pPr>
      <w:spacing w:before="100" w:after="100"/>
    </w:pPr>
    <w:rPr>
      <w:lang w:val="en-US"/>
    </w:rPr>
  </w:style>
  <w:style w:type="paragraph" w:styleId="Date">
    <w:name w:val="Date"/>
    <w:basedOn w:val="Normal"/>
    <w:next w:val="Normal"/>
    <w:rsid w:val="00442257"/>
  </w:style>
  <w:style w:type="paragraph" w:customStyle="1" w:styleId="Tablecellleft">
    <w:name w:val="Table cell left"/>
    <w:basedOn w:val="Normal"/>
    <w:rsid w:val="00442257"/>
    <w:pPr>
      <w:keepNext/>
      <w:spacing w:before="100" w:after="100"/>
    </w:pPr>
  </w:style>
  <w:style w:type="paragraph" w:customStyle="1" w:styleId="listbullet11">
    <w:name w:val="list bullet 11"/>
    <w:basedOn w:val="ListBullet"/>
    <w:rsid w:val="00442257"/>
    <w:pPr>
      <w:numPr>
        <w:numId w:val="10"/>
      </w:numPr>
    </w:pPr>
  </w:style>
  <w:style w:type="paragraph" w:customStyle="1" w:styleId="ListNumbereda">
    <w:name w:val="List Numbered a)"/>
    <w:basedOn w:val="ListBullet3"/>
    <w:rsid w:val="00442257"/>
    <w:pPr>
      <w:numPr>
        <w:ilvl w:val="0"/>
      </w:numPr>
      <w:ind w:hanging="360"/>
    </w:pPr>
  </w:style>
  <w:style w:type="paragraph" w:customStyle="1" w:styleId="TableIndentedBullets">
    <w:name w:val="Table Indented Bullets"/>
    <w:basedOn w:val="TableBullets"/>
    <w:autoRedefine/>
    <w:rsid w:val="00442257"/>
    <w:pPr>
      <w:numPr>
        <w:numId w:val="12"/>
      </w:numPr>
      <w:spacing w:before="40" w:after="0"/>
    </w:pPr>
    <w:rPr>
      <w:lang w:val="en-GB"/>
    </w:rPr>
  </w:style>
  <w:style w:type="paragraph" w:customStyle="1" w:styleId="Head3">
    <w:name w:val="Head 3"/>
    <w:basedOn w:val="Heading3"/>
    <w:rsid w:val="00442257"/>
    <w:rPr>
      <w:lang w:val="en-GB"/>
    </w:rPr>
  </w:style>
  <w:style w:type="paragraph" w:customStyle="1" w:styleId="table">
    <w:name w:val="table"/>
    <w:basedOn w:val="Normal"/>
    <w:rsid w:val="00442257"/>
    <w:pPr>
      <w:keepNext/>
    </w:pPr>
  </w:style>
  <w:style w:type="paragraph" w:customStyle="1" w:styleId="Part">
    <w:name w:val="Part"/>
    <w:aliases w:val="RFP Part"/>
    <w:basedOn w:val="Normal"/>
    <w:next w:val="Heading1"/>
    <w:rsid w:val="00442257"/>
    <w:pPr>
      <w:numPr>
        <w:numId w:val="11"/>
      </w:numPr>
      <w:pBdr>
        <w:top w:val="single" w:sz="4" w:space="1" w:color="auto" w:shadow="1"/>
        <w:left w:val="single" w:sz="4" w:space="4" w:color="auto" w:shadow="1"/>
        <w:bottom w:val="single" w:sz="4" w:space="1" w:color="auto" w:shadow="1"/>
        <w:right w:val="single" w:sz="4" w:space="4" w:color="auto" w:shadow="1"/>
      </w:pBdr>
      <w:outlineLvl w:val="0"/>
    </w:pPr>
    <w:rPr>
      <w:b/>
      <w:caps/>
    </w:rPr>
  </w:style>
  <w:style w:type="paragraph" w:customStyle="1" w:styleId="Style6">
    <w:name w:val="Style6"/>
    <w:basedOn w:val="Heading4"/>
    <w:next w:val="Normal"/>
    <w:link w:val="Style6Char"/>
    <w:qFormat/>
    <w:rsid w:val="00442257"/>
    <w:pPr>
      <w:numPr>
        <w:ilvl w:val="4"/>
        <w:numId w:val="18"/>
      </w:numPr>
    </w:pPr>
  </w:style>
  <w:style w:type="paragraph" w:customStyle="1" w:styleId="Appendix">
    <w:name w:val="Appendix"/>
    <w:basedOn w:val="Heading1"/>
    <w:link w:val="AppendixChar"/>
    <w:qFormat/>
    <w:rsid w:val="000A2C82"/>
    <w:pPr>
      <w:pageBreakBefore/>
      <w:numPr>
        <w:numId w:val="0"/>
      </w:numPr>
      <w:tabs>
        <w:tab w:val="left" w:pos="-1440"/>
        <w:tab w:val="left" w:pos="2880"/>
        <w:tab w:val="left" w:pos="3600"/>
        <w:tab w:val="left" w:pos="4320"/>
        <w:tab w:val="left" w:pos="5040"/>
        <w:tab w:val="right" w:pos="8640"/>
      </w:tabs>
      <w:jc w:val="center"/>
    </w:pPr>
    <w:rPr>
      <w:rFonts w:asciiTheme="majorHAnsi" w:hAnsiTheme="majorHAnsi"/>
      <w:smallCaps/>
      <w:spacing w:val="40"/>
      <w:kern w:val="0"/>
    </w:rPr>
  </w:style>
  <w:style w:type="paragraph" w:customStyle="1" w:styleId="Points">
    <w:name w:val="Points"/>
    <w:basedOn w:val="Heading2"/>
    <w:next w:val="BodyText"/>
    <w:rsid w:val="00442257"/>
    <w:pPr>
      <w:numPr>
        <w:ilvl w:val="0"/>
        <w:numId w:val="0"/>
      </w:numPr>
      <w:outlineLvl w:val="9"/>
    </w:pPr>
    <w:rPr>
      <w:lang w:val="en-AU"/>
    </w:rPr>
  </w:style>
  <w:style w:type="paragraph" w:customStyle="1" w:styleId="Indentromans">
    <w:name w:val="Indentromans"/>
    <w:basedOn w:val="Body2"/>
    <w:rsid w:val="00442257"/>
    <w:pPr>
      <w:tabs>
        <w:tab w:val="left" w:pos="1080"/>
      </w:tabs>
      <w:ind w:left="1080" w:hanging="360"/>
    </w:pPr>
  </w:style>
  <w:style w:type="paragraph" w:customStyle="1" w:styleId="Body2">
    <w:name w:val="Body2"/>
    <w:basedOn w:val="Body"/>
    <w:rsid w:val="00442257"/>
    <w:pPr>
      <w:ind w:left="360" w:right="504"/>
    </w:pPr>
    <w:rPr>
      <w:lang w:val="en-US"/>
    </w:rPr>
  </w:style>
  <w:style w:type="character" w:customStyle="1" w:styleId="BodyTextChar">
    <w:name w:val="Body Text Char"/>
    <w:basedOn w:val="DefaultParagraphFont"/>
    <w:uiPriority w:val="99"/>
    <w:rsid w:val="00442257"/>
    <w:rPr>
      <w:rFonts w:ascii="Arial" w:hAnsi="Arial" w:cs="Arial"/>
      <w:noProof w:val="0"/>
      <w:sz w:val="22"/>
      <w:lang w:val="en-CA" w:eastAsia="en-US" w:bidi="ar-SA"/>
    </w:rPr>
  </w:style>
  <w:style w:type="paragraph" w:customStyle="1" w:styleId="StyleHeading3RFPH3Arial">
    <w:name w:val="Style Heading 3RFP H3 + Arial"/>
    <w:basedOn w:val="Heading3"/>
    <w:rsid w:val="00442257"/>
    <w:rPr>
      <w:bCs/>
    </w:rPr>
  </w:style>
  <w:style w:type="paragraph" w:customStyle="1" w:styleId="StyleHeading2RFPH2ArialLeft0Firstline0">
    <w:name w:val="Style Heading 2RFP H2 + Arial Left:  0&quot; First line:  0&quot;"/>
    <w:basedOn w:val="Heading2"/>
    <w:rsid w:val="00442257"/>
    <w:rPr>
      <w:bCs/>
    </w:rPr>
  </w:style>
  <w:style w:type="paragraph" w:customStyle="1" w:styleId="StyleHeading4RFPH4Left0Firstline0">
    <w:name w:val="Style Heading 4RFP H4 + Left:  0&quot; First line:  0&quot;"/>
    <w:basedOn w:val="Heading4"/>
    <w:rsid w:val="00442257"/>
    <w:pPr>
      <w:ind w:left="0" w:firstLine="0"/>
    </w:pPr>
    <w:rPr>
      <w:bCs/>
    </w:rPr>
  </w:style>
  <w:style w:type="paragraph" w:customStyle="1" w:styleId="Table0">
    <w:name w:val="Table"/>
    <w:basedOn w:val="Normal"/>
    <w:rsid w:val="0044225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kern w:val="16"/>
      <w:lang w:val="en-US"/>
    </w:rPr>
  </w:style>
  <w:style w:type="paragraph" w:styleId="Index8">
    <w:name w:val="index 8"/>
    <w:basedOn w:val="Normal"/>
    <w:next w:val="Normal"/>
    <w:autoRedefine/>
    <w:semiHidden/>
    <w:rsid w:val="00442257"/>
    <w:pPr>
      <w:tabs>
        <w:tab w:val="right" w:pos="4320"/>
      </w:tabs>
      <w:ind w:left="1600" w:hanging="200"/>
      <w:jc w:val="center"/>
    </w:pPr>
    <w:rPr>
      <w:kern w:val="20"/>
      <w:lang w:val="en-US"/>
    </w:rPr>
  </w:style>
  <w:style w:type="character" w:customStyle="1" w:styleId="Level4">
    <w:name w:val="Level 4+"/>
    <w:basedOn w:val="DefaultParagraphFont"/>
    <w:rsid w:val="00442257"/>
    <w:rPr>
      <w:noProof w:val="0"/>
      <w:lang w:val="en-US"/>
    </w:rPr>
  </w:style>
  <w:style w:type="paragraph" w:customStyle="1" w:styleId="UserTable">
    <w:name w:val="User Table"/>
    <w:basedOn w:val="Normal"/>
    <w:rsid w:val="00442257"/>
    <w:pPr>
      <w:spacing w:before="60" w:after="60"/>
    </w:pPr>
    <w:rPr>
      <w:kern w:val="20"/>
      <w:lang w:val="en-US"/>
    </w:rPr>
  </w:style>
  <w:style w:type="paragraph" w:customStyle="1" w:styleId="Style1">
    <w:name w:val="Style1"/>
    <w:basedOn w:val="TOC9"/>
    <w:link w:val="Style1Char"/>
    <w:autoRedefine/>
    <w:qFormat/>
    <w:rsid w:val="00442257"/>
    <w:rPr>
      <w:lang w:val="en-US"/>
    </w:rPr>
  </w:style>
  <w:style w:type="paragraph" w:customStyle="1" w:styleId="UnnumberedHeading">
    <w:name w:val="Unnumbered Heading"/>
    <w:basedOn w:val="Heading4"/>
    <w:autoRedefine/>
    <w:rsid w:val="00442257"/>
    <w:pPr>
      <w:numPr>
        <w:numId w:val="4"/>
      </w:numPr>
      <w:tabs>
        <w:tab w:val="clear" w:pos="1440"/>
      </w:tabs>
      <w:overflowPunct w:val="0"/>
      <w:autoSpaceDE w:val="0"/>
      <w:autoSpaceDN w:val="0"/>
      <w:adjustRightInd w:val="0"/>
      <w:spacing w:before="240"/>
      <w:textAlignment w:val="baseline"/>
    </w:pPr>
    <w:rPr>
      <w:i/>
      <w:lang w:val="en-GB"/>
    </w:rPr>
  </w:style>
  <w:style w:type="character" w:customStyle="1" w:styleId="Heading3Char">
    <w:name w:val="Heading 3 Char"/>
    <w:aliases w:val="RFP H3 Char,RFP H3 Char1"/>
    <w:basedOn w:val="DefaultParagraphFont"/>
    <w:rsid w:val="00442257"/>
    <w:rPr>
      <w:b/>
      <w:noProof w:val="0"/>
      <w:lang w:val="en-CA" w:eastAsia="en-US" w:bidi="ar-SA"/>
    </w:rPr>
  </w:style>
  <w:style w:type="paragraph" w:customStyle="1" w:styleId="zzbasebodytext">
    <w:name w:val="zz!base body text"/>
    <w:basedOn w:val="Normal"/>
    <w:link w:val="zzbasebodytextChar"/>
    <w:rsid w:val="006E38AB"/>
    <w:pPr>
      <w:spacing w:after="240"/>
      <w:jc w:val="both"/>
    </w:pPr>
    <w:rPr>
      <w:lang w:eastAsia="en-CA"/>
    </w:rPr>
  </w:style>
  <w:style w:type="paragraph" w:customStyle="1" w:styleId="zzbaseheading">
    <w:name w:val="zz!base heading"/>
    <w:basedOn w:val="Normal"/>
    <w:next w:val="BodyText0"/>
    <w:link w:val="zzbaseheadingChar"/>
    <w:rsid w:val="006E38AB"/>
    <w:pPr>
      <w:keepNext/>
      <w:keepLines/>
      <w:spacing w:after="240"/>
    </w:pPr>
    <w:rPr>
      <w:lang w:eastAsia="en-CA"/>
    </w:rPr>
  </w:style>
  <w:style w:type="paragraph" w:customStyle="1" w:styleId="zzbasetables">
    <w:name w:val="zz!base tables"/>
    <w:basedOn w:val="Normal"/>
    <w:rsid w:val="006E38AB"/>
    <w:rPr>
      <w:lang w:eastAsia="en-CA"/>
    </w:rPr>
  </w:style>
  <w:style w:type="paragraph" w:customStyle="1" w:styleId="zzbaseaddress">
    <w:name w:val="zz!base address"/>
    <w:basedOn w:val="Normal"/>
    <w:rsid w:val="006E38AB"/>
    <w:rPr>
      <w:lang w:eastAsia="en-CA"/>
    </w:rPr>
  </w:style>
  <w:style w:type="paragraph" w:customStyle="1" w:styleId="zzbaseparties">
    <w:name w:val="zz!base parties"/>
    <w:basedOn w:val="Normal"/>
    <w:rsid w:val="006E38AB"/>
    <w:rPr>
      <w:lang w:eastAsia="en-CA"/>
    </w:rPr>
  </w:style>
  <w:style w:type="paragraph" w:customStyle="1" w:styleId="zzbasequotes">
    <w:name w:val="zz!base quotes"/>
    <w:basedOn w:val="Normal"/>
    <w:rsid w:val="006E38AB"/>
    <w:pPr>
      <w:spacing w:after="240"/>
      <w:jc w:val="both"/>
    </w:pPr>
    <w:rPr>
      <w:lang w:eastAsia="en-CA"/>
    </w:rPr>
  </w:style>
  <w:style w:type="paragraph" w:customStyle="1" w:styleId="BodyText0">
    <w:name w:val="#BodyText"/>
    <w:basedOn w:val="zzbasebodytext"/>
    <w:link w:val="BodyTextChar0"/>
    <w:rsid w:val="006E38AB"/>
  </w:style>
  <w:style w:type="paragraph" w:customStyle="1" w:styleId="BodyText5Indent">
    <w:name w:val="#BodyText= .5&quot; Indent"/>
    <w:basedOn w:val="zzbasebodytext"/>
    <w:rsid w:val="006E38AB"/>
    <w:pPr>
      <w:ind w:left="720"/>
    </w:pPr>
  </w:style>
  <w:style w:type="paragraph" w:customStyle="1" w:styleId="BodyText1Indent">
    <w:name w:val="#BodyText= 1&quot; Indent"/>
    <w:basedOn w:val="zzbasebodytext"/>
    <w:rsid w:val="006E38AB"/>
    <w:pPr>
      <w:ind w:left="1440"/>
    </w:pPr>
  </w:style>
  <w:style w:type="paragraph" w:customStyle="1" w:styleId="BodyText15Indent">
    <w:name w:val="#BodyText= 1.5&quot; Indent"/>
    <w:basedOn w:val="zzbasebodytext"/>
    <w:rsid w:val="006E38AB"/>
    <w:pPr>
      <w:ind w:left="2160"/>
    </w:pPr>
  </w:style>
  <w:style w:type="paragraph" w:customStyle="1" w:styleId="BodyText2Indent">
    <w:name w:val="#BodyText= 2&quot; Indent"/>
    <w:basedOn w:val="zzbasebodytext"/>
    <w:rsid w:val="006E38AB"/>
    <w:pPr>
      <w:ind w:left="2880"/>
    </w:pPr>
  </w:style>
  <w:style w:type="paragraph" w:customStyle="1" w:styleId="BodyTextFirstLineIndent5">
    <w:name w:val="#BodyText= First Line Indent .5&quot;"/>
    <w:basedOn w:val="zzbasebodytext"/>
    <w:rsid w:val="006E38AB"/>
    <w:pPr>
      <w:ind w:firstLine="720"/>
    </w:pPr>
  </w:style>
  <w:style w:type="paragraph" w:customStyle="1" w:styleId="BodyTextFirstLineIndent1">
    <w:name w:val="#BodyText= First Line Indent 1&quot;"/>
    <w:basedOn w:val="zzbasebodytext"/>
    <w:rsid w:val="006E38AB"/>
    <w:pPr>
      <w:ind w:firstLine="1440"/>
    </w:pPr>
  </w:style>
  <w:style w:type="paragraph" w:customStyle="1" w:styleId="BodyTextBold">
    <w:name w:val="#BodyText=Bold"/>
    <w:basedOn w:val="zzbasebodytext"/>
    <w:rsid w:val="009A56CD"/>
    <w:pPr>
      <w:spacing w:before="120" w:after="120"/>
      <w:jc w:val="center"/>
    </w:pPr>
    <w:rPr>
      <w:rFonts w:ascii="Arial Bold" w:hAnsi="Arial Bold"/>
      <w:b/>
      <w:caps/>
      <w:sz w:val="28"/>
    </w:rPr>
  </w:style>
  <w:style w:type="paragraph" w:customStyle="1" w:styleId="BodyTextBoldItalics">
    <w:name w:val="#BodyText=Bold+Italics"/>
    <w:basedOn w:val="zzbasebodytext"/>
    <w:rsid w:val="006E38AB"/>
    <w:rPr>
      <w:b/>
      <w:i/>
    </w:rPr>
  </w:style>
  <w:style w:type="paragraph" w:customStyle="1" w:styleId="BodyTextItalics">
    <w:name w:val="#BodyText=Italics"/>
    <w:basedOn w:val="zzbasebodytext"/>
    <w:rsid w:val="006E38AB"/>
    <w:rPr>
      <w:i/>
    </w:rPr>
  </w:style>
  <w:style w:type="paragraph" w:customStyle="1" w:styleId="Address">
    <w:name w:val="$Address"/>
    <w:basedOn w:val="zzbaseaddress"/>
    <w:rsid w:val="006E38AB"/>
  </w:style>
  <w:style w:type="paragraph" w:customStyle="1" w:styleId="AddressIndent5">
    <w:name w:val="$Address=Indent .5&quot;"/>
    <w:basedOn w:val="zzbaseaddress"/>
    <w:rsid w:val="006E38AB"/>
    <w:pPr>
      <w:ind w:left="720"/>
    </w:pPr>
  </w:style>
  <w:style w:type="paragraph" w:customStyle="1" w:styleId="AddressIndent1">
    <w:name w:val="$Address=Indent 1&quot;"/>
    <w:basedOn w:val="zzbaseaddress"/>
    <w:rsid w:val="006E38AB"/>
    <w:pPr>
      <w:ind w:left="1440"/>
    </w:pPr>
  </w:style>
  <w:style w:type="paragraph" w:customStyle="1" w:styleId="AddressIndent15">
    <w:name w:val="$Address=Indent 1.5&quot;"/>
    <w:basedOn w:val="zzbaseaddress"/>
    <w:rsid w:val="006E38AB"/>
    <w:pPr>
      <w:ind w:left="2160"/>
    </w:pPr>
  </w:style>
  <w:style w:type="paragraph" w:customStyle="1" w:styleId="MiscRedHerring">
    <w:name w:val="$Misc=Red Herring"/>
    <w:basedOn w:val="Normal"/>
    <w:rsid w:val="006E38AB"/>
    <w:rPr>
      <w:rFonts w:ascii="Times New Roman" w:hAnsi="Times New Roman"/>
      <w:b/>
      <w:color w:val="FF0000"/>
      <w:sz w:val="16"/>
      <w:lang w:eastAsia="en-CA"/>
    </w:rPr>
  </w:style>
  <w:style w:type="paragraph" w:customStyle="1" w:styleId="HeadingCentre">
    <w:name w:val="%Heading=Centre"/>
    <w:basedOn w:val="zzbaseheading"/>
    <w:next w:val="BodyText0"/>
    <w:rsid w:val="006E38AB"/>
    <w:pPr>
      <w:jc w:val="center"/>
    </w:pPr>
  </w:style>
  <w:style w:type="paragraph" w:customStyle="1" w:styleId="HeadingCentreBold">
    <w:name w:val="%Heading=Centre+Bold"/>
    <w:basedOn w:val="zzbaseheading"/>
    <w:next w:val="BodyText0"/>
    <w:rsid w:val="006E38AB"/>
    <w:pPr>
      <w:jc w:val="center"/>
    </w:pPr>
    <w:rPr>
      <w:b/>
    </w:rPr>
  </w:style>
  <w:style w:type="paragraph" w:customStyle="1" w:styleId="HeadingCentreBoldItalics">
    <w:name w:val="%Heading=Centre+Bold+Italics"/>
    <w:basedOn w:val="zzbaseheading"/>
    <w:next w:val="BodyText0"/>
    <w:rsid w:val="006E38AB"/>
    <w:pPr>
      <w:jc w:val="center"/>
    </w:pPr>
    <w:rPr>
      <w:b/>
      <w:i/>
    </w:rPr>
  </w:style>
  <w:style w:type="paragraph" w:customStyle="1" w:styleId="HeadingCentreBoldUnd">
    <w:name w:val="%Heading=Centre+Bold+Und"/>
    <w:basedOn w:val="zzbaseheading"/>
    <w:next w:val="BodyText0"/>
    <w:rsid w:val="006E38AB"/>
    <w:pPr>
      <w:jc w:val="center"/>
    </w:pPr>
    <w:rPr>
      <w:b/>
      <w:u w:val="single"/>
    </w:rPr>
  </w:style>
  <w:style w:type="paragraph" w:customStyle="1" w:styleId="HeadingCentreItalics">
    <w:name w:val="%Heading=Centre+Italics"/>
    <w:basedOn w:val="zzbaseheading"/>
    <w:next w:val="BodyText0"/>
    <w:rsid w:val="006E38AB"/>
    <w:pPr>
      <w:jc w:val="center"/>
    </w:pPr>
    <w:rPr>
      <w:i/>
    </w:rPr>
  </w:style>
  <w:style w:type="paragraph" w:customStyle="1" w:styleId="HeadingCentreUnd">
    <w:name w:val="%Heading=Centre+Und"/>
    <w:basedOn w:val="zzbaseheading"/>
    <w:next w:val="BodyText0"/>
    <w:rsid w:val="006E38AB"/>
    <w:pPr>
      <w:jc w:val="center"/>
    </w:pPr>
    <w:rPr>
      <w:u w:val="single"/>
    </w:rPr>
  </w:style>
  <w:style w:type="paragraph" w:customStyle="1" w:styleId="HeadingDocTitle">
    <w:name w:val="%Heading=Doc Title"/>
    <w:basedOn w:val="zzbaseheading"/>
    <w:next w:val="BodyText0"/>
    <w:rsid w:val="006E38AB"/>
    <w:pPr>
      <w:jc w:val="center"/>
    </w:pPr>
    <w:rPr>
      <w:b/>
      <w:caps/>
    </w:rPr>
  </w:style>
  <w:style w:type="paragraph" w:customStyle="1" w:styleId="HeadingLeftBold">
    <w:name w:val="%Heading=Left+Bold"/>
    <w:basedOn w:val="zzbaseheading"/>
    <w:next w:val="BodyText0"/>
    <w:link w:val="HeadingLeftBoldChar"/>
    <w:rsid w:val="006E38AB"/>
    <w:rPr>
      <w:b/>
    </w:rPr>
  </w:style>
  <w:style w:type="paragraph" w:customStyle="1" w:styleId="HeadingLeftBoldItalics">
    <w:name w:val="%Heading=Left+Bold+Italics"/>
    <w:basedOn w:val="zzbaseheading"/>
    <w:next w:val="BodyText0"/>
    <w:rsid w:val="006E38AB"/>
    <w:rPr>
      <w:b/>
      <w:i/>
    </w:rPr>
  </w:style>
  <w:style w:type="paragraph" w:customStyle="1" w:styleId="HeadingLeftBoldUnd">
    <w:name w:val="%Heading=Left+Bold+Und"/>
    <w:basedOn w:val="zzbaseheading"/>
    <w:next w:val="BodyText0"/>
    <w:rsid w:val="006E38AB"/>
    <w:rPr>
      <w:b/>
      <w:u w:val="single"/>
    </w:rPr>
  </w:style>
  <w:style w:type="paragraph" w:customStyle="1" w:styleId="HeadingLeftItalics">
    <w:name w:val="%Heading=Left+Italics"/>
    <w:basedOn w:val="zzbaseheading"/>
    <w:next w:val="BodyText0"/>
    <w:rsid w:val="006E38AB"/>
    <w:rPr>
      <w:i/>
    </w:rPr>
  </w:style>
  <w:style w:type="paragraph" w:customStyle="1" w:styleId="HeadingLeftUnderline">
    <w:name w:val="%Heading=Left+Underline"/>
    <w:basedOn w:val="zzbaseheading"/>
    <w:next w:val="BodyText0"/>
    <w:rsid w:val="006E38AB"/>
    <w:rPr>
      <w:u w:val="single"/>
    </w:rPr>
  </w:style>
  <w:style w:type="paragraph" w:customStyle="1" w:styleId="PartiesCentreBoldNoPSpace">
    <w:name w:val="*Parties=Centre + Bold + No PSpace"/>
    <w:basedOn w:val="zzbaseparties"/>
    <w:rsid w:val="006E38AB"/>
    <w:pPr>
      <w:jc w:val="center"/>
    </w:pPr>
    <w:rPr>
      <w:b/>
    </w:rPr>
  </w:style>
  <w:style w:type="paragraph" w:customStyle="1" w:styleId="PartiesCentreNoPSpace">
    <w:name w:val="*Parties=Centre + No PSpace"/>
    <w:basedOn w:val="zzbaseparties"/>
    <w:rsid w:val="006E38AB"/>
    <w:pPr>
      <w:jc w:val="center"/>
    </w:pPr>
  </w:style>
  <w:style w:type="paragraph" w:customStyle="1" w:styleId="PartiesCentreAlign">
    <w:name w:val="*Parties=Centre Align"/>
    <w:basedOn w:val="zzbaseparties"/>
    <w:rsid w:val="006E38AB"/>
    <w:pPr>
      <w:spacing w:after="240"/>
      <w:jc w:val="center"/>
    </w:pPr>
  </w:style>
  <w:style w:type="paragraph" w:customStyle="1" w:styleId="PartiesLRIndent10">
    <w:name w:val="*Parties=L/R Indent 1.0"/>
    <w:basedOn w:val="zzbaseparties"/>
    <w:rsid w:val="006E38AB"/>
    <w:pPr>
      <w:spacing w:after="240"/>
      <w:ind w:left="1440" w:right="1440"/>
    </w:pPr>
  </w:style>
  <w:style w:type="paragraph" w:customStyle="1" w:styleId="PartiesLeftAligned">
    <w:name w:val="*Parties=Left Aligned"/>
    <w:basedOn w:val="zzbaseparties"/>
    <w:rsid w:val="006E38AB"/>
    <w:pPr>
      <w:spacing w:after="240"/>
    </w:pPr>
  </w:style>
  <w:style w:type="paragraph" w:customStyle="1" w:styleId="PartiesRightAlign">
    <w:name w:val="*Parties=Right Align"/>
    <w:basedOn w:val="zzbaseparties"/>
    <w:rsid w:val="006E38AB"/>
    <w:pPr>
      <w:spacing w:after="240"/>
      <w:jc w:val="right"/>
    </w:pPr>
  </w:style>
  <w:style w:type="paragraph" w:customStyle="1" w:styleId="QuotesLeft5Right5">
    <w:name w:val="@Quotes=Left .5&quot; / Right .5&quot;"/>
    <w:basedOn w:val="zzbasequotes"/>
    <w:rsid w:val="006E38AB"/>
    <w:pPr>
      <w:ind w:left="720" w:right="720"/>
    </w:pPr>
  </w:style>
  <w:style w:type="paragraph" w:customStyle="1" w:styleId="QuotesLeft1Right5-10Pts">
    <w:name w:val="@Quotes=Left 1&quot; / Right .5&quot; - 10 Pts"/>
    <w:basedOn w:val="zzbasequotes"/>
    <w:rsid w:val="006E38AB"/>
    <w:pPr>
      <w:ind w:left="1440" w:right="720"/>
    </w:pPr>
    <w:rPr>
      <w:sz w:val="20"/>
      <w:szCs w:val="20"/>
    </w:rPr>
  </w:style>
  <w:style w:type="paragraph" w:customStyle="1" w:styleId="QuotesLeft1Right1">
    <w:name w:val="@Quotes=Left 1&quot; / Right 1&quot;"/>
    <w:basedOn w:val="zzbasequotes"/>
    <w:rsid w:val="006E38AB"/>
    <w:pPr>
      <w:ind w:left="1440" w:right="1440"/>
    </w:pPr>
  </w:style>
  <w:style w:type="paragraph" w:customStyle="1" w:styleId="QuotesLeft15Right5">
    <w:name w:val="@Quotes=Left 1.5&quot; / Right .5&quot;"/>
    <w:basedOn w:val="zzbasequotes"/>
    <w:rsid w:val="006E38AB"/>
    <w:pPr>
      <w:ind w:left="2160" w:right="720"/>
    </w:pPr>
  </w:style>
  <w:style w:type="paragraph" w:customStyle="1" w:styleId="TableCentrem">
    <w:name w:val="^Table=Centre+m"/>
    <w:basedOn w:val="zzbasetables"/>
    <w:rsid w:val="006E38AB"/>
    <w:pPr>
      <w:jc w:val="center"/>
    </w:pPr>
  </w:style>
  <w:style w:type="paragraph" w:customStyle="1" w:styleId="TableDecimalm">
    <w:name w:val="^Table=Decimal+m"/>
    <w:basedOn w:val="zzbasetables"/>
    <w:rsid w:val="006E38AB"/>
    <w:pPr>
      <w:tabs>
        <w:tab w:val="decimal" w:pos="1008"/>
      </w:tabs>
    </w:pPr>
  </w:style>
  <w:style w:type="paragraph" w:customStyle="1" w:styleId="TableHeadingm">
    <w:name w:val="^Table=Heading+m"/>
    <w:basedOn w:val="zzbasetables"/>
    <w:rsid w:val="006E38AB"/>
    <w:pPr>
      <w:keepNext/>
      <w:spacing w:before="40" w:after="40"/>
      <w:jc w:val="center"/>
    </w:pPr>
    <w:rPr>
      <w:b/>
    </w:rPr>
  </w:style>
  <w:style w:type="paragraph" w:customStyle="1" w:styleId="TableJustifiedm">
    <w:name w:val="^Table=Justified+m"/>
    <w:basedOn w:val="zzbasetables"/>
    <w:rsid w:val="006E38AB"/>
    <w:pPr>
      <w:jc w:val="both"/>
    </w:pPr>
  </w:style>
  <w:style w:type="paragraph" w:customStyle="1" w:styleId="TableLeftm">
    <w:name w:val="^Table=Left+m"/>
    <w:basedOn w:val="zzbasetables"/>
    <w:rsid w:val="006E38AB"/>
  </w:style>
  <w:style w:type="paragraph" w:customStyle="1" w:styleId="TableRightm">
    <w:name w:val="^Table=Right+m"/>
    <w:basedOn w:val="zzbasetables"/>
    <w:rsid w:val="006E38AB"/>
    <w:pPr>
      <w:jc w:val="right"/>
    </w:pPr>
  </w:style>
  <w:style w:type="paragraph" w:customStyle="1" w:styleId="TableTitlem">
    <w:name w:val="^Table=Title+m"/>
    <w:basedOn w:val="zzbasetables"/>
    <w:rsid w:val="006E38AB"/>
    <w:pPr>
      <w:keepNext/>
      <w:spacing w:before="240" w:after="240"/>
      <w:jc w:val="center"/>
    </w:pPr>
    <w:rPr>
      <w:b/>
    </w:rPr>
  </w:style>
  <w:style w:type="paragraph" w:customStyle="1" w:styleId="BodyTextUserDefined1">
    <w:name w:val="#BodyText= User Defined 1"/>
    <w:basedOn w:val="zzbasebodytext"/>
    <w:rsid w:val="003D46DB"/>
  </w:style>
  <w:style w:type="paragraph" w:customStyle="1" w:styleId="BodyTextUserDefined2">
    <w:name w:val="#BodyText= User Defined 2"/>
    <w:basedOn w:val="zzbasebodytext"/>
    <w:rsid w:val="003D46DB"/>
  </w:style>
  <w:style w:type="paragraph" w:customStyle="1" w:styleId="BodyTextUserDefined3">
    <w:name w:val="#BodyText= User Defined 3"/>
    <w:basedOn w:val="zzbasebodytext"/>
    <w:rsid w:val="003D46DB"/>
  </w:style>
  <w:style w:type="paragraph" w:customStyle="1" w:styleId="AddressUserDefined1">
    <w:name w:val="$Address=User Defined 1"/>
    <w:basedOn w:val="zzbaseaddress"/>
    <w:rsid w:val="003D46DB"/>
  </w:style>
  <w:style w:type="paragraph" w:customStyle="1" w:styleId="AddressUserDefined2">
    <w:name w:val="$Address=User Defined 2"/>
    <w:basedOn w:val="zzbaseaddress"/>
    <w:rsid w:val="003D46DB"/>
  </w:style>
  <w:style w:type="paragraph" w:customStyle="1" w:styleId="AddressUserDefined3">
    <w:name w:val="$Address=User Defined 3"/>
    <w:basedOn w:val="zzbaseaddress"/>
    <w:rsid w:val="003D46DB"/>
  </w:style>
  <w:style w:type="paragraph" w:customStyle="1" w:styleId="HeadingUserDefined1">
    <w:name w:val="%Heading=User Defined 1"/>
    <w:basedOn w:val="zzbaseheading"/>
    <w:next w:val="BodyText0"/>
    <w:rsid w:val="003D46DB"/>
  </w:style>
  <w:style w:type="paragraph" w:customStyle="1" w:styleId="HeadingUserDefined2">
    <w:name w:val="%Heading=User Defined 2"/>
    <w:basedOn w:val="zzbaseheading"/>
    <w:next w:val="BodyText0"/>
    <w:rsid w:val="003D46DB"/>
  </w:style>
  <w:style w:type="paragraph" w:customStyle="1" w:styleId="HeadingUserDefined3">
    <w:name w:val="%Heading=User Defined 3"/>
    <w:basedOn w:val="zzbaseheading"/>
    <w:next w:val="BodyText0"/>
    <w:rsid w:val="003D46DB"/>
  </w:style>
  <w:style w:type="paragraph" w:customStyle="1" w:styleId="QuotesUserDefined1">
    <w:name w:val="@Quotes=User Defined 1"/>
    <w:basedOn w:val="zzbasequotes"/>
    <w:rsid w:val="003D46DB"/>
  </w:style>
  <w:style w:type="paragraph" w:customStyle="1" w:styleId="QuotesUserDefined2">
    <w:name w:val="@Quotes=User Defined 2"/>
    <w:basedOn w:val="zzbasequotes"/>
    <w:rsid w:val="003D46DB"/>
  </w:style>
  <w:style w:type="paragraph" w:customStyle="1" w:styleId="QuotesUserDefined3">
    <w:name w:val="@Quotes=User Defined 3"/>
    <w:basedOn w:val="zzbasequotes"/>
    <w:rsid w:val="003D46DB"/>
  </w:style>
  <w:style w:type="paragraph" w:customStyle="1" w:styleId="TableUserDefined1">
    <w:name w:val="^Table=User Defined 1"/>
    <w:basedOn w:val="zzbasetables"/>
    <w:rsid w:val="003D46DB"/>
  </w:style>
  <w:style w:type="paragraph" w:customStyle="1" w:styleId="TableUserDefined2">
    <w:name w:val="^Table=User Defined 2"/>
    <w:basedOn w:val="zzbasetables"/>
    <w:rsid w:val="003D46DB"/>
  </w:style>
  <w:style w:type="paragraph" w:customStyle="1" w:styleId="TableUserDefined3">
    <w:name w:val="^Table=User Defined 3"/>
    <w:basedOn w:val="zzbasetables"/>
    <w:rsid w:val="003D46DB"/>
  </w:style>
  <w:style w:type="paragraph" w:customStyle="1" w:styleId="DocID">
    <w:name w:val="DocID"/>
    <w:basedOn w:val="Normal"/>
    <w:next w:val="Normal"/>
    <w:rsid w:val="00D52200"/>
    <w:rPr>
      <w:sz w:val="16"/>
      <w:szCs w:val="16"/>
    </w:rPr>
  </w:style>
  <w:style w:type="paragraph" w:customStyle="1" w:styleId="ABL1">
    <w:name w:val="AB L1"/>
    <w:basedOn w:val="Normal"/>
    <w:rsid w:val="00D136E8"/>
    <w:pPr>
      <w:keepNext/>
      <w:numPr>
        <w:numId w:val="19"/>
      </w:numPr>
      <w:spacing w:after="240"/>
      <w:jc w:val="both"/>
      <w:outlineLvl w:val="0"/>
    </w:pPr>
    <w:rPr>
      <w:rFonts w:eastAsia="MS Mincho"/>
      <w:b/>
      <w:kern w:val="28"/>
      <w:lang w:eastAsia="en-CA"/>
    </w:rPr>
  </w:style>
  <w:style w:type="paragraph" w:customStyle="1" w:styleId="ABL2">
    <w:name w:val="AB L2"/>
    <w:basedOn w:val="Normal"/>
    <w:rsid w:val="00D136E8"/>
    <w:pPr>
      <w:keepNext/>
      <w:numPr>
        <w:ilvl w:val="1"/>
        <w:numId w:val="19"/>
      </w:numPr>
      <w:spacing w:after="240"/>
      <w:jc w:val="both"/>
      <w:outlineLvl w:val="1"/>
    </w:pPr>
    <w:rPr>
      <w:rFonts w:eastAsia="MS Mincho"/>
      <w:b/>
      <w:kern w:val="28"/>
      <w:lang w:eastAsia="en-CA"/>
    </w:rPr>
  </w:style>
  <w:style w:type="paragraph" w:customStyle="1" w:styleId="ABL3">
    <w:name w:val="AB L3"/>
    <w:basedOn w:val="Normal"/>
    <w:rsid w:val="00D136E8"/>
    <w:pPr>
      <w:numPr>
        <w:ilvl w:val="2"/>
        <w:numId w:val="19"/>
      </w:numPr>
      <w:spacing w:after="240"/>
      <w:outlineLvl w:val="2"/>
    </w:pPr>
    <w:rPr>
      <w:rFonts w:eastAsia="MS Mincho"/>
      <w:kern w:val="28"/>
      <w:lang w:eastAsia="en-CA"/>
    </w:rPr>
  </w:style>
  <w:style w:type="paragraph" w:customStyle="1" w:styleId="ABL4">
    <w:name w:val="AB L4"/>
    <w:basedOn w:val="Normal"/>
    <w:rsid w:val="00D136E8"/>
    <w:pPr>
      <w:numPr>
        <w:ilvl w:val="3"/>
        <w:numId w:val="19"/>
      </w:numPr>
      <w:spacing w:after="240"/>
      <w:jc w:val="both"/>
      <w:outlineLvl w:val="3"/>
    </w:pPr>
    <w:rPr>
      <w:rFonts w:eastAsia="MS Mincho"/>
      <w:i/>
      <w:kern w:val="28"/>
      <w:lang w:eastAsia="en-CA"/>
    </w:rPr>
  </w:style>
  <w:style w:type="paragraph" w:customStyle="1" w:styleId="ABL5">
    <w:name w:val="AB L5"/>
    <w:basedOn w:val="Normal"/>
    <w:link w:val="ABL5Char"/>
    <w:qFormat/>
    <w:rsid w:val="0067779A"/>
    <w:pPr>
      <w:numPr>
        <w:numId w:val="31"/>
      </w:numPr>
      <w:ind w:left="567" w:hanging="567"/>
      <w:jc w:val="both"/>
      <w:outlineLvl w:val="4"/>
    </w:pPr>
    <w:rPr>
      <w:rFonts w:eastAsia="MS Mincho"/>
      <w:kern w:val="28"/>
      <w:lang w:eastAsia="en-CA"/>
    </w:rPr>
  </w:style>
  <w:style w:type="paragraph" w:customStyle="1" w:styleId="ABL6">
    <w:name w:val="AB L6"/>
    <w:basedOn w:val="Normal"/>
    <w:rsid w:val="00D136E8"/>
    <w:pPr>
      <w:numPr>
        <w:ilvl w:val="5"/>
        <w:numId w:val="19"/>
      </w:numPr>
      <w:spacing w:after="240"/>
      <w:jc w:val="both"/>
      <w:outlineLvl w:val="5"/>
    </w:pPr>
    <w:rPr>
      <w:rFonts w:eastAsia="MS Mincho"/>
      <w:kern w:val="28"/>
      <w:lang w:eastAsia="en-CA"/>
    </w:rPr>
  </w:style>
  <w:style w:type="paragraph" w:customStyle="1" w:styleId="ABL7">
    <w:name w:val="AB L7"/>
    <w:basedOn w:val="Normal"/>
    <w:rsid w:val="00D136E8"/>
    <w:pPr>
      <w:numPr>
        <w:ilvl w:val="6"/>
        <w:numId w:val="19"/>
      </w:numPr>
      <w:spacing w:after="240"/>
      <w:jc w:val="both"/>
      <w:outlineLvl w:val="6"/>
    </w:pPr>
    <w:rPr>
      <w:rFonts w:eastAsia="MS Mincho"/>
      <w:kern w:val="28"/>
      <w:lang w:eastAsia="en-CA"/>
    </w:rPr>
  </w:style>
  <w:style w:type="paragraph" w:customStyle="1" w:styleId="ABL8">
    <w:name w:val="AB L8"/>
    <w:basedOn w:val="Normal"/>
    <w:rsid w:val="00D136E8"/>
    <w:pPr>
      <w:numPr>
        <w:ilvl w:val="7"/>
        <w:numId w:val="19"/>
      </w:numPr>
      <w:spacing w:after="240"/>
      <w:jc w:val="both"/>
      <w:outlineLvl w:val="7"/>
    </w:pPr>
    <w:rPr>
      <w:rFonts w:eastAsia="MS Mincho"/>
      <w:kern w:val="28"/>
      <w:lang w:eastAsia="en-CA"/>
    </w:rPr>
  </w:style>
  <w:style w:type="paragraph" w:customStyle="1" w:styleId="ABL9">
    <w:name w:val="AB L9"/>
    <w:basedOn w:val="Normal"/>
    <w:rsid w:val="00D136E8"/>
    <w:pPr>
      <w:numPr>
        <w:ilvl w:val="8"/>
        <w:numId w:val="19"/>
      </w:numPr>
      <w:spacing w:after="240"/>
      <w:jc w:val="both"/>
      <w:outlineLvl w:val="8"/>
    </w:pPr>
    <w:rPr>
      <w:rFonts w:eastAsia="MS Mincho"/>
      <w:kern w:val="28"/>
      <w:lang w:eastAsia="en-CA"/>
    </w:rPr>
  </w:style>
  <w:style w:type="paragraph" w:customStyle="1" w:styleId="Schedule1Cont1">
    <w:name w:val="Schedule1 Cont 1"/>
    <w:basedOn w:val="Normal"/>
    <w:rsid w:val="006E38AB"/>
    <w:pPr>
      <w:spacing w:after="240"/>
      <w:jc w:val="both"/>
    </w:pPr>
    <w:rPr>
      <w:lang w:eastAsia="en-CA"/>
    </w:rPr>
  </w:style>
  <w:style w:type="paragraph" w:customStyle="1" w:styleId="Schedule1Cont2">
    <w:name w:val="Schedule1 Cont 2"/>
    <w:basedOn w:val="Schedule1Cont1"/>
    <w:rsid w:val="006E38AB"/>
    <w:pPr>
      <w:ind w:left="720"/>
    </w:pPr>
  </w:style>
  <w:style w:type="paragraph" w:customStyle="1" w:styleId="Schedule1Cont3">
    <w:name w:val="Schedule1 Cont 3"/>
    <w:basedOn w:val="Schedule1Cont2"/>
    <w:rsid w:val="006E38AB"/>
    <w:pPr>
      <w:ind w:left="1440"/>
    </w:pPr>
  </w:style>
  <w:style w:type="paragraph" w:customStyle="1" w:styleId="Schedule1Cont4">
    <w:name w:val="Schedule1 Cont 4"/>
    <w:basedOn w:val="Schedule1Cont3"/>
    <w:rsid w:val="006E38AB"/>
    <w:pPr>
      <w:ind w:left="2160"/>
      <w:jc w:val="left"/>
    </w:pPr>
  </w:style>
  <w:style w:type="paragraph" w:customStyle="1" w:styleId="Schedule1Cont5">
    <w:name w:val="Schedule1 Cont 5"/>
    <w:basedOn w:val="Schedule1Cont4"/>
    <w:rsid w:val="006E38AB"/>
    <w:pPr>
      <w:ind w:left="2880"/>
      <w:jc w:val="both"/>
    </w:pPr>
  </w:style>
  <w:style w:type="paragraph" w:customStyle="1" w:styleId="Schedule1Cont6">
    <w:name w:val="Schedule1 Cont 6"/>
    <w:basedOn w:val="Schedule1Cont5"/>
    <w:rsid w:val="006E38AB"/>
    <w:pPr>
      <w:ind w:left="3600"/>
    </w:pPr>
  </w:style>
  <w:style w:type="paragraph" w:customStyle="1" w:styleId="Schedule1Cont7">
    <w:name w:val="Schedule1 Cont 7"/>
    <w:basedOn w:val="Schedule1Cont6"/>
    <w:rsid w:val="006E38AB"/>
    <w:pPr>
      <w:ind w:left="4320"/>
    </w:pPr>
  </w:style>
  <w:style w:type="paragraph" w:customStyle="1" w:styleId="Schedule1Cont8">
    <w:name w:val="Schedule1 Cont 8"/>
    <w:basedOn w:val="Schedule1Cont7"/>
    <w:rsid w:val="006E38AB"/>
    <w:pPr>
      <w:ind w:left="5040"/>
    </w:pPr>
  </w:style>
  <w:style w:type="paragraph" w:customStyle="1" w:styleId="Schedule1Cont9">
    <w:name w:val="Schedule1 Cont 9"/>
    <w:basedOn w:val="Schedule1Cont8"/>
    <w:rsid w:val="006E38AB"/>
    <w:pPr>
      <w:ind w:left="5760"/>
    </w:pPr>
  </w:style>
  <w:style w:type="paragraph" w:customStyle="1" w:styleId="Schedule1L1">
    <w:name w:val="Schedule1_L1"/>
    <w:basedOn w:val="Normal"/>
    <w:next w:val="Schedule1L2"/>
    <w:rsid w:val="006E38AB"/>
    <w:pPr>
      <w:keepNext/>
      <w:numPr>
        <w:numId w:val="20"/>
      </w:numPr>
      <w:spacing w:after="240"/>
      <w:jc w:val="center"/>
      <w:outlineLvl w:val="0"/>
    </w:pPr>
    <w:rPr>
      <w:b/>
      <w:caps/>
      <w:lang w:eastAsia="en-CA"/>
    </w:rPr>
  </w:style>
  <w:style w:type="paragraph" w:customStyle="1" w:styleId="Schedule1L2">
    <w:name w:val="Schedule1_L2"/>
    <w:basedOn w:val="Schedule1L1"/>
    <w:rsid w:val="006E38AB"/>
    <w:pPr>
      <w:keepNext w:val="0"/>
      <w:numPr>
        <w:ilvl w:val="1"/>
      </w:numPr>
      <w:jc w:val="both"/>
      <w:outlineLvl w:val="1"/>
    </w:pPr>
    <w:rPr>
      <w:b w:val="0"/>
      <w:caps w:val="0"/>
    </w:rPr>
  </w:style>
  <w:style w:type="paragraph" w:customStyle="1" w:styleId="Schedule1L3">
    <w:name w:val="Schedule1_L3"/>
    <w:basedOn w:val="Schedule1L2"/>
    <w:rsid w:val="00A374DD"/>
    <w:pPr>
      <w:numPr>
        <w:ilvl w:val="0"/>
        <w:numId w:val="0"/>
      </w:numPr>
      <w:outlineLvl w:val="2"/>
    </w:pPr>
    <w:rPr>
      <w:b/>
    </w:rPr>
  </w:style>
  <w:style w:type="paragraph" w:customStyle="1" w:styleId="Schedule1L4">
    <w:name w:val="Schedule1_L4"/>
    <w:basedOn w:val="Schedule1L3"/>
    <w:rsid w:val="00A374DD"/>
    <w:pPr>
      <w:numPr>
        <w:ilvl w:val="3"/>
        <w:numId w:val="20"/>
      </w:numPr>
      <w:outlineLvl w:val="3"/>
    </w:pPr>
  </w:style>
  <w:style w:type="paragraph" w:customStyle="1" w:styleId="Schedule1L5">
    <w:name w:val="Schedule1_L5"/>
    <w:basedOn w:val="Schedule1L4"/>
    <w:rsid w:val="00AE3A29"/>
    <w:pPr>
      <w:numPr>
        <w:ilvl w:val="4"/>
      </w:numPr>
      <w:outlineLvl w:val="4"/>
    </w:pPr>
  </w:style>
  <w:style w:type="paragraph" w:customStyle="1" w:styleId="Schedule1L6">
    <w:name w:val="Schedule1_L6"/>
    <w:basedOn w:val="Schedule1L5"/>
    <w:rsid w:val="006E38AB"/>
    <w:pPr>
      <w:numPr>
        <w:ilvl w:val="5"/>
      </w:numPr>
      <w:outlineLvl w:val="5"/>
    </w:pPr>
  </w:style>
  <w:style w:type="paragraph" w:customStyle="1" w:styleId="Schedule1L7">
    <w:name w:val="Schedule1_L7"/>
    <w:basedOn w:val="Schedule1L6"/>
    <w:rsid w:val="006E38AB"/>
    <w:pPr>
      <w:numPr>
        <w:ilvl w:val="6"/>
      </w:numPr>
      <w:outlineLvl w:val="6"/>
    </w:pPr>
  </w:style>
  <w:style w:type="paragraph" w:customStyle="1" w:styleId="Schedule1L8">
    <w:name w:val="Schedule1_L8"/>
    <w:basedOn w:val="Schedule1L7"/>
    <w:rsid w:val="006E38AB"/>
    <w:pPr>
      <w:numPr>
        <w:ilvl w:val="7"/>
      </w:numPr>
      <w:outlineLvl w:val="7"/>
    </w:pPr>
  </w:style>
  <w:style w:type="paragraph" w:customStyle="1" w:styleId="Schedule1L9">
    <w:name w:val="Schedule1_L9"/>
    <w:basedOn w:val="Schedule1L8"/>
    <w:rsid w:val="006E38AB"/>
    <w:pPr>
      <w:numPr>
        <w:ilvl w:val="8"/>
      </w:numPr>
      <w:outlineLvl w:val="8"/>
    </w:pPr>
  </w:style>
  <w:style w:type="table" w:styleId="TableGrid">
    <w:name w:val="Table Grid"/>
    <w:basedOn w:val="TableNormal"/>
    <w:rsid w:val="00DE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basebodytextChar">
    <w:name w:val="zz!base body text Char"/>
    <w:basedOn w:val="DefaultParagraphFont"/>
    <w:link w:val="zzbasebodytext"/>
    <w:rsid w:val="00F325E1"/>
    <w:rPr>
      <w:szCs w:val="24"/>
      <w:lang w:val="en-CA" w:eastAsia="en-CA" w:bidi="ar-SA"/>
    </w:rPr>
  </w:style>
  <w:style w:type="character" w:customStyle="1" w:styleId="BodyTextChar0">
    <w:name w:val="#BodyText Char"/>
    <w:basedOn w:val="zzbasebodytextChar"/>
    <w:link w:val="BodyText0"/>
    <w:rsid w:val="00F325E1"/>
    <w:rPr>
      <w:szCs w:val="24"/>
      <w:lang w:val="en-CA" w:eastAsia="en-CA" w:bidi="ar-SA"/>
    </w:rPr>
  </w:style>
  <w:style w:type="character" w:customStyle="1" w:styleId="zzbaseheadingChar">
    <w:name w:val="zz!base heading Char"/>
    <w:basedOn w:val="DefaultParagraphFont"/>
    <w:link w:val="zzbaseheading"/>
    <w:rsid w:val="00865E05"/>
    <w:rPr>
      <w:szCs w:val="24"/>
      <w:lang w:val="en-CA" w:eastAsia="en-CA" w:bidi="ar-SA"/>
    </w:rPr>
  </w:style>
  <w:style w:type="character" w:customStyle="1" w:styleId="HeadingLeftBoldChar">
    <w:name w:val="%Heading=Left+Bold Char"/>
    <w:basedOn w:val="zzbaseheadingChar"/>
    <w:link w:val="HeadingLeftBold"/>
    <w:rsid w:val="00865E05"/>
    <w:rPr>
      <w:b/>
      <w:szCs w:val="24"/>
      <w:lang w:val="en-CA" w:eastAsia="en-CA" w:bidi="ar-SA"/>
    </w:rPr>
  </w:style>
  <w:style w:type="numbering" w:styleId="1ai">
    <w:name w:val="Outline List 1"/>
    <w:basedOn w:val="NoList"/>
    <w:rsid w:val="007A463F"/>
    <w:pPr>
      <w:numPr>
        <w:numId w:val="22"/>
      </w:numPr>
    </w:pPr>
  </w:style>
  <w:style w:type="character" w:customStyle="1" w:styleId="HeaderChar">
    <w:name w:val="Header Char"/>
    <w:aliases w:val="Odd Header Char,Cover Page Char,Header1 Char,Header11 Char,Header12 Char,Header13 Char,Header111 Char,Header121 Char,foote Char,Main Headings Char,Main Headings1 Char,Main Headings2 Char,Main Headings3 Char,Main Headings4 Char"/>
    <w:basedOn w:val="DefaultParagraphFont"/>
    <w:link w:val="Header"/>
    <w:uiPriority w:val="99"/>
    <w:rsid w:val="007A463F"/>
    <w:rPr>
      <w:lang w:val="en-US" w:eastAsia="en-US" w:bidi="ar-SA"/>
    </w:rPr>
  </w:style>
  <w:style w:type="paragraph" w:customStyle="1" w:styleId="BulletIndent">
    <w:name w:val="Bullet Indent"/>
    <w:basedOn w:val="Normal"/>
    <w:link w:val="BulletIndentChar"/>
    <w:rsid w:val="007A463F"/>
    <w:pPr>
      <w:numPr>
        <w:numId w:val="23"/>
      </w:numPr>
    </w:pPr>
  </w:style>
  <w:style w:type="paragraph" w:customStyle="1" w:styleId="n">
    <w:name w:val="n"/>
    <w:basedOn w:val="Heading2"/>
    <w:rsid w:val="007A463F"/>
    <w:pPr>
      <w:numPr>
        <w:ilvl w:val="0"/>
        <w:numId w:val="0"/>
      </w:numPr>
      <w:tabs>
        <w:tab w:val="num" w:pos="864"/>
      </w:tabs>
      <w:ind w:left="864" w:hanging="864"/>
    </w:pPr>
    <w:rPr>
      <w:kern w:val="0"/>
      <w:szCs w:val="20"/>
    </w:rPr>
  </w:style>
  <w:style w:type="character" w:customStyle="1" w:styleId="ListNumbered1Char">
    <w:name w:val="List Numbered 1 Char"/>
    <w:basedOn w:val="DefaultParagraphFont"/>
    <w:link w:val="ListNumbered1"/>
    <w:rsid w:val="00051C5F"/>
    <w:rPr>
      <w:rFonts w:asciiTheme="minorHAnsi" w:hAnsiTheme="minorHAnsi"/>
      <w:color w:val="404041" w:themeColor="text1"/>
      <w:sz w:val="24"/>
      <w:szCs w:val="24"/>
      <w:lang w:val="en-US" w:eastAsia="en-US"/>
    </w:rPr>
  </w:style>
  <w:style w:type="character" w:customStyle="1" w:styleId="ListNumber5Char">
    <w:name w:val="List Number 5 Char"/>
    <w:basedOn w:val="DefaultParagraphFont"/>
    <w:link w:val="ListNumber5"/>
    <w:rsid w:val="007A463F"/>
    <w:rPr>
      <w:rFonts w:asciiTheme="minorHAnsi" w:hAnsiTheme="minorHAnsi"/>
      <w:color w:val="404041" w:themeColor="text1"/>
      <w:sz w:val="24"/>
      <w:szCs w:val="24"/>
      <w:lang w:eastAsia="en-US"/>
    </w:rPr>
  </w:style>
  <w:style w:type="character" w:customStyle="1" w:styleId="ListNumber2Char">
    <w:name w:val="List Number 2 Char"/>
    <w:basedOn w:val="DefaultParagraphFont"/>
    <w:link w:val="ListNumber2"/>
    <w:rsid w:val="001C1812"/>
    <w:rPr>
      <w:rFonts w:asciiTheme="majorHAnsi" w:hAnsiTheme="majorHAnsi"/>
      <w:b/>
      <w:noProof/>
      <w:sz w:val="24"/>
      <w:szCs w:val="24"/>
      <w:lang w:eastAsia="en-US"/>
    </w:rPr>
  </w:style>
  <w:style w:type="character" w:customStyle="1" w:styleId="BodyChar1">
    <w:name w:val="Body Char1"/>
    <w:basedOn w:val="DefaultParagraphFont"/>
    <w:link w:val="Body"/>
    <w:rsid w:val="007A463F"/>
    <w:rPr>
      <w:rFonts w:ascii="Arial" w:hAnsi="Arial" w:cs="Arial"/>
      <w:sz w:val="22"/>
      <w:szCs w:val="24"/>
      <w:lang w:val="en-CA" w:eastAsia="en-US" w:bidi="ar-SA"/>
    </w:rPr>
  </w:style>
  <w:style w:type="character" w:customStyle="1" w:styleId="ListNumbered1CharChar">
    <w:name w:val="List Numbered 1 Char Char"/>
    <w:basedOn w:val="DefaultParagraphFont"/>
    <w:rsid w:val="009E732C"/>
    <w:rPr>
      <w:lang w:val="en-US" w:eastAsia="en-US" w:bidi="ar-SA"/>
    </w:rPr>
  </w:style>
  <w:style w:type="table" w:styleId="TableGrid5">
    <w:name w:val="Table Grid 5"/>
    <w:basedOn w:val="TableNormal"/>
    <w:rsid w:val="009A668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rPr>
      <w:tblPr/>
      <w:tcPr>
        <w:shd w:val="clear" w:color="auto" w:fill="D9D9D9"/>
      </w:tcPr>
    </w:tblStylePr>
    <w:tblStylePr w:type="lastRow">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shd w:val="clear" w:color="auto" w:fill="D9D9D9"/>
      </w:tcPr>
    </w:tblStylePr>
  </w:style>
  <w:style w:type="paragraph" w:customStyle="1" w:styleId="StyleListNumbered1Before6ptAfter6pt">
    <w:name w:val="Style List Numbered 1 + Before:  6 pt After:  6 pt"/>
    <w:basedOn w:val="ListNumbered1"/>
    <w:autoRedefine/>
    <w:rsid w:val="00CF4596"/>
    <w:pPr>
      <w:spacing w:before="120"/>
    </w:pPr>
    <w:rPr>
      <w:bCs/>
    </w:rPr>
  </w:style>
  <w:style w:type="character" w:customStyle="1" w:styleId="BodyTextChar1">
    <w:name w:val="Body Text Char1"/>
    <w:basedOn w:val="DefaultParagraphFont"/>
    <w:link w:val="BodyText"/>
    <w:rsid w:val="009B1DE4"/>
    <w:rPr>
      <w:lang w:val="en-CA" w:eastAsia="en-US" w:bidi="ar-SA"/>
    </w:rPr>
  </w:style>
  <w:style w:type="numbering" w:styleId="111111">
    <w:name w:val="Outline List 2"/>
    <w:basedOn w:val="NoList"/>
    <w:rsid w:val="003B0755"/>
    <w:pPr>
      <w:numPr>
        <w:numId w:val="24"/>
      </w:numPr>
    </w:pPr>
  </w:style>
  <w:style w:type="numbering" w:styleId="ArticleSection">
    <w:name w:val="Outline List 3"/>
    <w:basedOn w:val="NoList"/>
    <w:rsid w:val="003B0755"/>
    <w:pPr>
      <w:numPr>
        <w:numId w:val="25"/>
      </w:numPr>
    </w:pPr>
  </w:style>
  <w:style w:type="paragraph" w:styleId="BodyTextFirstIndent">
    <w:name w:val="Body Text First Indent"/>
    <w:basedOn w:val="BodyText"/>
    <w:rsid w:val="003B0755"/>
    <w:pPr>
      <w:spacing w:before="0"/>
      <w:ind w:firstLine="210"/>
    </w:pPr>
  </w:style>
  <w:style w:type="paragraph" w:styleId="BodyTextFirstIndent2">
    <w:name w:val="Body Text First Indent 2"/>
    <w:basedOn w:val="BodyTextIndent"/>
    <w:rsid w:val="003B0755"/>
    <w:pPr>
      <w:tabs>
        <w:tab w:val="clear" w:pos="9360"/>
      </w:tabs>
      <w:spacing w:before="0"/>
      <w:ind w:left="283" w:firstLine="210"/>
    </w:pPr>
    <w:rPr>
      <w:lang w:val="en-CA"/>
    </w:rPr>
  </w:style>
  <w:style w:type="paragraph" w:styleId="Closing">
    <w:name w:val="Closing"/>
    <w:basedOn w:val="Normal"/>
    <w:rsid w:val="003B0755"/>
    <w:pPr>
      <w:ind w:left="4252"/>
    </w:pPr>
  </w:style>
  <w:style w:type="paragraph" w:styleId="E-mailSignature">
    <w:name w:val="E-mail Signature"/>
    <w:basedOn w:val="Normal"/>
    <w:rsid w:val="003B0755"/>
  </w:style>
  <w:style w:type="character" w:styleId="Emphasis">
    <w:name w:val="Emphasis"/>
    <w:basedOn w:val="DefaultParagraphFont"/>
    <w:uiPriority w:val="99"/>
    <w:qFormat/>
    <w:rsid w:val="003B0755"/>
    <w:rPr>
      <w:i/>
      <w:iCs/>
    </w:rPr>
  </w:style>
  <w:style w:type="character" w:styleId="EndnoteReference">
    <w:name w:val="endnote reference"/>
    <w:basedOn w:val="DefaultParagraphFont"/>
    <w:semiHidden/>
    <w:rsid w:val="003B0755"/>
    <w:rPr>
      <w:vertAlign w:val="superscript"/>
    </w:rPr>
  </w:style>
  <w:style w:type="paragraph" w:styleId="EndnoteText">
    <w:name w:val="endnote text"/>
    <w:basedOn w:val="Normal"/>
    <w:semiHidden/>
    <w:rsid w:val="003B0755"/>
  </w:style>
  <w:style w:type="paragraph" w:styleId="EnvelopeAddress">
    <w:name w:val="envelope address"/>
    <w:basedOn w:val="Normal"/>
    <w:rsid w:val="003B0755"/>
    <w:pPr>
      <w:framePr w:w="7920" w:h="1980" w:hRule="exact" w:hSpace="180" w:wrap="auto" w:hAnchor="page" w:xAlign="center" w:yAlign="bottom"/>
      <w:ind w:left="2880"/>
    </w:pPr>
  </w:style>
  <w:style w:type="paragraph" w:styleId="EnvelopeReturn">
    <w:name w:val="envelope return"/>
    <w:basedOn w:val="Normal"/>
    <w:rsid w:val="003B0755"/>
  </w:style>
  <w:style w:type="character" w:styleId="HTMLAcronym">
    <w:name w:val="HTML Acronym"/>
    <w:basedOn w:val="DefaultParagraphFont"/>
    <w:rsid w:val="003B0755"/>
  </w:style>
  <w:style w:type="paragraph" w:styleId="HTMLAddress">
    <w:name w:val="HTML Address"/>
    <w:basedOn w:val="Normal"/>
    <w:rsid w:val="003B0755"/>
    <w:rPr>
      <w:i/>
      <w:iCs/>
    </w:rPr>
  </w:style>
  <w:style w:type="character" w:styleId="HTMLCite">
    <w:name w:val="HTML Cite"/>
    <w:basedOn w:val="DefaultParagraphFont"/>
    <w:rsid w:val="003B0755"/>
    <w:rPr>
      <w:i/>
      <w:iCs/>
    </w:rPr>
  </w:style>
  <w:style w:type="character" w:styleId="HTMLCode">
    <w:name w:val="HTML Code"/>
    <w:basedOn w:val="DefaultParagraphFont"/>
    <w:rsid w:val="003B0755"/>
    <w:rPr>
      <w:rFonts w:ascii="Courier New" w:hAnsi="Courier New" w:cs="Courier New"/>
      <w:szCs w:val="20"/>
    </w:rPr>
  </w:style>
  <w:style w:type="character" w:styleId="HTMLDefinition">
    <w:name w:val="HTML Definition"/>
    <w:basedOn w:val="DefaultParagraphFont"/>
    <w:rsid w:val="003B0755"/>
    <w:rPr>
      <w:i/>
      <w:iCs/>
    </w:rPr>
  </w:style>
  <w:style w:type="character" w:styleId="HTMLKeyboard">
    <w:name w:val="HTML Keyboard"/>
    <w:basedOn w:val="DefaultParagraphFont"/>
    <w:rsid w:val="003B0755"/>
    <w:rPr>
      <w:rFonts w:ascii="Courier New" w:hAnsi="Courier New" w:cs="Courier New"/>
      <w:szCs w:val="20"/>
    </w:rPr>
  </w:style>
  <w:style w:type="paragraph" w:styleId="HTMLPreformatted">
    <w:name w:val="HTML Preformatted"/>
    <w:basedOn w:val="Normal"/>
    <w:rsid w:val="003B0755"/>
  </w:style>
  <w:style w:type="character" w:styleId="HTMLSample">
    <w:name w:val="HTML Sample"/>
    <w:basedOn w:val="DefaultParagraphFont"/>
    <w:rsid w:val="003B0755"/>
    <w:rPr>
      <w:rFonts w:ascii="Courier New" w:hAnsi="Courier New" w:cs="Courier New"/>
    </w:rPr>
  </w:style>
  <w:style w:type="character" w:styleId="HTMLTypewriter">
    <w:name w:val="HTML Typewriter"/>
    <w:basedOn w:val="DefaultParagraphFont"/>
    <w:rsid w:val="003B0755"/>
    <w:rPr>
      <w:rFonts w:ascii="Courier New" w:hAnsi="Courier New" w:cs="Courier New"/>
      <w:szCs w:val="20"/>
    </w:rPr>
  </w:style>
  <w:style w:type="character" w:styleId="HTMLVariable">
    <w:name w:val="HTML Variable"/>
    <w:basedOn w:val="DefaultParagraphFont"/>
    <w:rsid w:val="003B0755"/>
    <w:rPr>
      <w:i/>
      <w:iCs/>
    </w:rPr>
  </w:style>
  <w:style w:type="paragraph" w:styleId="Index1">
    <w:name w:val="index 1"/>
    <w:basedOn w:val="Normal"/>
    <w:next w:val="Normal"/>
    <w:autoRedefine/>
    <w:semiHidden/>
    <w:rsid w:val="003B0755"/>
    <w:pPr>
      <w:ind w:left="220" w:hanging="220"/>
    </w:pPr>
  </w:style>
  <w:style w:type="paragraph" w:styleId="Index2">
    <w:name w:val="index 2"/>
    <w:basedOn w:val="Normal"/>
    <w:next w:val="Normal"/>
    <w:autoRedefine/>
    <w:semiHidden/>
    <w:rsid w:val="003B0755"/>
    <w:pPr>
      <w:ind w:left="440" w:hanging="220"/>
    </w:pPr>
  </w:style>
  <w:style w:type="paragraph" w:styleId="Index3">
    <w:name w:val="index 3"/>
    <w:basedOn w:val="Normal"/>
    <w:next w:val="Normal"/>
    <w:autoRedefine/>
    <w:semiHidden/>
    <w:rsid w:val="003B0755"/>
    <w:pPr>
      <w:ind w:left="660" w:hanging="220"/>
    </w:pPr>
  </w:style>
  <w:style w:type="paragraph" w:styleId="Index4">
    <w:name w:val="index 4"/>
    <w:basedOn w:val="Normal"/>
    <w:next w:val="Normal"/>
    <w:autoRedefine/>
    <w:semiHidden/>
    <w:rsid w:val="003B0755"/>
    <w:pPr>
      <w:ind w:left="880" w:hanging="220"/>
    </w:pPr>
  </w:style>
  <w:style w:type="paragraph" w:styleId="Index5">
    <w:name w:val="index 5"/>
    <w:basedOn w:val="Normal"/>
    <w:next w:val="Normal"/>
    <w:autoRedefine/>
    <w:semiHidden/>
    <w:rsid w:val="003B0755"/>
    <w:pPr>
      <w:ind w:left="1100" w:hanging="220"/>
    </w:pPr>
  </w:style>
  <w:style w:type="paragraph" w:styleId="Index6">
    <w:name w:val="index 6"/>
    <w:basedOn w:val="Normal"/>
    <w:next w:val="Normal"/>
    <w:autoRedefine/>
    <w:semiHidden/>
    <w:rsid w:val="003B0755"/>
    <w:pPr>
      <w:ind w:left="1320" w:hanging="220"/>
    </w:pPr>
  </w:style>
  <w:style w:type="paragraph" w:styleId="Index7">
    <w:name w:val="index 7"/>
    <w:basedOn w:val="Normal"/>
    <w:next w:val="Normal"/>
    <w:autoRedefine/>
    <w:semiHidden/>
    <w:rsid w:val="003B0755"/>
    <w:pPr>
      <w:ind w:left="1540" w:hanging="220"/>
    </w:pPr>
  </w:style>
  <w:style w:type="paragraph" w:styleId="Index9">
    <w:name w:val="index 9"/>
    <w:basedOn w:val="Normal"/>
    <w:next w:val="Normal"/>
    <w:autoRedefine/>
    <w:semiHidden/>
    <w:rsid w:val="003B0755"/>
    <w:pPr>
      <w:ind w:left="1980" w:hanging="220"/>
    </w:pPr>
  </w:style>
  <w:style w:type="paragraph" w:styleId="IndexHeading">
    <w:name w:val="index heading"/>
    <w:basedOn w:val="Normal"/>
    <w:next w:val="Index1"/>
    <w:semiHidden/>
    <w:rsid w:val="003B0755"/>
    <w:rPr>
      <w:b/>
      <w:bCs/>
    </w:rPr>
  </w:style>
  <w:style w:type="character" w:styleId="LineNumber">
    <w:name w:val="line number"/>
    <w:basedOn w:val="DefaultParagraphFont"/>
    <w:rsid w:val="003B0755"/>
  </w:style>
  <w:style w:type="paragraph" w:styleId="ListContinue5">
    <w:name w:val="List Continue 5"/>
    <w:basedOn w:val="Normal"/>
    <w:rsid w:val="003B0755"/>
    <w:pPr>
      <w:ind w:left="1415"/>
    </w:pPr>
  </w:style>
  <w:style w:type="paragraph" w:styleId="ListNumber3">
    <w:name w:val="List Number 3"/>
    <w:basedOn w:val="Normal"/>
    <w:uiPriority w:val="99"/>
    <w:qFormat/>
    <w:rsid w:val="00FC7FFD"/>
    <w:pPr>
      <w:numPr>
        <w:numId w:val="26"/>
      </w:numPr>
      <w:tabs>
        <w:tab w:val="clear" w:pos="360"/>
        <w:tab w:val="num" w:pos="926"/>
      </w:tabs>
    </w:pPr>
    <w:rPr>
      <w:b/>
    </w:rPr>
  </w:style>
  <w:style w:type="paragraph" w:styleId="ListNumber4">
    <w:name w:val="List Number 4"/>
    <w:basedOn w:val="Normal"/>
    <w:link w:val="ListNumber4Char"/>
    <w:uiPriority w:val="99"/>
    <w:rsid w:val="003B0755"/>
    <w:pPr>
      <w:numPr>
        <w:numId w:val="27"/>
      </w:numPr>
    </w:pPr>
  </w:style>
  <w:style w:type="paragraph" w:styleId="MacroText">
    <w:name w:val="macro"/>
    <w:semiHidden/>
    <w:rsid w:val="003B075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lang w:eastAsia="en-US"/>
    </w:rPr>
  </w:style>
  <w:style w:type="paragraph" w:styleId="MessageHeader">
    <w:name w:val="Message Header"/>
    <w:basedOn w:val="Normal"/>
    <w:rsid w:val="003B0755"/>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teHeading">
    <w:name w:val="Note Heading"/>
    <w:basedOn w:val="Normal"/>
    <w:next w:val="Normal"/>
    <w:rsid w:val="003B0755"/>
  </w:style>
  <w:style w:type="paragraph" w:styleId="Salutation">
    <w:name w:val="Salutation"/>
    <w:basedOn w:val="Normal"/>
    <w:next w:val="Normal"/>
    <w:rsid w:val="003B0755"/>
  </w:style>
  <w:style w:type="paragraph" w:styleId="Signature">
    <w:name w:val="Signature"/>
    <w:basedOn w:val="Normal"/>
    <w:rsid w:val="003B0755"/>
    <w:pPr>
      <w:ind w:left="4252"/>
    </w:pPr>
  </w:style>
  <w:style w:type="character" w:styleId="Strong">
    <w:name w:val="Strong"/>
    <w:basedOn w:val="DefaultParagraphFont"/>
    <w:uiPriority w:val="99"/>
    <w:qFormat/>
    <w:rsid w:val="003B0755"/>
    <w:rPr>
      <w:b/>
      <w:bCs/>
    </w:rPr>
  </w:style>
  <w:style w:type="table" w:styleId="Table3Deffects1">
    <w:name w:val="Table 3D effects 1"/>
    <w:basedOn w:val="TableNormal"/>
    <w:rsid w:val="003B075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075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075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07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075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075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07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075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07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075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075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07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075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07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075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07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075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075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07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07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B075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075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07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07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075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075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075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075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075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075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0755"/>
    <w:pPr>
      <w:ind w:left="220" w:hanging="220"/>
    </w:pPr>
  </w:style>
  <w:style w:type="table" w:styleId="TableProfessional">
    <w:name w:val="Table Professional"/>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075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075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075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075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075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07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07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07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3B0755"/>
    <w:pPr>
      <w:spacing w:before="120"/>
    </w:pPr>
    <w:rPr>
      <w:b/>
      <w:bCs/>
    </w:rPr>
  </w:style>
  <w:style w:type="character" w:customStyle="1" w:styleId="BulletIndentChar">
    <w:name w:val="Bullet Indent Char"/>
    <w:basedOn w:val="DefaultParagraphFont"/>
    <w:link w:val="BulletIndent"/>
    <w:rsid w:val="000C4201"/>
    <w:rPr>
      <w:rFonts w:asciiTheme="minorHAnsi" w:hAnsiTheme="minorHAnsi"/>
      <w:color w:val="404041" w:themeColor="text1"/>
      <w:sz w:val="24"/>
      <w:szCs w:val="24"/>
      <w:lang w:eastAsia="en-US"/>
    </w:rPr>
  </w:style>
  <w:style w:type="character" w:customStyle="1" w:styleId="Heading1Char">
    <w:name w:val="Heading 1 Char"/>
    <w:aliases w:val="RFP H1 Char"/>
    <w:basedOn w:val="DefaultParagraphFont"/>
    <w:link w:val="Heading1"/>
    <w:rsid w:val="005220E7"/>
    <w:rPr>
      <w:rFonts w:asciiTheme="minorHAnsi" w:hAnsiTheme="minorHAnsi"/>
      <w:b/>
      <w:caps/>
      <w:color w:val="404041" w:themeColor="text1"/>
      <w:kern w:val="28"/>
      <w:sz w:val="28"/>
      <w:szCs w:val="24"/>
      <w:lang w:eastAsia="en-US"/>
    </w:rPr>
  </w:style>
  <w:style w:type="character" w:customStyle="1" w:styleId="Heading2Char">
    <w:name w:val="Heading 2 Char"/>
    <w:aliases w:val="RFP H2 Char,H2 Char,h2 Char,2m Char,Subhead1 Char,Reset numbering Char,Subsection Char,He Char,Subsection1 Char,Subsection2 Char,Subsection3 Char,Subsection4 Char"/>
    <w:basedOn w:val="Heading1Char"/>
    <w:link w:val="Heading2"/>
    <w:rsid w:val="00620BAD"/>
    <w:rPr>
      <w:rFonts w:asciiTheme="majorHAnsi" w:hAnsiTheme="majorHAnsi"/>
      <w:b/>
      <w:caps w:val="0"/>
      <w:color w:val="404041" w:themeColor="text1"/>
      <w:kern w:val="28"/>
      <w:sz w:val="24"/>
      <w:szCs w:val="26"/>
      <w:lang w:eastAsia="en-US"/>
    </w:rPr>
  </w:style>
  <w:style w:type="character" w:customStyle="1" w:styleId="Heading4Char">
    <w:name w:val="Heading 4 Char"/>
    <w:aliases w:val="RFP H4 Char"/>
    <w:basedOn w:val="DefaultParagraphFont"/>
    <w:link w:val="Heading4"/>
    <w:rsid w:val="005220E7"/>
    <w:rPr>
      <w:rFonts w:ascii="Lato" w:hAnsi="Lato" w:cs="Arial"/>
      <w:b/>
      <w:color w:val="404041" w:themeColor="text1"/>
      <w:kern w:val="28"/>
      <w:sz w:val="24"/>
      <w:szCs w:val="26"/>
      <w:lang w:val="en-US" w:eastAsia="en-US"/>
    </w:rPr>
  </w:style>
  <w:style w:type="character" w:customStyle="1" w:styleId="Heading5Char">
    <w:name w:val="Heading 5 Char"/>
    <w:aliases w:val="h5 Char"/>
    <w:basedOn w:val="DefaultParagraphFont"/>
    <w:link w:val="Heading5"/>
    <w:rsid w:val="001C1812"/>
    <w:rPr>
      <w:rFonts w:asciiTheme="majorHAnsi" w:hAnsiTheme="majorHAnsi"/>
      <w:color w:val="404041" w:themeColor="text1"/>
      <w:sz w:val="24"/>
      <w:szCs w:val="24"/>
      <w:lang w:eastAsia="en-US"/>
    </w:rPr>
  </w:style>
  <w:style w:type="character" w:customStyle="1" w:styleId="Heading6Char">
    <w:name w:val="Heading 6 Char"/>
    <w:aliases w:val="h6 Char"/>
    <w:basedOn w:val="DefaultParagraphFont"/>
    <w:link w:val="Heading6"/>
    <w:rsid w:val="001C1812"/>
    <w:rPr>
      <w:rFonts w:asciiTheme="majorHAnsi" w:hAnsiTheme="majorHAnsi"/>
      <w:b/>
      <w:color w:val="404041" w:themeColor="text1"/>
      <w:sz w:val="24"/>
      <w:szCs w:val="24"/>
      <w:lang w:val="en-US" w:eastAsia="en-US"/>
    </w:rPr>
  </w:style>
  <w:style w:type="character" w:customStyle="1" w:styleId="Heading7Char">
    <w:name w:val="Heading 7 Char"/>
    <w:basedOn w:val="DefaultParagraphFont"/>
    <w:link w:val="Heading7"/>
    <w:rsid w:val="001C1812"/>
    <w:rPr>
      <w:rFonts w:asciiTheme="majorHAnsi" w:hAnsiTheme="majorHAnsi"/>
      <w:i/>
      <w:color w:val="404041" w:themeColor="text1"/>
      <w:sz w:val="24"/>
      <w:szCs w:val="24"/>
      <w:lang w:val="en-GB" w:eastAsia="en-US"/>
    </w:rPr>
  </w:style>
  <w:style w:type="character" w:customStyle="1" w:styleId="Heading8Char">
    <w:name w:val="Heading 8 Char"/>
    <w:basedOn w:val="DefaultParagraphFont"/>
    <w:link w:val="Heading8"/>
    <w:rsid w:val="001C1812"/>
    <w:rPr>
      <w:rFonts w:asciiTheme="majorHAnsi" w:hAnsiTheme="majorHAnsi"/>
      <w:i/>
      <w:color w:val="404041" w:themeColor="text1"/>
      <w:sz w:val="24"/>
      <w:szCs w:val="24"/>
      <w:lang w:val="en-GB" w:eastAsia="en-US"/>
    </w:rPr>
  </w:style>
  <w:style w:type="character" w:customStyle="1" w:styleId="Heading9Char">
    <w:name w:val="Heading 9 Char"/>
    <w:basedOn w:val="DefaultParagraphFont"/>
    <w:link w:val="Heading9"/>
    <w:rsid w:val="00F81C75"/>
    <w:rPr>
      <w:rFonts w:asciiTheme="minorHAnsi" w:hAnsiTheme="minorHAnsi"/>
      <w:i/>
      <w:color w:val="404041" w:themeColor="text1"/>
      <w:sz w:val="24"/>
      <w:szCs w:val="24"/>
      <w:lang w:val="en-US" w:eastAsia="en-US"/>
    </w:rPr>
  </w:style>
  <w:style w:type="paragraph" w:customStyle="1" w:styleId="MBSLSBSection">
    <w:name w:val="MBSLSB Section"/>
    <w:basedOn w:val="Normal"/>
    <w:uiPriority w:val="99"/>
    <w:rsid w:val="00F81C75"/>
    <w:pPr>
      <w:widowControl w:val="0"/>
      <w:ind w:left="720" w:hanging="720"/>
      <w:jc w:val="both"/>
    </w:pPr>
    <w:rPr>
      <w:szCs w:val="20"/>
    </w:rPr>
  </w:style>
  <w:style w:type="paragraph" w:customStyle="1" w:styleId="a">
    <w:name w:val="a"/>
    <w:aliases w:val="b,c"/>
    <w:uiPriority w:val="99"/>
    <w:rsid w:val="00F81C75"/>
    <w:pPr>
      <w:ind w:left="1440"/>
    </w:pPr>
    <w:rPr>
      <w:sz w:val="24"/>
      <w:lang w:val="en-US" w:eastAsia="en-US"/>
    </w:rPr>
  </w:style>
  <w:style w:type="paragraph" w:customStyle="1" w:styleId="OPSSection">
    <w:name w:val="OPS Section"/>
    <w:basedOn w:val="Normal"/>
    <w:uiPriority w:val="99"/>
    <w:rsid w:val="00F81C75"/>
    <w:pPr>
      <w:widowControl w:val="0"/>
      <w:ind w:left="720" w:hanging="720"/>
      <w:jc w:val="both"/>
    </w:pPr>
    <w:rPr>
      <w:szCs w:val="20"/>
    </w:rPr>
  </w:style>
  <w:style w:type="paragraph" w:customStyle="1" w:styleId="Default">
    <w:name w:val="Default"/>
    <w:uiPriority w:val="99"/>
    <w:rsid w:val="00F81C75"/>
    <w:pPr>
      <w:autoSpaceDE w:val="0"/>
      <w:autoSpaceDN w:val="0"/>
      <w:adjustRightInd w:val="0"/>
    </w:pPr>
    <w:rPr>
      <w:rFonts w:ascii="Arial" w:hAnsi="Arial" w:cs="Arial"/>
      <w:color w:val="000000"/>
      <w:sz w:val="24"/>
      <w:szCs w:val="24"/>
    </w:rPr>
  </w:style>
  <w:style w:type="paragraph" w:customStyle="1" w:styleId="numbered">
    <w:name w:val="numbered"/>
    <w:basedOn w:val="Normal"/>
    <w:uiPriority w:val="99"/>
    <w:rsid w:val="00F81C75"/>
    <w:pPr>
      <w:widowControl w:val="0"/>
      <w:tabs>
        <w:tab w:val="left" w:pos="720"/>
      </w:tabs>
      <w:ind w:left="720" w:hanging="720"/>
    </w:pPr>
    <w:rPr>
      <w:sz w:val="20"/>
      <w:szCs w:val="20"/>
      <w:lang w:val="en-US"/>
    </w:rPr>
  </w:style>
  <w:style w:type="paragraph" w:customStyle="1" w:styleId="bodytextindent0">
    <w:name w:val="#body text=indent 0"/>
    <w:basedOn w:val="Normal"/>
    <w:uiPriority w:val="99"/>
    <w:rsid w:val="00F81C75"/>
    <w:pPr>
      <w:spacing w:before="240"/>
      <w:jc w:val="both"/>
    </w:pPr>
    <w:rPr>
      <w:szCs w:val="20"/>
    </w:rPr>
  </w:style>
  <w:style w:type="paragraph" w:customStyle="1" w:styleId="headingcentrebold0">
    <w:name w:val="%heading=centre bold"/>
    <w:basedOn w:val="Normal"/>
    <w:next w:val="bodytextindent0"/>
    <w:uiPriority w:val="99"/>
    <w:rsid w:val="00F81C75"/>
    <w:pPr>
      <w:keepNext/>
      <w:keepLines/>
      <w:spacing w:before="240"/>
      <w:jc w:val="center"/>
    </w:pPr>
    <w:rPr>
      <w:b/>
      <w:szCs w:val="20"/>
    </w:rPr>
  </w:style>
  <w:style w:type="character" w:customStyle="1" w:styleId="DeltaViewInsertion">
    <w:name w:val="DeltaView Insertion"/>
    <w:uiPriority w:val="99"/>
    <w:rsid w:val="00F81C75"/>
    <w:rPr>
      <w:b/>
      <w:color w:val="000000"/>
      <w:spacing w:val="0"/>
      <w:u w:val="double"/>
    </w:rPr>
  </w:style>
  <w:style w:type="character" w:customStyle="1" w:styleId="DeltaViewMoveSource">
    <w:name w:val="DeltaView Move Source"/>
    <w:uiPriority w:val="99"/>
    <w:rsid w:val="00F81C75"/>
    <w:rPr>
      <w:strike/>
      <w:color w:val="000000"/>
      <w:spacing w:val="0"/>
    </w:rPr>
  </w:style>
  <w:style w:type="character" w:customStyle="1" w:styleId="DeltaViewChangeNumber">
    <w:name w:val="DeltaView Change Number"/>
    <w:uiPriority w:val="99"/>
    <w:rsid w:val="00F81C75"/>
    <w:rPr>
      <w:color w:val="000000"/>
      <w:spacing w:val="0"/>
      <w:vertAlign w:val="superscript"/>
    </w:rPr>
  </w:style>
  <w:style w:type="character" w:customStyle="1" w:styleId="emailstyle19">
    <w:name w:val="emailstyle19"/>
    <w:uiPriority w:val="99"/>
    <w:rsid w:val="00F81C75"/>
    <w:rPr>
      <w:rFonts w:ascii="Calibri" w:hAnsi="Calibri"/>
      <w:color w:val="000080"/>
      <w:sz w:val="22"/>
      <w:u w:val="none"/>
      <w:effect w:val="none"/>
    </w:rPr>
  </w:style>
  <w:style w:type="paragraph" w:customStyle="1" w:styleId="section-e">
    <w:name w:val="section-e"/>
    <w:basedOn w:val="Normal"/>
    <w:uiPriority w:val="99"/>
    <w:rsid w:val="00F81C75"/>
    <w:pPr>
      <w:snapToGrid w:val="0"/>
      <w:jc w:val="center"/>
    </w:pPr>
    <w:rPr>
      <w:rFonts w:eastAsia="MS Mincho"/>
      <w:b/>
      <w:color w:val="000000"/>
      <w:lang w:eastAsia="ja-JP"/>
    </w:rPr>
  </w:style>
  <w:style w:type="paragraph" w:customStyle="1" w:styleId="subsection-e">
    <w:name w:val="subsection-e"/>
    <w:basedOn w:val="Normal"/>
    <w:uiPriority w:val="99"/>
    <w:rsid w:val="00F81C75"/>
    <w:pPr>
      <w:snapToGrid w:val="0"/>
      <w:ind w:firstLine="600"/>
    </w:pPr>
    <w:rPr>
      <w:rFonts w:eastAsia="MS Mincho"/>
      <w:color w:val="000000"/>
      <w:sz w:val="26"/>
      <w:szCs w:val="26"/>
      <w:lang w:eastAsia="ja-JP"/>
    </w:rPr>
  </w:style>
  <w:style w:type="character" w:customStyle="1" w:styleId="CommentTextChar">
    <w:name w:val="Comment Text Char"/>
    <w:basedOn w:val="DefaultParagraphFont"/>
    <w:link w:val="CommentText"/>
    <w:uiPriority w:val="99"/>
    <w:rsid w:val="00095DB5"/>
    <w:rPr>
      <w:rFonts w:ascii="Arial" w:hAnsi="Arial"/>
      <w:b/>
      <w:sz w:val="24"/>
      <w:szCs w:val="24"/>
      <w:lang w:eastAsia="en-US"/>
    </w:rPr>
  </w:style>
  <w:style w:type="character" w:customStyle="1" w:styleId="FooterChar">
    <w:name w:val="Footer Char"/>
    <w:basedOn w:val="DefaultParagraphFont"/>
    <w:link w:val="Footer"/>
    <w:uiPriority w:val="99"/>
    <w:rsid w:val="00F81C75"/>
    <w:rPr>
      <w:rFonts w:ascii="Arial" w:eastAsia="Arial Unicode MS" w:hAnsi="Arial" w:cs="Arial"/>
      <w:snapToGrid w:val="0"/>
      <w:sz w:val="22"/>
      <w:lang w:val="en-US" w:eastAsia="en-US"/>
    </w:rPr>
  </w:style>
  <w:style w:type="character" w:customStyle="1" w:styleId="BodyTextIndentChar">
    <w:name w:val="Body Text Indent Char"/>
    <w:basedOn w:val="DefaultParagraphFont"/>
    <w:link w:val="BodyTextIndent"/>
    <w:uiPriority w:val="99"/>
    <w:rsid w:val="00F81C75"/>
    <w:rPr>
      <w:rFonts w:ascii="Arial" w:hAnsi="Arial" w:cs="Arial"/>
      <w:sz w:val="22"/>
      <w:lang w:val="en-US" w:eastAsia="en-US"/>
    </w:rPr>
  </w:style>
  <w:style w:type="character" w:customStyle="1" w:styleId="BodyText2Char">
    <w:name w:val="Body Text 2 Char"/>
    <w:basedOn w:val="DefaultParagraphFont"/>
    <w:link w:val="BodyText2"/>
    <w:uiPriority w:val="99"/>
    <w:rsid w:val="00F81C75"/>
    <w:rPr>
      <w:rFonts w:ascii="Arial" w:hAnsi="Arial" w:cs="Arial"/>
      <w:spacing w:val="-2"/>
      <w:sz w:val="22"/>
      <w:lang w:eastAsia="en-US"/>
    </w:rPr>
  </w:style>
  <w:style w:type="character" w:customStyle="1" w:styleId="BodyText3Char">
    <w:name w:val="Body Text 3 Char"/>
    <w:basedOn w:val="DefaultParagraphFont"/>
    <w:link w:val="BodyText3"/>
    <w:uiPriority w:val="99"/>
    <w:rsid w:val="00F81C75"/>
    <w:rPr>
      <w:rFonts w:ascii="Arial" w:hAnsi="Arial" w:cs="Arial"/>
      <w:color w:val="000000"/>
      <w:spacing w:val="-2"/>
      <w:sz w:val="22"/>
      <w:lang w:eastAsia="en-US"/>
    </w:rPr>
  </w:style>
  <w:style w:type="character" w:customStyle="1" w:styleId="BodyTextIndent3Char">
    <w:name w:val="Body Text Indent 3 Char"/>
    <w:basedOn w:val="DefaultParagraphFont"/>
    <w:link w:val="BodyTextIndent3"/>
    <w:uiPriority w:val="99"/>
    <w:rsid w:val="00F81C75"/>
    <w:rPr>
      <w:rFonts w:ascii="Arial" w:hAnsi="Arial" w:cs="Arial"/>
      <w:spacing w:val="-3"/>
      <w:sz w:val="22"/>
      <w:lang w:eastAsia="en-US"/>
    </w:rPr>
  </w:style>
  <w:style w:type="character" w:customStyle="1" w:styleId="NormalWebChar">
    <w:name w:val="Normal (Web) Char"/>
    <w:link w:val="NormalWeb"/>
    <w:uiPriority w:val="99"/>
    <w:locked/>
    <w:rsid w:val="00F81C75"/>
    <w:rPr>
      <w:rFonts w:ascii="Arial" w:hAnsi="Arial" w:cs="Arial"/>
      <w:sz w:val="22"/>
      <w:lang w:val="en-US" w:eastAsia="en-US"/>
    </w:rPr>
  </w:style>
  <w:style w:type="character" w:customStyle="1" w:styleId="CommentSubjectChar">
    <w:name w:val="Comment Subject Char"/>
    <w:basedOn w:val="CommentTextChar"/>
    <w:link w:val="CommentSubject"/>
    <w:uiPriority w:val="99"/>
    <w:rsid w:val="00F81C75"/>
    <w:rPr>
      <w:rFonts w:ascii="Arial" w:hAnsi="Arial" w:cs="Arial"/>
      <w:b/>
      <w:bCs/>
      <w:noProof/>
      <w:sz w:val="22"/>
      <w:szCs w:val="24"/>
      <w:lang w:eastAsia="en-US"/>
    </w:rPr>
  </w:style>
  <w:style w:type="character" w:customStyle="1" w:styleId="BalloonTextChar">
    <w:name w:val="Balloon Text Char"/>
    <w:basedOn w:val="DefaultParagraphFont"/>
    <w:link w:val="BalloonText"/>
    <w:uiPriority w:val="99"/>
    <w:rsid w:val="00F81C75"/>
    <w:rPr>
      <w:rFonts w:ascii="Arial" w:hAnsi="Arial" w:cs="Arial"/>
      <w:sz w:val="22"/>
      <w:szCs w:val="16"/>
      <w:lang w:eastAsia="en-US"/>
    </w:rPr>
  </w:style>
  <w:style w:type="paragraph" w:styleId="ListParagraph">
    <w:name w:val="List Paragraph"/>
    <w:basedOn w:val="Normal"/>
    <w:link w:val="ListParagraphChar"/>
    <w:uiPriority w:val="34"/>
    <w:qFormat/>
    <w:rsid w:val="00F81C75"/>
    <w:pPr>
      <w:ind w:left="720"/>
    </w:pPr>
  </w:style>
  <w:style w:type="character" w:customStyle="1" w:styleId="st1">
    <w:name w:val="st1"/>
    <w:basedOn w:val="DefaultParagraphFont"/>
    <w:uiPriority w:val="99"/>
    <w:rsid w:val="00F81C75"/>
    <w:rPr>
      <w:rFonts w:cs="Times New Roman"/>
    </w:rPr>
  </w:style>
  <w:style w:type="character" w:customStyle="1" w:styleId="BodyTextIndent2Char">
    <w:name w:val="Body Text Indent 2 Char"/>
    <w:basedOn w:val="DefaultParagraphFont"/>
    <w:link w:val="BodyTextIndent2"/>
    <w:rsid w:val="00F81C75"/>
    <w:rPr>
      <w:rFonts w:ascii="Arial" w:hAnsi="Arial" w:cs="Arial"/>
      <w:spacing w:val="-3"/>
      <w:sz w:val="22"/>
      <w:lang w:val="en-US" w:eastAsia="en-US"/>
    </w:rPr>
  </w:style>
  <w:style w:type="paragraph" w:styleId="Revision">
    <w:name w:val="Revision"/>
    <w:uiPriority w:val="99"/>
    <w:semiHidden/>
    <w:rsid w:val="00F81C75"/>
    <w:rPr>
      <w:rFonts w:ascii="Arial" w:hAnsi="Arial"/>
      <w:sz w:val="22"/>
      <w:szCs w:val="24"/>
      <w:lang w:eastAsia="en-US"/>
    </w:rPr>
  </w:style>
  <w:style w:type="paragraph" w:customStyle="1" w:styleId="Level10">
    <w:name w:val="Level 1"/>
    <w:basedOn w:val="Normal"/>
    <w:rsid w:val="00F81C75"/>
    <w:pPr>
      <w:widowControl w:val="0"/>
      <w:snapToGrid w:val="0"/>
      <w:ind w:left="720" w:hanging="720"/>
      <w:outlineLvl w:val="0"/>
    </w:pPr>
    <w:rPr>
      <w:rFonts w:ascii="Times New Roman" w:hAnsi="Times New Roman"/>
      <w:szCs w:val="20"/>
      <w:lang w:val="en-US"/>
    </w:rPr>
  </w:style>
  <w:style w:type="paragraph" w:customStyle="1" w:styleId="Level3">
    <w:name w:val="Level 3"/>
    <w:basedOn w:val="Normal"/>
    <w:rsid w:val="00F81C75"/>
    <w:pPr>
      <w:widowControl w:val="0"/>
      <w:tabs>
        <w:tab w:val="num" w:pos="1800"/>
      </w:tabs>
      <w:snapToGrid w:val="0"/>
      <w:outlineLvl w:val="2"/>
    </w:pPr>
    <w:rPr>
      <w:rFonts w:ascii="Times New Roman" w:hAnsi="Times New Roman"/>
      <w:szCs w:val="20"/>
      <w:lang w:val="en-US"/>
    </w:rPr>
  </w:style>
  <w:style w:type="paragraph" w:customStyle="1" w:styleId="a0">
    <w:name w:val="_"/>
    <w:basedOn w:val="Normal"/>
    <w:rsid w:val="00F81C75"/>
    <w:pPr>
      <w:widowControl w:val="0"/>
      <w:snapToGrid w:val="0"/>
      <w:ind w:left="720" w:hanging="720"/>
    </w:pPr>
    <w:rPr>
      <w:rFonts w:ascii="Times New Roman" w:hAnsi="Times New Roman"/>
      <w:szCs w:val="20"/>
      <w:lang w:val="en-US"/>
    </w:rPr>
  </w:style>
  <w:style w:type="paragraph" w:customStyle="1" w:styleId="1AutoList3">
    <w:name w:val="1AutoList3"/>
    <w:rsid w:val="00F81C75"/>
    <w:pPr>
      <w:snapToGrid w:val="0"/>
      <w:ind w:left="-1440"/>
    </w:pPr>
    <w:rPr>
      <w:sz w:val="24"/>
      <w:lang w:val="en-US" w:eastAsia="en-US"/>
    </w:rPr>
  </w:style>
  <w:style w:type="paragraph" w:customStyle="1" w:styleId="1AutoList1">
    <w:name w:val="1AutoList1"/>
    <w:rsid w:val="00F81C75"/>
    <w:pPr>
      <w:widowControl w:val="0"/>
      <w:tabs>
        <w:tab w:val="left" w:pos="720"/>
      </w:tabs>
      <w:ind w:left="720" w:hanging="720"/>
      <w:jc w:val="both"/>
    </w:pPr>
    <w:rPr>
      <w:sz w:val="24"/>
      <w:lang w:val="en-US" w:eastAsia="en-US"/>
    </w:rPr>
  </w:style>
  <w:style w:type="paragraph" w:customStyle="1" w:styleId="MBSLSBNormal">
    <w:name w:val="MBSLSB Normal"/>
    <w:rsid w:val="00F81C75"/>
    <w:pPr>
      <w:widowControl w:val="0"/>
      <w:jc w:val="both"/>
    </w:pPr>
    <w:rPr>
      <w:rFonts w:ascii="Arial" w:hAnsi="Arial"/>
      <w:sz w:val="24"/>
      <w:lang w:eastAsia="en-US"/>
    </w:rPr>
  </w:style>
  <w:style w:type="paragraph" w:customStyle="1" w:styleId="xl47">
    <w:name w:val="xl47"/>
    <w:basedOn w:val="Normal"/>
    <w:rsid w:val="00F81C75"/>
    <w:pPr>
      <w:spacing w:before="100" w:beforeAutospacing="1" w:after="100" w:afterAutospacing="1"/>
      <w:jc w:val="center"/>
    </w:pPr>
    <w:rPr>
      <w:rFonts w:eastAsia="Arial Unicode MS" w:cs="Arial"/>
      <w:b/>
      <w:bCs/>
      <w:szCs w:val="22"/>
    </w:rPr>
  </w:style>
  <w:style w:type="character" w:customStyle="1" w:styleId="listbulletindentedChar">
    <w:name w:val="list bullet indented Char"/>
    <w:basedOn w:val="DefaultParagraphFont"/>
    <w:link w:val="listbulletindented"/>
    <w:locked/>
    <w:rsid w:val="001C1812"/>
    <w:rPr>
      <w:rFonts w:asciiTheme="majorHAnsi" w:hAnsiTheme="majorHAnsi"/>
      <w:color w:val="404041" w:themeColor="text1"/>
      <w:sz w:val="24"/>
      <w:szCs w:val="24"/>
    </w:rPr>
  </w:style>
  <w:style w:type="paragraph" w:customStyle="1" w:styleId="listbulletindented">
    <w:name w:val="list bullet indented"/>
    <w:basedOn w:val="Normal"/>
    <w:link w:val="listbulletindentedChar"/>
    <w:autoRedefine/>
    <w:qFormat/>
    <w:rsid w:val="001C1812"/>
    <w:pPr>
      <w:numPr>
        <w:numId w:val="29"/>
      </w:numPr>
      <w:spacing w:after="0"/>
    </w:pPr>
    <w:rPr>
      <w:rFonts w:asciiTheme="majorHAnsi" w:hAnsiTheme="majorHAnsi"/>
      <w:lang w:eastAsia="en-CA"/>
    </w:rPr>
  </w:style>
  <w:style w:type="paragraph" w:customStyle="1" w:styleId="Listbulletnoindent">
    <w:name w:val="List bullet no indent"/>
    <w:basedOn w:val="ListBullet"/>
    <w:link w:val="ListbulletnoindentChar"/>
    <w:autoRedefine/>
    <w:qFormat/>
    <w:rsid w:val="001C1812"/>
    <w:pPr>
      <w:numPr>
        <w:numId w:val="28"/>
      </w:numPr>
      <w:tabs>
        <w:tab w:val="clear" w:pos="9360"/>
      </w:tabs>
      <w:jc w:val="both"/>
    </w:pPr>
    <w:rPr>
      <w:rFonts w:asciiTheme="majorHAnsi" w:hAnsiTheme="majorHAnsi"/>
      <w:b/>
      <w:snapToGrid w:val="0"/>
      <w:szCs w:val="22"/>
    </w:rPr>
  </w:style>
  <w:style w:type="character" w:customStyle="1" w:styleId="ListBulletChar">
    <w:name w:val="List Bullet Char"/>
    <w:basedOn w:val="DefaultParagraphFont"/>
    <w:link w:val="ListBullet"/>
    <w:uiPriority w:val="99"/>
    <w:rsid w:val="00F81C75"/>
    <w:rPr>
      <w:rFonts w:asciiTheme="minorHAnsi" w:hAnsiTheme="minorHAnsi"/>
      <w:color w:val="404041" w:themeColor="text1"/>
      <w:sz w:val="24"/>
      <w:szCs w:val="24"/>
      <w:lang w:val="en-US" w:eastAsia="en-US"/>
    </w:rPr>
  </w:style>
  <w:style w:type="character" w:customStyle="1" w:styleId="ListbulletnoindentChar">
    <w:name w:val="List bullet no indent Char"/>
    <w:basedOn w:val="ListBulletChar"/>
    <w:link w:val="Listbulletnoindent"/>
    <w:rsid w:val="001C1812"/>
    <w:rPr>
      <w:rFonts w:asciiTheme="majorHAnsi" w:hAnsiTheme="majorHAnsi"/>
      <w:b/>
      <w:snapToGrid w:val="0"/>
      <w:color w:val="404041" w:themeColor="text1"/>
      <w:sz w:val="24"/>
      <w:szCs w:val="22"/>
      <w:lang w:val="en-US" w:eastAsia="en-US"/>
    </w:rPr>
  </w:style>
  <w:style w:type="paragraph" w:styleId="IntenseQuote">
    <w:name w:val="Intense Quote"/>
    <w:basedOn w:val="Normal"/>
    <w:next w:val="Normal"/>
    <w:link w:val="IntenseQuoteChar"/>
    <w:uiPriority w:val="30"/>
    <w:qFormat/>
    <w:rsid w:val="00F81C75"/>
    <w:pPr>
      <w:pBdr>
        <w:bottom w:val="single" w:sz="4" w:space="4" w:color="B01E59" w:themeColor="accent1"/>
      </w:pBdr>
      <w:spacing w:before="200" w:after="280"/>
      <w:ind w:left="936" w:right="936"/>
    </w:pPr>
    <w:rPr>
      <w:b/>
      <w:bCs/>
      <w:i/>
      <w:iCs/>
      <w:color w:val="B01E59" w:themeColor="accent1"/>
    </w:rPr>
  </w:style>
  <w:style w:type="character" w:customStyle="1" w:styleId="IntenseQuoteChar">
    <w:name w:val="Intense Quote Char"/>
    <w:basedOn w:val="DefaultParagraphFont"/>
    <w:link w:val="IntenseQuote"/>
    <w:uiPriority w:val="30"/>
    <w:rsid w:val="00F81C75"/>
    <w:rPr>
      <w:rFonts w:ascii="Arial" w:hAnsi="Arial"/>
      <w:b/>
      <w:bCs/>
      <w:i/>
      <w:iCs/>
      <w:color w:val="B01E59" w:themeColor="accent1"/>
      <w:sz w:val="24"/>
      <w:szCs w:val="24"/>
      <w:lang w:eastAsia="en-US"/>
    </w:rPr>
  </w:style>
  <w:style w:type="character" w:customStyle="1" w:styleId="AppendixChar">
    <w:name w:val="Appendix Char"/>
    <w:basedOn w:val="DefaultParagraphFont"/>
    <w:link w:val="Appendix"/>
    <w:rsid w:val="000A2C82"/>
    <w:rPr>
      <w:rFonts w:asciiTheme="majorHAnsi" w:hAnsiTheme="majorHAnsi"/>
      <w:b/>
      <w:caps/>
      <w:smallCaps/>
      <w:spacing w:val="40"/>
      <w:sz w:val="28"/>
      <w:szCs w:val="24"/>
      <w:lang w:eastAsia="en-US"/>
    </w:rPr>
  </w:style>
  <w:style w:type="paragraph" w:styleId="NoSpacing">
    <w:name w:val="No Spacing"/>
    <w:uiPriority w:val="1"/>
    <w:qFormat/>
    <w:rsid w:val="00F81C75"/>
    <w:rPr>
      <w:rFonts w:ascii="Arial" w:hAnsi="Arial"/>
      <w:sz w:val="22"/>
      <w:szCs w:val="24"/>
      <w:lang w:eastAsia="en-US"/>
    </w:rPr>
  </w:style>
  <w:style w:type="paragraph" w:customStyle="1" w:styleId="Heading1-Appendix">
    <w:name w:val="Heading 1 - Appendix"/>
    <w:basedOn w:val="Heading1"/>
    <w:link w:val="Heading1-AppendixChar"/>
    <w:qFormat/>
    <w:rsid w:val="001C1812"/>
    <w:pPr>
      <w:numPr>
        <w:numId w:val="0"/>
      </w:numPr>
      <w:spacing w:after="240"/>
      <w:ind w:left="431"/>
      <w:jc w:val="center"/>
    </w:pPr>
    <w:rPr>
      <w:rFonts w:asciiTheme="majorHAnsi" w:hAnsiTheme="majorHAnsi" w:cs="Arial"/>
      <w:bCs/>
      <w:kern w:val="32"/>
      <w:szCs w:val="28"/>
    </w:rPr>
  </w:style>
  <w:style w:type="character" w:customStyle="1" w:styleId="Heading1-AppendixChar">
    <w:name w:val="Heading 1 - Appendix Char"/>
    <w:basedOn w:val="Heading1Char"/>
    <w:link w:val="Heading1-Appendix"/>
    <w:rsid w:val="001C1812"/>
    <w:rPr>
      <w:rFonts w:asciiTheme="majorHAnsi" w:hAnsiTheme="majorHAnsi" w:cs="Arial"/>
      <w:b/>
      <w:bCs/>
      <w:caps/>
      <w:color w:val="404041" w:themeColor="text1"/>
      <w:kern w:val="32"/>
      <w:sz w:val="28"/>
      <w:szCs w:val="28"/>
      <w:lang w:eastAsia="en-US"/>
    </w:rPr>
  </w:style>
  <w:style w:type="character" w:styleId="PlaceholderText">
    <w:name w:val="Placeholder Text"/>
    <w:basedOn w:val="DefaultParagraphFont"/>
    <w:uiPriority w:val="99"/>
    <w:semiHidden/>
    <w:rsid w:val="00F81C75"/>
    <w:rPr>
      <w:color w:val="808080"/>
    </w:rPr>
  </w:style>
  <w:style w:type="paragraph" w:customStyle="1" w:styleId="listbullet-letter">
    <w:name w:val="list bullet - letter"/>
    <w:basedOn w:val="Normal"/>
    <w:link w:val="listbullet-letterChar"/>
    <w:rsid w:val="00F81C75"/>
    <w:pPr>
      <w:numPr>
        <w:numId w:val="30"/>
      </w:numPr>
      <w:shd w:val="clear" w:color="auto" w:fill="FFFF00"/>
      <w:spacing w:after="0"/>
      <w:jc w:val="both"/>
    </w:pPr>
    <w:rPr>
      <w:rFonts w:cs="Arial"/>
      <w:szCs w:val="22"/>
    </w:rPr>
  </w:style>
  <w:style w:type="character" w:customStyle="1" w:styleId="listbullet-letterChar">
    <w:name w:val="list bullet - letter Char"/>
    <w:basedOn w:val="DefaultParagraphFont"/>
    <w:link w:val="listbullet-letter"/>
    <w:rsid w:val="00F81C75"/>
    <w:rPr>
      <w:rFonts w:asciiTheme="minorHAnsi" w:hAnsiTheme="minorHAnsi" w:cs="Arial"/>
      <w:color w:val="404041" w:themeColor="text1"/>
      <w:sz w:val="24"/>
      <w:szCs w:val="22"/>
      <w:shd w:val="clear" w:color="auto" w:fill="FFFF00"/>
      <w:lang w:eastAsia="en-US"/>
    </w:rPr>
  </w:style>
  <w:style w:type="paragraph" w:customStyle="1" w:styleId="Heading2a">
    <w:name w:val="Heading 2a"/>
    <w:basedOn w:val="Heading2"/>
    <w:link w:val="Heading2aChar"/>
    <w:qFormat/>
    <w:rsid w:val="001C1812"/>
    <w:pPr>
      <w:numPr>
        <w:ilvl w:val="0"/>
        <w:numId w:val="0"/>
      </w:numPr>
      <w:ind w:left="576" w:hanging="576"/>
      <w:jc w:val="center"/>
    </w:pPr>
    <w:rPr>
      <w:bCs/>
      <w:caps/>
      <w:smallCaps/>
      <w:kern w:val="0"/>
      <w:szCs w:val="24"/>
      <w:lang w:eastAsia="en-CA"/>
    </w:rPr>
  </w:style>
  <w:style w:type="character" w:customStyle="1" w:styleId="Heading2aChar">
    <w:name w:val="Heading 2a Char"/>
    <w:basedOn w:val="Heading2Char"/>
    <w:link w:val="Heading2a"/>
    <w:rsid w:val="001C1812"/>
    <w:rPr>
      <w:rFonts w:asciiTheme="majorHAnsi" w:hAnsiTheme="majorHAnsi"/>
      <w:b/>
      <w:bCs/>
      <w:caps/>
      <w:smallCaps/>
      <w:color w:val="404041" w:themeColor="text1"/>
      <w:kern w:val="28"/>
      <w:sz w:val="24"/>
      <w:szCs w:val="24"/>
      <w:lang w:eastAsia="en-US"/>
    </w:rPr>
  </w:style>
  <w:style w:type="paragraph" w:customStyle="1" w:styleId="listnumbered">
    <w:name w:val="list numbered"/>
    <w:basedOn w:val="Normal"/>
    <w:autoRedefine/>
    <w:qFormat/>
    <w:rsid w:val="007016F7"/>
    <w:pPr>
      <w:numPr>
        <w:numId w:val="75"/>
      </w:numPr>
      <w:spacing w:before="120"/>
    </w:pPr>
    <w:rPr>
      <w:rFonts w:asciiTheme="majorHAnsi" w:hAnsiTheme="majorHAnsi" w:cs="Arial"/>
      <w:szCs w:val="22"/>
    </w:rPr>
  </w:style>
  <w:style w:type="paragraph" w:customStyle="1" w:styleId="ListBullet1">
    <w:name w:val="List Bullet1"/>
    <w:basedOn w:val="ListNumber4"/>
    <w:link w:val="ListbulletChar0"/>
    <w:qFormat/>
    <w:rsid w:val="00F81C75"/>
    <w:pPr>
      <w:numPr>
        <w:numId w:val="0"/>
      </w:numPr>
      <w:contextualSpacing/>
    </w:pPr>
  </w:style>
  <w:style w:type="character" w:customStyle="1" w:styleId="ListNumber4Char">
    <w:name w:val="List Number 4 Char"/>
    <w:basedOn w:val="DefaultParagraphFont"/>
    <w:link w:val="ListNumber4"/>
    <w:uiPriority w:val="99"/>
    <w:rsid w:val="00F81C75"/>
    <w:rPr>
      <w:rFonts w:asciiTheme="minorHAnsi" w:hAnsiTheme="minorHAnsi"/>
      <w:color w:val="404041" w:themeColor="text1"/>
      <w:sz w:val="24"/>
      <w:szCs w:val="24"/>
      <w:lang w:eastAsia="en-US"/>
    </w:rPr>
  </w:style>
  <w:style w:type="character" w:customStyle="1" w:styleId="ListbulletChar0">
    <w:name w:val="List bullet Char"/>
    <w:basedOn w:val="ListNumber4Char"/>
    <w:link w:val="ListBullet1"/>
    <w:rsid w:val="00F81C75"/>
    <w:rPr>
      <w:rFonts w:ascii="Arial" w:hAnsi="Arial"/>
      <w:color w:val="404041" w:themeColor="text1"/>
      <w:sz w:val="24"/>
      <w:szCs w:val="24"/>
      <w:lang w:eastAsia="en-US"/>
    </w:rPr>
  </w:style>
  <w:style w:type="character" w:styleId="BookTitle">
    <w:name w:val="Book Title"/>
    <w:basedOn w:val="DefaultParagraphFont"/>
    <w:uiPriority w:val="33"/>
    <w:qFormat/>
    <w:rsid w:val="00F81C75"/>
    <w:rPr>
      <w:b/>
      <w:bCs/>
      <w:smallCaps/>
      <w:spacing w:val="5"/>
    </w:rPr>
  </w:style>
  <w:style w:type="character" w:customStyle="1" w:styleId="TitleChar">
    <w:name w:val="Title Char"/>
    <w:basedOn w:val="DefaultParagraphFont"/>
    <w:link w:val="Title"/>
    <w:rsid w:val="00F81C75"/>
    <w:rPr>
      <w:rFonts w:ascii="Arial" w:hAnsi="Arial" w:cs="Arial"/>
      <w:b/>
      <w:bCs/>
      <w:kern w:val="28"/>
      <w:sz w:val="22"/>
      <w:szCs w:val="32"/>
      <w:lang w:eastAsia="en-US"/>
    </w:rPr>
  </w:style>
  <w:style w:type="character" w:customStyle="1" w:styleId="SubtitleChar">
    <w:name w:val="Subtitle Char"/>
    <w:basedOn w:val="DefaultParagraphFont"/>
    <w:link w:val="Subtitle"/>
    <w:rsid w:val="00F81C75"/>
    <w:rPr>
      <w:rFonts w:ascii="Arial" w:hAnsi="Arial" w:cs="Arial"/>
      <w:noProof/>
      <w:sz w:val="22"/>
      <w:lang w:eastAsia="en-US"/>
    </w:rPr>
  </w:style>
  <w:style w:type="paragraph" w:styleId="TOCHeading">
    <w:name w:val="TOC Heading"/>
    <w:basedOn w:val="Heading1"/>
    <w:next w:val="Normal"/>
    <w:uiPriority w:val="39"/>
    <w:unhideWhenUsed/>
    <w:qFormat/>
    <w:rsid w:val="00F81C75"/>
    <w:pPr>
      <w:keepLines/>
      <w:numPr>
        <w:numId w:val="0"/>
      </w:numPr>
      <w:spacing w:before="480" w:after="0" w:line="276" w:lineRule="auto"/>
      <w:outlineLvl w:val="9"/>
    </w:pPr>
    <w:rPr>
      <w:rFonts w:asciiTheme="majorHAnsi" w:eastAsiaTheme="majorEastAsia" w:hAnsiTheme="majorHAnsi" w:cstheme="majorBidi"/>
      <w:bCs/>
      <w:caps w:val="0"/>
      <w:color w:val="831642" w:themeColor="accent1" w:themeShade="BF"/>
      <w:kern w:val="0"/>
      <w:szCs w:val="28"/>
      <w:lang w:val="en-US"/>
    </w:rPr>
  </w:style>
  <w:style w:type="paragraph" w:customStyle="1" w:styleId="StyleBoldCentered">
    <w:name w:val="Style Bold Centered"/>
    <w:basedOn w:val="Normal"/>
    <w:rsid w:val="00A779E6"/>
    <w:pPr>
      <w:jc w:val="center"/>
    </w:pPr>
    <w:rPr>
      <w:b/>
      <w:bCs/>
      <w:szCs w:val="20"/>
    </w:rPr>
  </w:style>
  <w:style w:type="paragraph" w:customStyle="1" w:styleId="StyleBoldCenteredBefore12pt">
    <w:name w:val="Style Bold Centered Before:  12 pt"/>
    <w:basedOn w:val="Normal"/>
    <w:rsid w:val="00A779E6"/>
    <w:pPr>
      <w:jc w:val="center"/>
    </w:pPr>
    <w:rPr>
      <w:b/>
      <w:bCs/>
      <w:szCs w:val="20"/>
    </w:rPr>
  </w:style>
  <w:style w:type="paragraph" w:customStyle="1" w:styleId="StyleSubtitleArialBoldBold">
    <w:name w:val="Style Subtitle + Arial Bold Bold"/>
    <w:basedOn w:val="Subtitle"/>
    <w:rsid w:val="00A779E6"/>
    <w:rPr>
      <w:rFonts w:ascii="Arial Bold" w:hAnsi="Arial Bold"/>
      <w:b/>
      <w:bCs/>
    </w:rPr>
  </w:style>
  <w:style w:type="paragraph" w:customStyle="1" w:styleId="StyleBoldAllcapsAfter10ptLinespacingMultiple115li">
    <w:name w:val="Style Bold All caps After:  10 pt Line spacing:  Multiple 1.15 li"/>
    <w:basedOn w:val="Normal"/>
    <w:rsid w:val="002F34F5"/>
    <w:rPr>
      <w:b/>
      <w:bCs/>
      <w:caps/>
      <w:szCs w:val="20"/>
    </w:rPr>
  </w:style>
  <w:style w:type="paragraph" w:customStyle="1" w:styleId="StyleBoldAllcapsCenteredAfter10ptLinespacingMulti">
    <w:name w:val="Style Bold All caps Centered After:  10 pt Line spacing:  Multi..."/>
    <w:basedOn w:val="Normal"/>
    <w:rsid w:val="002F34F5"/>
    <w:pPr>
      <w:spacing w:after="0"/>
      <w:jc w:val="center"/>
    </w:pPr>
    <w:rPr>
      <w:b/>
      <w:bCs/>
      <w:caps/>
      <w:sz w:val="28"/>
      <w:szCs w:val="20"/>
    </w:rPr>
  </w:style>
  <w:style w:type="paragraph" w:customStyle="1" w:styleId="aListbullet">
    <w:name w:val="(a) List bullet"/>
    <w:basedOn w:val="ListNumbered1"/>
    <w:link w:val="aListbulletChar"/>
    <w:qFormat/>
    <w:rsid w:val="000A2C82"/>
    <w:pPr>
      <w:numPr>
        <w:numId w:val="32"/>
      </w:numPr>
      <w:jc w:val="both"/>
    </w:pPr>
    <w:rPr>
      <w:lang w:val="en-GB" w:eastAsia="en-CA"/>
    </w:rPr>
  </w:style>
  <w:style w:type="character" w:customStyle="1" w:styleId="aListbulletChar">
    <w:name w:val="(a) List bullet Char"/>
    <w:basedOn w:val="ListNumbered1Char"/>
    <w:link w:val="aListbullet"/>
    <w:rsid w:val="000A2C82"/>
    <w:rPr>
      <w:rFonts w:asciiTheme="minorHAnsi" w:hAnsiTheme="minorHAnsi"/>
      <w:color w:val="404041" w:themeColor="text1"/>
      <w:sz w:val="24"/>
      <w:szCs w:val="24"/>
      <w:lang w:val="en-GB" w:eastAsia="en-US"/>
    </w:rPr>
  </w:style>
  <w:style w:type="paragraph" w:customStyle="1" w:styleId="alistbullet2">
    <w:name w:val="(a) list bullet 2"/>
    <w:basedOn w:val="ListParagraph"/>
    <w:link w:val="alistbullet2Char"/>
    <w:qFormat/>
    <w:rsid w:val="000A2C82"/>
    <w:pPr>
      <w:numPr>
        <w:numId w:val="35"/>
      </w:numPr>
      <w:ind w:left="567" w:hanging="567"/>
    </w:pPr>
    <w:rPr>
      <w:rFonts w:ascii="Lato" w:hAnsi="Lato"/>
    </w:rPr>
  </w:style>
  <w:style w:type="character" w:customStyle="1" w:styleId="ListParagraphChar">
    <w:name w:val="List Paragraph Char"/>
    <w:basedOn w:val="DefaultParagraphFont"/>
    <w:link w:val="ListParagraph"/>
    <w:uiPriority w:val="34"/>
    <w:rsid w:val="00CF4596"/>
    <w:rPr>
      <w:rFonts w:ascii="Arial" w:hAnsi="Arial"/>
      <w:sz w:val="24"/>
      <w:szCs w:val="24"/>
      <w:lang w:eastAsia="en-US"/>
    </w:rPr>
  </w:style>
  <w:style w:type="character" w:customStyle="1" w:styleId="alistbullet2Char">
    <w:name w:val="(a) list bullet 2 Char"/>
    <w:basedOn w:val="ListParagraphChar"/>
    <w:link w:val="alistbullet2"/>
    <w:rsid w:val="000A2C82"/>
    <w:rPr>
      <w:rFonts w:ascii="Lato" w:hAnsi="Lato"/>
      <w:color w:val="404041" w:themeColor="text1"/>
      <w:sz w:val="24"/>
      <w:szCs w:val="24"/>
      <w:lang w:eastAsia="en-US"/>
    </w:rPr>
  </w:style>
  <w:style w:type="character" w:customStyle="1" w:styleId="ministry-title3">
    <w:name w:val="ministry-title3"/>
    <w:basedOn w:val="DefaultParagraphFont"/>
    <w:rsid w:val="00D37370"/>
  </w:style>
  <w:style w:type="paragraph" w:customStyle="1" w:styleId="Style2">
    <w:name w:val="Style2"/>
    <w:basedOn w:val="ListNumber"/>
    <w:link w:val="Style2Char"/>
    <w:qFormat/>
    <w:rsid w:val="000E55B9"/>
    <w:pPr>
      <w:numPr>
        <w:numId w:val="0"/>
      </w:numPr>
      <w:tabs>
        <w:tab w:val="num" w:pos="720"/>
      </w:tabs>
      <w:spacing w:after="0"/>
      <w:ind w:left="720" w:hanging="720"/>
    </w:pPr>
    <w:rPr>
      <w:rFonts w:cs="Arial"/>
      <w:b/>
    </w:rPr>
  </w:style>
  <w:style w:type="character" w:customStyle="1" w:styleId="ListNumberChar">
    <w:name w:val="List Number Char"/>
    <w:basedOn w:val="DefaultParagraphFont"/>
    <w:link w:val="ListNumber"/>
    <w:rsid w:val="000E55B9"/>
    <w:rPr>
      <w:rFonts w:asciiTheme="minorHAnsi" w:hAnsiTheme="minorHAnsi"/>
      <w:color w:val="404041" w:themeColor="text1"/>
      <w:sz w:val="24"/>
      <w:szCs w:val="24"/>
      <w:lang w:val="en-US" w:eastAsia="en-US"/>
    </w:rPr>
  </w:style>
  <w:style w:type="character" w:customStyle="1" w:styleId="Style1Char">
    <w:name w:val="Style1 Char"/>
    <w:basedOn w:val="ListNumberChar"/>
    <w:link w:val="Style1"/>
    <w:rsid w:val="000E55B9"/>
    <w:rPr>
      <w:rFonts w:ascii="Arial" w:hAnsi="Arial"/>
      <w:color w:val="404041" w:themeColor="text1"/>
      <w:sz w:val="24"/>
      <w:szCs w:val="18"/>
      <w:lang w:val="en-US" w:eastAsia="en-US"/>
    </w:rPr>
  </w:style>
  <w:style w:type="paragraph" w:customStyle="1" w:styleId="Style3">
    <w:name w:val="Style3"/>
    <w:basedOn w:val="ListNumber"/>
    <w:link w:val="Style3Char"/>
    <w:qFormat/>
    <w:rsid w:val="000E55B9"/>
    <w:pPr>
      <w:numPr>
        <w:numId w:val="0"/>
      </w:numPr>
      <w:tabs>
        <w:tab w:val="num" w:pos="720"/>
      </w:tabs>
      <w:spacing w:after="0"/>
      <w:ind w:left="720" w:hanging="720"/>
    </w:pPr>
    <w:rPr>
      <w:rFonts w:cs="Arial"/>
      <w:b/>
    </w:rPr>
  </w:style>
  <w:style w:type="character" w:customStyle="1" w:styleId="Style2Char">
    <w:name w:val="Style2 Char"/>
    <w:basedOn w:val="ListNumberChar"/>
    <w:link w:val="Style2"/>
    <w:rsid w:val="000E55B9"/>
    <w:rPr>
      <w:rFonts w:ascii="Arial" w:hAnsi="Arial" w:cs="Arial"/>
      <w:b/>
      <w:color w:val="404041" w:themeColor="text1"/>
      <w:sz w:val="24"/>
      <w:szCs w:val="24"/>
      <w:lang w:val="en-US" w:eastAsia="en-US"/>
    </w:rPr>
  </w:style>
  <w:style w:type="paragraph" w:customStyle="1" w:styleId="Style4">
    <w:name w:val="Style4"/>
    <w:basedOn w:val="ListNumber"/>
    <w:link w:val="Style4Char"/>
    <w:qFormat/>
    <w:rsid w:val="000E55B9"/>
    <w:pPr>
      <w:numPr>
        <w:numId w:val="0"/>
      </w:numPr>
      <w:tabs>
        <w:tab w:val="num" w:pos="720"/>
      </w:tabs>
      <w:spacing w:after="0"/>
      <w:ind w:left="720" w:hanging="720"/>
    </w:pPr>
    <w:rPr>
      <w:rFonts w:cs="Arial"/>
      <w:b/>
    </w:rPr>
  </w:style>
  <w:style w:type="character" w:customStyle="1" w:styleId="Style3Char">
    <w:name w:val="Style3 Char"/>
    <w:basedOn w:val="ListNumberChar"/>
    <w:link w:val="Style3"/>
    <w:rsid w:val="000E55B9"/>
    <w:rPr>
      <w:rFonts w:ascii="Arial" w:hAnsi="Arial" w:cs="Arial"/>
      <w:b/>
      <w:color w:val="404041" w:themeColor="text1"/>
      <w:sz w:val="24"/>
      <w:szCs w:val="24"/>
      <w:lang w:val="en-US" w:eastAsia="en-US"/>
    </w:rPr>
  </w:style>
  <w:style w:type="paragraph" w:customStyle="1" w:styleId="Style5">
    <w:name w:val="Style5"/>
    <w:basedOn w:val="ListNumber"/>
    <w:link w:val="Style5Char"/>
    <w:qFormat/>
    <w:rsid w:val="000E55B9"/>
    <w:pPr>
      <w:numPr>
        <w:numId w:val="0"/>
      </w:numPr>
      <w:tabs>
        <w:tab w:val="num" w:pos="720"/>
      </w:tabs>
      <w:spacing w:after="0"/>
      <w:ind w:left="720" w:hanging="720"/>
    </w:pPr>
    <w:rPr>
      <w:rFonts w:cs="Arial"/>
      <w:b/>
    </w:rPr>
  </w:style>
  <w:style w:type="character" w:customStyle="1" w:styleId="Style4Char">
    <w:name w:val="Style4 Char"/>
    <w:basedOn w:val="ListNumberChar"/>
    <w:link w:val="Style4"/>
    <w:rsid w:val="000E55B9"/>
    <w:rPr>
      <w:rFonts w:ascii="Arial" w:hAnsi="Arial" w:cs="Arial"/>
      <w:b/>
      <w:color w:val="404041" w:themeColor="text1"/>
      <w:sz w:val="24"/>
      <w:szCs w:val="24"/>
      <w:lang w:val="en-US" w:eastAsia="en-US"/>
    </w:rPr>
  </w:style>
  <w:style w:type="character" w:customStyle="1" w:styleId="Style5Char">
    <w:name w:val="Style5 Char"/>
    <w:basedOn w:val="ListNumberChar"/>
    <w:link w:val="Style5"/>
    <w:rsid w:val="000E55B9"/>
    <w:rPr>
      <w:rFonts w:ascii="Arial" w:hAnsi="Arial" w:cs="Arial"/>
      <w:b/>
      <w:color w:val="404041" w:themeColor="text1"/>
      <w:sz w:val="24"/>
      <w:szCs w:val="24"/>
      <w:lang w:val="en-US" w:eastAsia="en-US"/>
    </w:rPr>
  </w:style>
  <w:style w:type="paragraph" w:customStyle="1" w:styleId="Style7">
    <w:name w:val="Style7"/>
    <w:basedOn w:val="ListNumber"/>
    <w:link w:val="Style7Char"/>
    <w:qFormat/>
    <w:rsid w:val="000E55B9"/>
    <w:pPr>
      <w:numPr>
        <w:numId w:val="0"/>
      </w:numPr>
      <w:tabs>
        <w:tab w:val="num" w:pos="720"/>
      </w:tabs>
      <w:spacing w:after="0"/>
      <w:ind w:left="720" w:hanging="720"/>
    </w:pPr>
    <w:rPr>
      <w:rFonts w:cs="Arial"/>
      <w:b/>
    </w:rPr>
  </w:style>
  <w:style w:type="character" w:customStyle="1" w:styleId="Style6Char">
    <w:name w:val="Style6 Char"/>
    <w:basedOn w:val="ListNumberChar"/>
    <w:link w:val="Style6"/>
    <w:rsid w:val="000E55B9"/>
    <w:rPr>
      <w:rFonts w:ascii="Lato" w:hAnsi="Lato" w:cs="Arial"/>
      <w:b/>
      <w:color w:val="404041" w:themeColor="text1"/>
      <w:kern w:val="28"/>
      <w:sz w:val="24"/>
      <w:szCs w:val="26"/>
      <w:lang w:val="en-US" w:eastAsia="en-US"/>
    </w:rPr>
  </w:style>
  <w:style w:type="paragraph" w:customStyle="1" w:styleId="Style8">
    <w:name w:val="Style8"/>
    <w:basedOn w:val="ListNumber"/>
    <w:link w:val="Style8Char"/>
    <w:qFormat/>
    <w:rsid w:val="000E55B9"/>
    <w:pPr>
      <w:numPr>
        <w:numId w:val="0"/>
      </w:numPr>
      <w:spacing w:after="0"/>
      <w:ind w:left="720" w:hanging="720"/>
    </w:pPr>
    <w:rPr>
      <w:b/>
      <w:lang w:val="en-CA"/>
    </w:rPr>
  </w:style>
  <w:style w:type="character" w:customStyle="1" w:styleId="Style7Char">
    <w:name w:val="Style7 Char"/>
    <w:basedOn w:val="ListNumberChar"/>
    <w:link w:val="Style7"/>
    <w:rsid w:val="000E55B9"/>
    <w:rPr>
      <w:rFonts w:ascii="Arial" w:hAnsi="Arial" w:cs="Arial"/>
      <w:b/>
      <w:color w:val="404041" w:themeColor="text1"/>
      <w:sz w:val="24"/>
      <w:szCs w:val="24"/>
      <w:lang w:val="en-US" w:eastAsia="en-US"/>
    </w:rPr>
  </w:style>
  <w:style w:type="paragraph" w:customStyle="1" w:styleId="Style9">
    <w:name w:val="Style9"/>
    <w:basedOn w:val="ListNumber"/>
    <w:link w:val="Style9Char"/>
    <w:qFormat/>
    <w:rsid w:val="000E55B9"/>
    <w:pPr>
      <w:numPr>
        <w:numId w:val="0"/>
      </w:numPr>
      <w:spacing w:after="0"/>
      <w:ind w:left="720" w:hanging="720"/>
    </w:pPr>
    <w:rPr>
      <w:rFonts w:cs="Arial"/>
      <w:b/>
      <w:lang w:val="en-CA"/>
    </w:rPr>
  </w:style>
  <w:style w:type="character" w:customStyle="1" w:styleId="Style8Char">
    <w:name w:val="Style8 Char"/>
    <w:basedOn w:val="DefaultParagraphFont"/>
    <w:link w:val="Style8"/>
    <w:rsid w:val="000E55B9"/>
    <w:rPr>
      <w:rFonts w:ascii="Arial" w:hAnsi="Arial"/>
      <w:b/>
      <w:sz w:val="24"/>
      <w:szCs w:val="24"/>
      <w:lang w:eastAsia="en-US"/>
    </w:rPr>
  </w:style>
  <w:style w:type="character" w:customStyle="1" w:styleId="Style9Char">
    <w:name w:val="Style9 Char"/>
    <w:basedOn w:val="BodyTextChar"/>
    <w:link w:val="Style9"/>
    <w:rsid w:val="000E55B9"/>
    <w:rPr>
      <w:rFonts w:ascii="Arial" w:hAnsi="Arial" w:cs="Arial"/>
      <w:b/>
      <w:noProof w:val="0"/>
      <w:sz w:val="24"/>
      <w:szCs w:val="24"/>
      <w:lang w:val="en-CA" w:eastAsia="en-US" w:bidi="ar-SA"/>
    </w:rPr>
  </w:style>
  <w:style w:type="paragraph" w:customStyle="1" w:styleId="OPSNormal">
    <w:name w:val="OPS Normal"/>
    <w:link w:val="OPSNormalChar"/>
    <w:rsid w:val="00033908"/>
    <w:pPr>
      <w:widowControl w:val="0"/>
      <w:jc w:val="both"/>
    </w:pPr>
    <w:rPr>
      <w:rFonts w:ascii="Arial" w:hAnsi="Arial"/>
      <w:sz w:val="24"/>
      <w:lang w:eastAsia="en-US"/>
    </w:rPr>
  </w:style>
  <w:style w:type="paragraph" w:customStyle="1" w:styleId="OPSCenteredBold">
    <w:name w:val="OPS Centered Bold"/>
    <w:basedOn w:val="OPSNormal"/>
    <w:next w:val="OPSNormal"/>
    <w:rsid w:val="00033908"/>
    <w:pPr>
      <w:jc w:val="center"/>
    </w:pPr>
    <w:rPr>
      <w:b/>
    </w:rPr>
  </w:style>
  <w:style w:type="character" w:customStyle="1" w:styleId="OPSNormalChar">
    <w:name w:val="OPS Normal Char"/>
    <w:link w:val="OPSNormal"/>
    <w:locked/>
    <w:rsid w:val="00033908"/>
    <w:rPr>
      <w:rFonts w:ascii="Arial" w:hAnsi="Arial"/>
      <w:sz w:val="24"/>
      <w:lang w:eastAsia="en-US"/>
    </w:rPr>
  </w:style>
  <w:style w:type="paragraph" w:customStyle="1" w:styleId="StyleHeading3RFPH3Bold">
    <w:name w:val="Style Heading 3RFP H3 + Bold"/>
    <w:basedOn w:val="Heading3"/>
    <w:autoRedefine/>
    <w:rsid w:val="003D718B"/>
    <w:pPr>
      <w:spacing w:before="120"/>
    </w:pPr>
    <w:rPr>
      <w:b/>
      <w:bCs/>
    </w:rPr>
  </w:style>
  <w:style w:type="paragraph" w:customStyle="1" w:styleId="StyleHeading2RFPH2H2h22mSubhead1ResetnumberingSubsection">
    <w:name w:val="Style Heading 2RFP H2H2h22mSubhead1Reset numberingSubsection..."/>
    <w:basedOn w:val="Heading2"/>
    <w:autoRedefine/>
    <w:rsid w:val="001B719A"/>
    <w:pPr>
      <w:numPr>
        <w:ilvl w:val="0"/>
        <w:numId w:val="0"/>
      </w:numPr>
      <w:spacing w:after="120"/>
    </w:pPr>
    <w:rPr>
      <w:bCs/>
      <w:szCs w:val="20"/>
    </w:rPr>
  </w:style>
  <w:style w:type="paragraph" w:customStyle="1" w:styleId="StyleHeading3RFPH3BoldBefore0ptAfter0pt">
    <w:name w:val="Style Heading 3RFP H3 + Bold Before:  0 pt After:  0 pt"/>
    <w:basedOn w:val="Heading3"/>
    <w:autoRedefine/>
    <w:rsid w:val="00D727AE"/>
    <w:pPr>
      <w:ind w:left="862" w:hanging="431"/>
    </w:pPr>
    <w:rPr>
      <w:rFonts w:asciiTheme="majorHAnsi" w:hAnsiTheme="majorHAnsi" w:cs="Times New Roman"/>
      <w:b/>
      <w:bCs/>
      <w:szCs w:val="20"/>
    </w:rPr>
  </w:style>
  <w:style w:type="paragraph" w:customStyle="1" w:styleId="StyleHeading1RFPH1Before0ptAfter0pt">
    <w:name w:val="Style Heading 1RFP H1 + Before:  0 pt After:  0 pt"/>
    <w:basedOn w:val="Heading1"/>
    <w:autoRedefine/>
    <w:rsid w:val="00087649"/>
    <w:pPr>
      <w:spacing w:after="120"/>
      <w:ind w:left="720" w:hanging="720"/>
    </w:pPr>
    <w:rPr>
      <w:bCs/>
      <w:szCs w:val="20"/>
    </w:rPr>
  </w:style>
  <w:style w:type="character" w:styleId="UnresolvedMention">
    <w:name w:val="Unresolved Mention"/>
    <w:basedOn w:val="DefaultParagraphFont"/>
    <w:uiPriority w:val="99"/>
    <w:semiHidden/>
    <w:unhideWhenUsed/>
    <w:rsid w:val="00FD36C5"/>
    <w:rPr>
      <w:color w:val="808080"/>
      <w:shd w:val="clear" w:color="auto" w:fill="E6E6E6"/>
    </w:rPr>
  </w:style>
  <w:style w:type="paragraph" w:customStyle="1" w:styleId="OPSSignatureBlock">
    <w:name w:val="OPS Signature Block"/>
    <w:basedOn w:val="OPSNormal"/>
    <w:rsid w:val="009B42DF"/>
    <w:pPr>
      <w:keepNext/>
      <w:keepLines/>
      <w:tabs>
        <w:tab w:val="left" w:pos="5040"/>
        <w:tab w:val="left" w:pos="5904"/>
      </w:tabs>
      <w:ind w:left="5040" w:hanging="5040"/>
    </w:pPr>
  </w:style>
  <w:style w:type="table" w:styleId="PlainTable1">
    <w:name w:val="Plain Table 1"/>
    <w:basedOn w:val="TableNormal"/>
    <w:uiPriority w:val="41"/>
    <w:rsid w:val="00BE7F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Bullet">
    <w:name w:val="(i) Bullet"/>
    <w:basedOn w:val="ABL5"/>
    <w:link w:val="iBulletChar"/>
    <w:qFormat/>
    <w:rsid w:val="00927818"/>
    <w:pPr>
      <w:numPr>
        <w:ilvl w:val="1"/>
      </w:numPr>
      <w:spacing w:after="0"/>
      <w:contextualSpacing/>
    </w:pPr>
    <w:rPr>
      <w:rFonts w:asciiTheme="majorHAnsi" w:hAnsiTheme="majorHAnsi"/>
    </w:rPr>
  </w:style>
  <w:style w:type="character" w:customStyle="1" w:styleId="ABL5Char">
    <w:name w:val="AB L5 Char"/>
    <w:basedOn w:val="DefaultParagraphFont"/>
    <w:link w:val="ABL5"/>
    <w:rsid w:val="00927818"/>
    <w:rPr>
      <w:rFonts w:asciiTheme="minorHAnsi" w:eastAsia="MS Mincho" w:hAnsiTheme="minorHAnsi"/>
      <w:color w:val="404041" w:themeColor="text1"/>
      <w:kern w:val="28"/>
      <w:sz w:val="24"/>
      <w:szCs w:val="24"/>
    </w:rPr>
  </w:style>
  <w:style w:type="character" w:customStyle="1" w:styleId="iBulletChar">
    <w:name w:val="(i) Bullet Char"/>
    <w:basedOn w:val="ABL5Char"/>
    <w:link w:val="iBullet"/>
    <w:rsid w:val="00927818"/>
    <w:rPr>
      <w:rFonts w:asciiTheme="majorHAnsi" w:eastAsia="MS Mincho" w:hAnsiTheme="majorHAnsi"/>
      <w:color w:val="404041" w:themeColor="text1"/>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9765">
      <w:bodyDiv w:val="1"/>
      <w:marLeft w:val="0"/>
      <w:marRight w:val="0"/>
      <w:marTop w:val="0"/>
      <w:marBottom w:val="0"/>
      <w:divBdr>
        <w:top w:val="none" w:sz="0" w:space="0" w:color="auto"/>
        <w:left w:val="none" w:sz="0" w:space="0" w:color="auto"/>
        <w:bottom w:val="none" w:sz="0" w:space="0" w:color="auto"/>
        <w:right w:val="none" w:sz="0" w:space="0" w:color="auto"/>
      </w:divBdr>
    </w:div>
    <w:div w:id="289211074">
      <w:bodyDiv w:val="1"/>
      <w:marLeft w:val="0"/>
      <w:marRight w:val="0"/>
      <w:marTop w:val="0"/>
      <w:marBottom w:val="0"/>
      <w:divBdr>
        <w:top w:val="none" w:sz="0" w:space="0" w:color="auto"/>
        <w:left w:val="none" w:sz="0" w:space="0" w:color="auto"/>
        <w:bottom w:val="none" w:sz="0" w:space="0" w:color="auto"/>
        <w:right w:val="none" w:sz="0" w:space="0" w:color="auto"/>
      </w:divBdr>
    </w:div>
    <w:div w:id="320740782">
      <w:bodyDiv w:val="1"/>
      <w:marLeft w:val="0"/>
      <w:marRight w:val="0"/>
      <w:marTop w:val="0"/>
      <w:marBottom w:val="0"/>
      <w:divBdr>
        <w:top w:val="none" w:sz="0" w:space="0" w:color="auto"/>
        <w:left w:val="none" w:sz="0" w:space="0" w:color="auto"/>
        <w:bottom w:val="none" w:sz="0" w:space="0" w:color="auto"/>
        <w:right w:val="none" w:sz="0" w:space="0" w:color="auto"/>
      </w:divBdr>
    </w:div>
    <w:div w:id="359742835">
      <w:bodyDiv w:val="1"/>
      <w:marLeft w:val="0"/>
      <w:marRight w:val="0"/>
      <w:marTop w:val="0"/>
      <w:marBottom w:val="0"/>
      <w:divBdr>
        <w:top w:val="none" w:sz="0" w:space="0" w:color="auto"/>
        <w:left w:val="none" w:sz="0" w:space="0" w:color="auto"/>
        <w:bottom w:val="none" w:sz="0" w:space="0" w:color="auto"/>
        <w:right w:val="none" w:sz="0" w:space="0" w:color="auto"/>
      </w:divBdr>
    </w:div>
    <w:div w:id="545532225">
      <w:bodyDiv w:val="1"/>
      <w:marLeft w:val="0"/>
      <w:marRight w:val="0"/>
      <w:marTop w:val="0"/>
      <w:marBottom w:val="0"/>
      <w:divBdr>
        <w:top w:val="none" w:sz="0" w:space="0" w:color="auto"/>
        <w:left w:val="none" w:sz="0" w:space="0" w:color="auto"/>
        <w:bottom w:val="none" w:sz="0" w:space="0" w:color="auto"/>
        <w:right w:val="none" w:sz="0" w:space="0" w:color="auto"/>
      </w:divBdr>
    </w:div>
    <w:div w:id="602153929">
      <w:bodyDiv w:val="1"/>
      <w:marLeft w:val="0"/>
      <w:marRight w:val="0"/>
      <w:marTop w:val="0"/>
      <w:marBottom w:val="0"/>
      <w:divBdr>
        <w:top w:val="none" w:sz="0" w:space="0" w:color="auto"/>
        <w:left w:val="none" w:sz="0" w:space="0" w:color="auto"/>
        <w:bottom w:val="none" w:sz="0" w:space="0" w:color="auto"/>
        <w:right w:val="none" w:sz="0" w:space="0" w:color="auto"/>
      </w:divBdr>
    </w:div>
    <w:div w:id="695011029">
      <w:bodyDiv w:val="1"/>
      <w:marLeft w:val="0"/>
      <w:marRight w:val="0"/>
      <w:marTop w:val="0"/>
      <w:marBottom w:val="0"/>
      <w:divBdr>
        <w:top w:val="none" w:sz="0" w:space="0" w:color="auto"/>
        <w:left w:val="none" w:sz="0" w:space="0" w:color="auto"/>
        <w:bottom w:val="none" w:sz="0" w:space="0" w:color="auto"/>
        <w:right w:val="none" w:sz="0" w:space="0" w:color="auto"/>
      </w:divBdr>
    </w:div>
    <w:div w:id="704212219">
      <w:bodyDiv w:val="1"/>
      <w:marLeft w:val="0"/>
      <w:marRight w:val="0"/>
      <w:marTop w:val="0"/>
      <w:marBottom w:val="0"/>
      <w:divBdr>
        <w:top w:val="none" w:sz="0" w:space="0" w:color="auto"/>
        <w:left w:val="none" w:sz="0" w:space="0" w:color="auto"/>
        <w:bottom w:val="none" w:sz="0" w:space="0" w:color="auto"/>
        <w:right w:val="none" w:sz="0" w:space="0" w:color="auto"/>
      </w:divBdr>
    </w:div>
    <w:div w:id="800420857">
      <w:bodyDiv w:val="1"/>
      <w:marLeft w:val="0"/>
      <w:marRight w:val="0"/>
      <w:marTop w:val="0"/>
      <w:marBottom w:val="0"/>
      <w:divBdr>
        <w:top w:val="none" w:sz="0" w:space="0" w:color="auto"/>
        <w:left w:val="none" w:sz="0" w:space="0" w:color="auto"/>
        <w:bottom w:val="none" w:sz="0" w:space="0" w:color="auto"/>
        <w:right w:val="none" w:sz="0" w:space="0" w:color="auto"/>
      </w:divBdr>
      <w:divsChild>
        <w:div w:id="266928169">
          <w:marLeft w:val="2160"/>
          <w:marRight w:val="0"/>
          <w:marTop w:val="0"/>
          <w:marBottom w:val="0"/>
          <w:divBdr>
            <w:top w:val="none" w:sz="0" w:space="0" w:color="auto"/>
            <w:left w:val="none" w:sz="0" w:space="0" w:color="auto"/>
            <w:bottom w:val="none" w:sz="0" w:space="0" w:color="auto"/>
            <w:right w:val="none" w:sz="0" w:space="0" w:color="auto"/>
          </w:divBdr>
        </w:div>
        <w:div w:id="845749111">
          <w:marLeft w:val="2160"/>
          <w:marRight w:val="0"/>
          <w:marTop w:val="0"/>
          <w:marBottom w:val="0"/>
          <w:divBdr>
            <w:top w:val="none" w:sz="0" w:space="0" w:color="auto"/>
            <w:left w:val="none" w:sz="0" w:space="0" w:color="auto"/>
            <w:bottom w:val="none" w:sz="0" w:space="0" w:color="auto"/>
            <w:right w:val="none" w:sz="0" w:space="0" w:color="auto"/>
          </w:divBdr>
        </w:div>
        <w:div w:id="1515997017">
          <w:marLeft w:val="1267"/>
          <w:marRight w:val="0"/>
          <w:marTop w:val="0"/>
          <w:marBottom w:val="0"/>
          <w:divBdr>
            <w:top w:val="none" w:sz="0" w:space="0" w:color="auto"/>
            <w:left w:val="none" w:sz="0" w:space="0" w:color="auto"/>
            <w:bottom w:val="none" w:sz="0" w:space="0" w:color="auto"/>
            <w:right w:val="none" w:sz="0" w:space="0" w:color="auto"/>
          </w:divBdr>
        </w:div>
        <w:div w:id="1610549934">
          <w:marLeft w:val="2160"/>
          <w:marRight w:val="0"/>
          <w:marTop w:val="0"/>
          <w:marBottom w:val="0"/>
          <w:divBdr>
            <w:top w:val="none" w:sz="0" w:space="0" w:color="auto"/>
            <w:left w:val="none" w:sz="0" w:space="0" w:color="auto"/>
            <w:bottom w:val="none" w:sz="0" w:space="0" w:color="auto"/>
            <w:right w:val="none" w:sz="0" w:space="0" w:color="auto"/>
          </w:divBdr>
        </w:div>
        <w:div w:id="1844853708">
          <w:marLeft w:val="547"/>
          <w:marRight w:val="0"/>
          <w:marTop w:val="0"/>
          <w:marBottom w:val="0"/>
          <w:divBdr>
            <w:top w:val="none" w:sz="0" w:space="0" w:color="auto"/>
            <w:left w:val="none" w:sz="0" w:space="0" w:color="auto"/>
            <w:bottom w:val="none" w:sz="0" w:space="0" w:color="auto"/>
            <w:right w:val="none" w:sz="0" w:space="0" w:color="auto"/>
          </w:divBdr>
        </w:div>
      </w:divsChild>
    </w:div>
    <w:div w:id="864832645">
      <w:bodyDiv w:val="1"/>
      <w:marLeft w:val="0"/>
      <w:marRight w:val="0"/>
      <w:marTop w:val="0"/>
      <w:marBottom w:val="0"/>
      <w:divBdr>
        <w:top w:val="none" w:sz="0" w:space="0" w:color="auto"/>
        <w:left w:val="none" w:sz="0" w:space="0" w:color="auto"/>
        <w:bottom w:val="none" w:sz="0" w:space="0" w:color="auto"/>
        <w:right w:val="none" w:sz="0" w:space="0" w:color="auto"/>
      </w:divBdr>
    </w:div>
    <w:div w:id="1043679949">
      <w:bodyDiv w:val="1"/>
      <w:marLeft w:val="0"/>
      <w:marRight w:val="0"/>
      <w:marTop w:val="0"/>
      <w:marBottom w:val="0"/>
      <w:divBdr>
        <w:top w:val="none" w:sz="0" w:space="0" w:color="auto"/>
        <w:left w:val="none" w:sz="0" w:space="0" w:color="auto"/>
        <w:bottom w:val="none" w:sz="0" w:space="0" w:color="auto"/>
        <w:right w:val="none" w:sz="0" w:space="0" w:color="auto"/>
      </w:divBdr>
    </w:div>
    <w:div w:id="1058357338">
      <w:bodyDiv w:val="1"/>
      <w:marLeft w:val="0"/>
      <w:marRight w:val="0"/>
      <w:marTop w:val="0"/>
      <w:marBottom w:val="0"/>
      <w:divBdr>
        <w:top w:val="none" w:sz="0" w:space="0" w:color="auto"/>
        <w:left w:val="none" w:sz="0" w:space="0" w:color="auto"/>
        <w:bottom w:val="none" w:sz="0" w:space="0" w:color="auto"/>
        <w:right w:val="none" w:sz="0" w:space="0" w:color="auto"/>
      </w:divBdr>
    </w:div>
    <w:div w:id="1182890041">
      <w:bodyDiv w:val="1"/>
      <w:marLeft w:val="0"/>
      <w:marRight w:val="0"/>
      <w:marTop w:val="0"/>
      <w:marBottom w:val="0"/>
      <w:divBdr>
        <w:top w:val="none" w:sz="0" w:space="0" w:color="auto"/>
        <w:left w:val="none" w:sz="0" w:space="0" w:color="auto"/>
        <w:bottom w:val="none" w:sz="0" w:space="0" w:color="auto"/>
        <w:right w:val="none" w:sz="0" w:space="0" w:color="auto"/>
      </w:divBdr>
    </w:div>
    <w:div w:id="1192381528">
      <w:bodyDiv w:val="1"/>
      <w:marLeft w:val="0"/>
      <w:marRight w:val="0"/>
      <w:marTop w:val="0"/>
      <w:marBottom w:val="0"/>
      <w:divBdr>
        <w:top w:val="none" w:sz="0" w:space="0" w:color="auto"/>
        <w:left w:val="none" w:sz="0" w:space="0" w:color="auto"/>
        <w:bottom w:val="none" w:sz="0" w:space="0" w:color="auto"/>
        <w:right w:val="none" w:sz="0" w:space="0" w:color="auto"/>
      </w:divBdr>
    </w:div>
    <w:div w:id="1222255807">
      <w:bodyDiv w:val="1"/>
      <w:marLeft w:val="0"/>
      <w:marRight w:val="0"/>
      <w:marTop w:val="0"/>
      <w:marBottom w:val="0"/>
      <w:divBdr>
        <w:top w:val="none" w:sz="0" w:space="0" w:color="auto"/>
        <w:left w:val="none" w:sz="0" w:space="0" w:color="auto"/>
        <w:bottom w:val="none" w:sz="0" w:space="0" w:color="auto"/>
        <w:right w:val="none" w:sz="0" w:space="0" w:color="auto"/>
      </w:divBdr>
    </w:div>
    <w:div w:id="1378578743">
      <w:bodyDiv w:val="1"/>
      <w:marLeft w:val="0"/>
      <w:marRight w:val="0"/>
      <w:marTop w:val="0"/>
      <w:marBottom w:val="0"/>
      <w:divBdr>
        <w:top w:val="none" w:sz="0" w:space="0" w:color="auto"/>
        <w:left w:val="none" w:sz="0" w:space="0" w:color="auto"/>
        <w:bottom w:val="none" w:sz="0" w:space="0" w:color="auto"/>
        <w:right w:val="none" w:sz="0" w:space="0" w:color="auto"/>
      </w:divBdr>
    </w:div>
    <w:div w:id="1448351888">
      <w:bodyDiv w:val="1"/>
      <w:marLeft w:val="0"/>
      <w:marRight w:val="0"/>
      <w:marTop w:val="0"/>
      <w:marBottom w:val="0"/>
      <w:divBdr>
        <w:top w:val="none" w:sz="0" w:space="0" w:color="auto"/>
        <w:left w:val="none" w:sz="0" w:space="0" w:color="auto"/>
        <w:bottom w:val="none" w:sz="0" w:space="0" w:color="auto"/>
        <w:right w:val="none" w:sz="0" w:space="0" w:color="auto"/>
      </w:divBdr>
    </w:div>
    <w:div w:id="1465736082">
      <w:bodyDiv w:val="1"/>
      <w:marLeft w:val="0"/>
      <w:marRight w:val="0"/>
      <w:marTop w:val="0"/>
      <w:marBottom w:val="0"/>
      <w:divBdr>
        <w:top w:val="none" w:sz="0" w:space="0" w:color="auto"/>
        <w:left w:val="none" w:sz="0" w:space="0" w:color="auto"/>
        <w:bottom w:val="none" w:sz="0" w:space="0" w:color="auto"/>
        <w:right w:val="none" w:sz="0" w:space="0" w:color="auto"/>
      </w:divBdr>
    </w:div>
    <w:div w:id="1522205303">
      <w:bodyDiv w:val="1"/>
      <w:marLeft w:val="0"/>
      <w:marRight w:val="0"/>
      <w:marTop w:val="0"/>
      <w:marBottom w:val="0"/>
      <w:divBdr>
        <w:top w:val="none" w:sz="0" w:space="0" w:color="auto"/>
        <w:left w:val="none" w:sz="0" w:space="0" w:color="auto"/>
        <w:bottom w:val="none" w:sz="0" w:space="0" w:color="auto"/>
        <w:right w:val="none" w:sz="0" w:space="0" w:color="auto"/>
      </w:divBdr>
    </w:div>
    <w:div w:id="1622423396">
      <w:bodyDiv w:val="1"/>
      <w:marLeft w:val="0"/>
      <w:marRight w:val="0"/>
      <w:marTop w:val="0"/>
      <w:marBottom w:val="0"/>
      <w:divBdr>
        <w:top w:val="none" w:sz="0" w:space="0" w:color="auto"/>
        <w:left w:val="none" w:sz="0" w:space="0" w:color="auto"/>
        <w:bottom w:val="none" w:sz="0" w:space="0" w:color="auto"/>
        <w:right w:val="none" w:sz="0" w:space="0" w:color="auto"/>
      </w:divBdr>
    </w:div>
    <w:div w:id="1641223357">
      <w:bodyDiv w:val="1"/>
      <w:marLeft w:val="0"/>
      <w:marRight w:val="0"/>
      <w:marTop w:val="0"/>
      <w:marBottom w:val="0"/>
      <w:divBdr>
        <w:top w:val="none" w:sz="0" w:space="0" w:color="auto"/>
        <w:left w:val="none" w:sz="0" w:space="0" w:color="auto"/>
        <w:bottom w:val="none" w:sz="0" w:space="0" w:color="auto"/>
        <w:right w:val="none" w:sz="0" w:space="0" w:color="auto"/>
      </w:divBdr>
    </w:div>
    <w:div w:id="1658997167">
      <w:bodyDiv w:val="1"/>
      <w:marLeft w:val="0"/>
      <w:marRight w:val="0"/>
      <w:marTop w:val="0"/>
      <w:marBottom w:val="0"/>
      <w:divBdr>
        <w:top w:val="none" w:sz="0" w:space="0" w:color="auto"/>
        <w:left w:val="none" w:sz="0" w:space="0" w:color="auto"/>
        <w:bottom w:val="none" w:sz="0" w:space="0" w:color="auto"/>
        <w:right w:val="none" w:sz="0" w:space="0" w:color="auto"/>
      </w:divBdr>
    </w:div>
    <w:div w:id="1734818282">
      <w:bodyDiv w:val="1"/>
      <w:marLeft w:val="0"/>
      <w:marRight w:val="0"/>
      <w:marTop w:val="0"/>
      <w:marBottom w:val="0"/>
      <w:divBdr>
        <w:top w:val="none" w:sz="0" w:space="0" w:color="auto"/>
        <w:left w:val="none" w:sz="0" w:space="0" w:color="auto"/>
        <w:bottom w:val="none" w:sz="0" w:space="0" w:color="auto"/>
        <w:right w:val="none" w:sz="0" w:space="0" w:color="auto"/>
      </w:divBdr>
    </w:div>
    <w:div w:id="1770002758">
      <w:bodyDiv w:val="1"/>
      <w:marLeft w:val="0"/>
      <w:marRight w:val="0"/>
      <w:marTop w:val="0"/>
      <w:marBottom w:val="0"/>
      <w:divBdr>
        <w:top w:val="none" w:sz="0" w:space="0" w:color="auto"/>
        <w:left w:val="none" w:sz="0" w:space="0" w:color="auto"/>
        <w:bottom w:val="none" w:sz="0" w:space="0" w:color="auto"/>
        <w:right w:val="none" w:sz="0" w:space="0" w:color="auto"/>
      </w:divBdr>
    </w:div>
    <w:div w:id="1892763446">
      <w:bodyDiv w:val="1"/>
      <w:marLeft w:val="0"/>
      <w:marRight w:val="0"/>
      <w:marTop w:val="0"/>
      <w:marBottom w:val="0"/>
      <w:divBdr>
        <w:top w:val="none" w:sz="0" w:space="0" w:color="auto"/>
        <w:left w:val="none" w:sz="0" w:space="0" w:color="auto"/>
        <w:bottom w:val="none" w:sz="0" w:space="0" w:color="auto"/>
        <w:right w:val="none" w:sz="0" w:space="0" w:color="auto"/>
      </w:divBdr>
    </w:div>
    <w:div w:id="1963268727">
      <w:bodyDiv w:val="1"/>
      <w:marLeft w:val="0"/>
      <w:marRight w:val="0"/>
      <w:marTop w:val="0"/>
      <w:marBottom w:val="0"/>
      <w:divBdr>
        <w:top w:val="none" w:sz="0" w:space="0" w:color="auto"/>
        <w:left w:val="none" w:sz="0" w:space="0" w:color="auto"/>
        <w:bottom w:val="none" w:sz="0" w:space="0" w:color="auto"/>
        <w:right w:val="none" w:sz="0" w:space="0" w:color="auto"/>
      </w:divBdr>
    </w:div>
    <w:div w:id="1993634230">
      <w:bodyDiv w:val="1"/>
      <w:marLeft w:val="0"/>
      <w:marRight w:val="0"/>
      <w:marTop w:val="0"/>
      <w:marBottom w:val="0"/>
      <w:divBdr>
        <w:top w:val="none" w:sz="0" w:space="0" w:color="auto"/>
        <w:left w:val="none" w:sz="0" w:space="0" w:color="auto"/>
        <w:bottom w:val="none" w:sz="0" w:space="0" w:color="auto"/>
        <w:right w:val="none" w:sz="0" w:space="0" w:color="auto"/>
      </w:divBdr>
    </w:div>
    <w:div w:id="2047833073">
      <w:bodyDiv w:val="1"/>
      <w:marLeft w:val="0"/>
      <w:marRight w:val="0"/>
      <w:marTop w:val="0"/>
      <w:marBottom w:val="0"/>
      <w:divBdr>
        <w:top w:val="none" w:sz="0" w:space="0" w:color="auto"/>
        <w:left w:val="none" w:sz="0" w:space="0" w:color="auto"/>
        <w:bottom w:val="none" w:sz="0" w:space="0" w:color="auto"/>
        <w:right w:val="none" w:sz="0" w:space="0" w:color="auto"/>
      </w:divBdr>
    </w:div>
    <w:div w:id="2085253650">
      <w:bodyDiv w:val="1"/>
      <w:marLeft w:val="0"/>
      <w:marRight w:val="0"/>
      <w:marTop w:val="0"/>
      <w:marBottom w:val="0"/>
      <w:divBdr>
        <w:top w:val="none" w:sz="0" w:space="0" w:color="auto"/>
        <w:left w:val="none" w:sz="0" w:space="0" w:color="auto"/>
        <w:bottom w:val="none" w:sz="0" w:space="0" w:color="auto"/>
        <w:right w:val="none" w:sz="0" w:space="0" w:color="auto"/>
      </w:divBdr>
    </w:div>
    <w:div w:id="2087607556">
      <w:bodyDiv w:val="1"/>
      <w:marLeft w:val="0"/>
      <w:marRight w:val="0"/>
      <w:marTop w:val="0"/>
      <w:marBottom w:val="0"/>
      <w:divBdr>
        <w:top w:val="none" w:sz="0" w:space="0" w:color="auto"/>
        <w:left w:val="none" w:sz="0" w:space="0" w:color="auto"/>
        <w:bottom w:val="none" w:sz="0" w:space="0" w:color="auto"/>
        <w:right w:val="none" w:sz="0" w:space="0" w:color="auto"/>
      </w:divBdr>
    </w:div>
    <w:div w:id="2140682639">
      <w:bodyDiv w:val="1"/>
      <w:marLeft w:val="0"/>
      <w:marRight w:val="0"/>
      <w:marTop w:val="0"/>
      <w:marBottom w:val="0"/>
      <w:divBdr>
        <w:top w:val="none" w:sz="0" w:space="0" w:color="auto"/>
        <w:left w:val="none" w:sz="0" w:space="0" w:color="auto"/>
        <w:bottom w:val="none" w:sz="0" w:space="0" w:color="auto"/>
        <w:right w:val="none" w:sz="0" w:space="0" w:color="auto"/>
      </w:divBdr>
      <w:divsChild>
        <w:div w:id="169476622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8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investontario.ca/" TargetMode="External"/><Relationship Id="rId26" Type="http://schemas.openxmlformats.org/officeDocument/2006/relationships/hyperlink" Target="http://www.canada.ca/en/revenue-agency/services/tax/businesses/topics/registering-your-business/business-registration-online-overview.html" TargetMode="External"/><Relationship Id="rId39" Type="http://schemas.openxmlformats.org/officeDocument/2006/relationships/footer" Target="footer9.xml"/><Relationship Id="rId21" Type="http://schemas.openxmlformats.org/officeDocument/2006/relationships/hyperlink" Target="http://www.etax.fin.gov.on.ca/" TargetMode="External"/><Relationship Id="rId34" Type="http://schemas.openxmlformats.org/officeDocument/2006/relationships/hyperlink" Target="http://www.cra-arc.gc.ca/cntct/gsthstnnrs/menu-eng.html"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abriella.siciliano@investontario.ca" TargetMode="External"/><Relationship Id="rId20" Type="http://schemas.openxmlformats.org/officeDocument/2006/relationships/hyperlink" Target="https://www.ontario.ca/page/ontarios-digital-and-data-directive-2021"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yperlink" Target="https://www.ontario.ca/page/ontarios-digital-and-data-directive-2021" TargetMode="Externa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ntario.ca/page/doing-business-government-ontario" TargetMode="Externa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competitionbureau.gc.ca/eic/site/cb-bc.nsf/eng/home"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ntario.ca/page/check-your-tax-compliance-status" TargetMode="Externa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unny.ng@investontario.ca"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20Rubinstein\AppData\Roaming\Microsoft\Templates\OMD%20RF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39112F19B45858DBFC17CFCF6B07A"/>
        <w:category>
          <w:name w:val="General"/>
          <w:gallery w:val="placeholder"/>
        </w:category>
        <w:types>
          <w:type w:val="bbPlcHdr"/>
        </w:types>
        <w:behaviors>
          <w:behavior w:val="content"/>
        </w:behaviors>
        <w:guid w:val="{3F8DA1EB-D92E-44D5-B3E2-7AB99D72B274}"/>
      </w:docPartPr>
      <w:docPartBody>
        <w:p w:rsidR="00573183" w:rsidRDefault="00573183" w:rsidP="00573183">
          <w:pPr>
            <w:pStyle w:val="BD139112F19B45858DBFC17CFCF6B07A"/>
          </w:pPr>
          <w:r w:rsidRPr="00B04450">
            <w:rPr>
              <w:rStyle w:val="PlaceholderText"/>
            </w:rPr>
            <w:t>Click here to enter text.</w:t>
          </w:r>
        </w:p>
      </w:docPartBody>
    </w:docPart>
    <w:docPart>
      <w:docPartPr>
        <w:name w:val="0DB3F9F7381E4B2DBACCCC60FE1F512C"/>
        <w:category>
          <w:name w:val="General"/>
          <w:gallery w:val="placeholder"/>
        </w:category>
        <w:types>
          <w:type w:val="bbPlcHdr"/>
        </w:types>
        <w:behaviors>
          <w:behavior w:val="content"/>
        </w:behaviors>
        <w:guid w:val="{F243C019-1D82-4F45-B757-F8EF45E29D38}"/>
      </w:docPartPr>
      <w:docPartBody>
        <w:p w:rsidR="00573183" w:rsidRDefault="00573183" w:rsidP="00573183">
          <w:pPr>
            <w:pStyle w:val="0DB3F9F7381E4B2DBACCCC60FE1F512C"/>
          </w:pPr>
          <w:r w:rsidRPr="00B04450">
            <w:rPr>
              <w:rStyle w:val="PlaceholderText"/>
            </w:rPr>
            <w:t>Click here to enter text.</w:t>
          </w:r>
        </w:p>
      </w:docPartBody>
    </w:docPart>
    <w:docPart>
      <w:docPartPr>
        <w:name w:val="F06DCAF38381480DA33D89F811FE8388"/>
        <w:category>
          <w:name w:val="General"/>
          <w:gallery w:val="placeholder"/>
        </w:category>
        <w:types>
          <w:type w:val="bbPlcHdr"/>
        </w:types>
        <w:behaviors>
          <w:behavior w:val="content"/>
        </w:behaviors>
        <w:guid w:val="{08D5425A-785F-41ED-B5B2-A2501797B19E}"/>
      </w:docPartPr>
      <w:docPartBody>
        <w:p w:rsidR="00573183" w:rsidRDefault="00573183" w:rsidP="00573183">
          <w:pPr>
            <w:pStyle w:val="F06DCAF38381480DA33D89F811FE8388"/>
          </w:pPr>
          <w:r w:rsidRPr="00B04450">
            <w:rPr>
              <w:rStyle w:val="PlaceholderText"/>
            </w:rPr>
            <w:t>Click here to enter text.</w:t>
          </w:r>
        </w:p>
      </w:docPartBody>
    </w:docPart>
    <w:docPart>
      <w:docPartPr>
        <w:name w:val="D1991945D7484212ADA59962E7FD50A6"/>
        <w:category>
          <w:name w:val="General"/>
          <w:gallery w:val="placeholder"/>
        </w:category>
        <w:types>
          <w:type w:val="bbPlcHdr"/>
        </w:types>
        <w:behaviors>
          <w:behavior w:val="content"/>
        </w:behaviors>
        <w:guid w:val="{2C429B5A-F8E7-40A4-90AE-C4548D166E3F}"/>
      </w:docPartPr>
      <w:docPartBody>
        <w:p w:rsidR="00573183" w:rsidRDefault="00573183" w:rsidP="00573183">
          <w:pPr>
            <w:pStyle w:val="D1991945D7484212ADA59962E7FD50A6"/>
          </w:pPr>
          <w:r w:rsidRPr="00B04450">
            <w:rPr>
              <w:rStyle w:val="PlaceholderText"/>
            </w:rPr>
            <w:t>Click here to enter text.</w:t>
          </w:r>
        </w:p>
      </w:docPartBody>
    </w:docPart>
    <w:docPart>
      <w:docPartPr>
        <w:name w:val="25D62984353145BC9D4C269D0E0CDFD4"/>
        <w:category>
          <w:name w:val="General"/>
          <w:gallery w:val="placeholder"/>
        </w:category>
        <w:types>
          <w:type w:val="bbPlcHdr"/>
        </w:types>
        <w:behaviors>
          <w:behavior w:val="content"/>
        </w:behaviors>
        <w:guid w:val="{A3C05F72-EB64-4D7A-B0DF-C6D53C2561DD}"/>
      </w:docPartPr>
      <w:docPartBody>
        <w:p w:rsidR="00573183" w:rsidRDefault="00573183" w:rsidP="00573183">
          <w:pPr>
            <w:pStyle w:val="25D62984353145BC9D4C269D0E0CDFD4"/>
          </w:pPr>
          <w:r w:rsidRPr="00B04450">
            <w:rPr>
              <w:rStyle w:val="PlaceholderText"/>
            </w:rPr>
            <w:t>Click here to enter text.</w:t>
          </w:r>
        </w:p>
      </w:docPartBody>
    </w:docPart>
    <w:docPart>
      <w:docPartPr>
        <w:name w:val="E4452F93577E4B298DF2C2B8D8DA99CF"/>
        <w:category>
          <w:name w:val="General"/>
          <w:gallery w:val="placeholder"/>
        </w:category>
        <w:types>
          <w:type w:val="bbPlcHdr"/>
        </w:types>
        <w:behaviors>
          <w:behavior w:val="content"/>
        </w:behaviors>
        <w:guid w:val="{32D92B63-4705-4F1A-B648-F37CF4BA2BBE}"/>
      </w:docPartPr>
      <w:docPartBody>
        <w:p w:rsidR="00573183" w:rsidRDefault="00573183" w:rsidP="00573183">
          <w:pPr>
            <w:pStyle w:val="E4452F93577E4B298DF2C2B8D8DA99CF"/>
          </w:pPr>
          <w:r w:rsidRPr="00B04450">
            <w:rPr>
              <w:rStyle w:val="PlaceholderText"/>
            </w:rPr>
            <w:t>Click here to enter text.</w:t>
          </w:r>
        </w:p>
      </w:docPartBody>
    </w:docPart>
    <w:docPart>
      <w:docPartPr>
        <w:name w:val="A7260681783B4C6383EFA52507910C31"/>
        <w:category>
          <w:name w:val="General"/>
          <w:gallery w:val="placeholder"/>
        </w:category>
        <w:types>
          <w:type w:val="bbPlcHdr"/>
        </w:types>
        <w:behaviors>
          <w:behavior w:val="content"/>
        </w:behaviors>
        <w:guid w:val="{24273EC4-0734-4C0D-AB97-EA93EDEB009F}"/>
      </w:docPartPr>
      <w:docPartBody>
        <w:p w:rsidR="00573183" w:rsidRDefault="00573183" w:rsidP="00573183">
          <w:pPr>
            <w:pStyle w:val="A7260681783B4C6383EFA52507910C31"/>
          </w:pPr>
          <w:r w:rsidRPr="00B04450">
            <w:rPr>
              <w:rStyle w:val="PlaceholderText"/>
            </w:rPr>
            <w:t>Click here to enter text.</w:t>
          </w:r>
        </w:p>
      </w:docPartBody>
    </w:docPart>
    <w:docPart>
      <w:docPartPr>
        <w:name w:val="58D2AC97571A40E781F0B2E174E3C438"/>
        <w:category>
          <w:name w:val="General"/>
          <w:gallery w:val="placeholder"/>
        </w:category>
        <w:types>
          <w:type w:val="bbPlcHdr"/>
        </w:types>
        <w:behaviors>
          <w:behavior w:val="content"/>
        </w:behaviors>
        <w:guid w:val="{EC024164-289B-4C80-943C-F336CB580DEA}"/>
      </w:docPartPr>
      <w:docPartBody>
        <w:p w:rsidR="00573183" w:rsidRDefault="00573183" w:rsidP="00573183">
          <w:pPr>
            <w:pStyle w:val="58D2AC97571A40E781F0B2E174E3C438"/>
          </w:pPr>
          <w:r w:rsidRPr="00B04450">
            <w:rPr>
              <w:rStyle w:val="PlaceholderText"/>
            </w:rPr>
            <w:t>Click here to enter text.</w:t>
          </w:r>
        </w:p>
      </w:docPartBody>
    </w:docPart>
    <w:docPart>
      <w:docPartPr>
        <w:name w:val="9B278AF8008541C9AB55965B34C272CA"/>
        <w:category>
          <w:name w:val="General"/>
          <w:gallery w:val="placeholder"/>
        </w:category>
        <w:types>
          <w:type w:val="bbPlcHdr"/>
        </w:types>
        <w:behaviors>
          <w:behavior w:val="content"/>
        </w:behaviors>
        <w:guid w:val="{97C00297-0CE4-4507-ACE9-6671B08F010B}"/>
      </w:docPartPr>
      <w:docPartBody>
        <w:p w:rsidR="00573183" w:rsidRDefault="00573183" w:rsidP="00573183">
          <w:pPr>
            <w:pStyle w:val="9B278AF8008541C9AB55965B34C272CA"/>
          </w:pPr>
          <w:r w:rsidRPr="00B04450">
            <w:rPr>
              <w:rStyle w:val="PlaceholderText"/>
            </w:rPr>
            <w:t>Click here to enter text.</w:t>
          </w:r>
        </w:p>
      </w:docPartBody>
    </w:docPart>
    <w:docPart>
      <w:docPartPr>
        <w:name w:val="28EA38E647F64E6585270229102AA4BB"/>
        <w:category>
          <w:name w:val="General"/>
          <w:gallery w:val="placeholder"/>
        </w:category>
        <w:types>
          <w:type w:val="bbPlcHdr"/>
        </w:types>
        <w:behaviors>
          <w:behavior w:val="content"/>
        </w:behaviors>
        <w:guid w:val="{3BFFC67D-C190-45B2-9990-0A8B9905BFF0}"/>
      </w:docPartPr>
      <w:docPartBody>
        <w:p w:rsidR="00573183" w:rsidRDefault="00573183" w:rsidP="00573183">
          <w:pPr>
            <w:pStyle w:val="28EA38E647F64E6585270229102AA4BB"/>
          </w:pPr>
          <w:r w:rsidRPr="00B04450">
            <w:rPr>
              <w:rStyle w:val="PlaceholderText"/>
            </w:rPr>
            <w:t>Click here to enter text.</w:t>
          </w:r>
        </w:p>
      </w:docPartBody>
    </w:docPart>
    <w:docPart>
      <w:docPartPr>
        <w:name w:val="B4919CF7046C4647982A22E1AD21317C"/>
        <w:category>
          <w:name w:val="General"/>
          <w:gallery w:val="placeholder"/>
        </w:category>
        <w:types>
          <w:type w:val="bbPlcHdr"/>
        </w:types>
        <w:behaviors>
          <w:behavior w:val="content"/>
        </w:behaviors>
        <w:guid w:val="{4E892389-ABCA-4F51-BB84-637D0CE46385}"/>
      </w:docPartPr>
      <w:docPartBody>
        <w:p w:rsidR="00573183" w:rsidRDefault="00573183" w:rsidP="00573183">
          <w:pPr>
            <w:pStyle w:val="B4919CF7046C4647982A22E1AD21317C"/>
          </w:pPr>
          <w:r w:rsidRPr="00B04450">
            <w:rPr>
              <w:rStyle w:val="PlaceholderText"/>
            </w:rPr>
            <w:t>Click here to enter text.</w:t>
          </w:r>
        </w:p>
      </w:docPartBody>
    </w:docPart>
    <w:docPart>
      <w:docPartPr>
        <w:name w:val="3408AB7501DB41149DF10A0BC5A76F07"/>
        <w:category>
          <w:name w:val="General"/>
          <w:gallery w:val="placeholder"/>
        </w:category>
        <w:types>
          <w:type w:val="bbPlcHdr"/>
        </w:types>
        <w:behaviors>
          <w:behavior w:val="content"/>
        </w:behaviors>
        <w:guid w:val="{940892D5-44A1-4C70-AAC8-37BB5BB0F84D}"/>
      </w:docPartPr>
      <w:docPartBody>
        <w:p w:rsidR="00573183" w:rsidRDefault="00573183" w:rsidP="00573183">
          <w:pPr>
            <w:pStyle w:val="3408AB7501DB41149DF10A0BC5A76F07"/>
          </w:pPr>
          <w:r w:rsidRPr="00B04450">
            <w:rPr>
              <w:rStyle w:val="PlaceholderText"/>
            </w:rPr>
            <w:t>Click here to enter text.</w:t>
          </w:r>
        </w:p>
      </w:docPartBody>
    </w:docPart>
    <w:docPart>
      <w:docPartPr>
        <w:name w:val="6EBA77E6280C4987807E29F409DA9430"/>
        <w:category>
          <w:name w:val="General"/>
          <w:gallery w:val="placeholder"/>
        </w:category>
        <w:types>
          <w:type w:val="bbPlcHdr"/>
        </w:types>
        <w:behaviors>
          <w:behavior w:val="content"/>
        </w:behaviors>
        <w:guid w:val="{58D5ACB0-6BA3-4901-91A4-E7FE473C0E40}"/>
      </w:docPartPr>
      <w:docPartBody>
        <w:p w:rsidR="00573183" w:rsidRDefault="00573183" w:rsidP="00573183">
          <w:pPr>
            <w:pStyle w:val="6EBA77E6280C4987807E29F409DA9430"/>
          </w:pPr>
          <w:r w:rsidRPr="00B04450">
            <w:rPr>
              <w:rStyle w:val="PlaceholderText"/>
            </w:rPr>
            <w:t>Click here to enter text.</w:t>
          </w:r>
        </w:p>
      </w:docPartBody>
    </w:docPart>
    <w:docPart>
      <w:docPartPr>
        <w:name w:val="E0B889D7A1A14233BCABB7A225586281"/>
        <w:category>
          <w:name w:val="General"/>
          <w:gallery w:val="placeholder"/>
        </w:category>
        <w:types>
          <w:type w:val="bbPlcHdr"/>
        </w:types>
        <w:behaviors>
          <w:behavior w:val="content"/>
        </w:behaviors>
        <w:guid w:val="{7E13EE78-6455-4524-8B7D-C804A47209FE}"/>
      </w:docPartPr>
      <w:docPartBody>
        <w:p w:rsidR="00573183" w:rsidRDefault="00573183" w:rsidP="00573183">
          <w:pPr>
            <w:pStyle w:val="E0B889D7A1A14233BCABB7A225586281"/>
          </w:pPr>
          <w:r w:rsidRPr="00B04450">
            <w:rPr>
              <w:rStyle w:val="PlaceholderText"/>
            </w:rPr>
            <w:t>Click here to enter text.</w:t>
          </w:r>
        </w:p>
      </w:docPartBody>
    </w:docPart>
    <w:docPart>
      <w:docPartPr>
        <w:name w:val="475C318FF4834678AF8CF9877C9EE4CE"/>
        <w:category>
          <w:name w:val="General"/>
          <w:gallery w:val="placeholder"/>
        </w:category>
        <w:types>
          <w:type w:val="bbPlcHdr"/>
        </w:types>
        <w:behaviors>
          <w:behavior w:val="content"/>
        </w:behaviors>
        <w:guid w:val="{AD1D9E14-4C44-42F9-A934-3B1316634693}"/>
      </w:docPartPr>
      <w:docPartBody>
        <w:p w:rsidR="00573183" w:rsidRDefault="00573183" w:rsidP="00573183">
          <w:pPr>
            <w:pStyle w:val="475C318FF4834678AF8CF9877C9EE4CE"/>
          </w:pPr>
          <w:r w:rsidRPr="00B04450">
            <w:rPr>
              <w:rStyle w:val="PlaceholderText"/>
            </w:rPr>
            <w:t>Click here to enter text.</w:t>
          </w:r>
        </w:p>
      </w:docPartBody>
    </w:docPart>
    <w:docPart>
      <w:docPartPr>
        <w:name w:val="E0DE1A464B914888A8B8DFC0672B6E30"/>
        <w:category>
          <w:name w:val="General"/>
          <w:gallery w:val="placeholder"/>
        </w:category>
        <w:types>
          <w:type w:val="bbPlcHdr"/>
        </w:types>
        <w:behaviors>
          <w:behavior w:val="content"/>
        </w:behaviors>
        <w:guid w:val="{5B1217BE-140D-4876-B4CB-17006A76AF8E}"/>
      </w:docPartPr>
      <w:docPartBody>
        <w:p w:rsidR="00573183" w:rsidRDefault="00573183" w:rsidP="00573183">
          <w:pPr>
            <w:pStyle w:val="E0DE1A464B914888A8B8DFC0672B6E30"/>
          </w:pPr>
          <w:r w:rsidRPr="00B04450">
            <w:rPr>
              <w:rStyle w:val="PlaceholderText"/>
            </w:rPr>
            <w:t>Click here to enter text.</w:t>
          </w:r>
        </w:p>
      </w:docPartBody>
    </w:docPart>
    <w:docPart>
      <w:docPartPr>
        <w:name w:val="5F8174B9CC1247CFBE1321BBC2F41D7C"/>
        <w:category>
          <w:name w:val="General"/>
          <w:gallery w:val="placeholder"/>
        </w:category>
        <w:types>
          <w:type w:val="bbPlcHdr"/>
        </w:types>
        <w:behaviors>
          <w:behavior w:val="content"/>
        </w:behaviors>
        <w:guid w:val="{6493600D-7534-420D-8CD8-8E2CED3EB661}"/>
      </w:docPartPr>
      <w:docPartBody>
        <w:p w:rsidR="00573183" w:rsidRDefault="00573183" w:rsidP="00573183">
          <w:pPr>
            <w:pStyle w:val="5F8174B9CC1247CFBE1321BBC2F41D7C"/>
          </w:pPr>
          <w:r w:rsidRPr="00B04450">
            <w:rPr>
              <w:rStyle w:val="PlaceholderText"/>
            </w:rPr>
            <w:t>Click here to enter text.</w:t>
          </w:r>
        </w:p>
      </w:docPartBody>
    </w:docPart>
    <w:docPart>
      <w:docPartPr>
        <w:name w:val="7AAC50B249CC419FB5DA3DC125D1D0B6"/>
        <w:category>
          <w:name w:val="General"/>
          <w:gallery w:val="placeholder"/>
        </w:category>
        <w:types>
          <w:type w:val="bbPlcHdr"/>
        </w:types>
        <w:behaviors>
          <w:behavior w:val="content"/>
        </w:behaviors>
        <w:guid w:val="{98683E7D-8148-47CA-AC20-A93B2456666C}"/>
      </w:docPartPr>
      <w:docPartBody>
        <w:p w:rsidR="00D25026" w:rsidRDefault="00E57F54" w:rsidP="00E57F54">
          <w:pPr>
            <w:pStyle w:val="7AAC50B249CC419FB5DA3DC125D1D0B62"/>
          </w:pPr>
          <w:r w:rsidRPr="005376F0">
            <w:rPr>
              <w:rStyle w:val="PlaceholderText"/>
            </w:rPr>
            <w:t>Click here to enter name.</w:t>
          </w:r>
        </w:p>
      </w:docPartBody>
    </w:docPart>
    <w:docPart>
      <w:docPartPr>
        <w:name w:val="83E6B097ACFB4D8F9494E06EE33EA6D5"/>
        <w:category>
          <w:name w:val="General"/>
          <w:gallery w:val="placeholder"/>
        </w:category>
        <w:types>
          <w:type w:val="bbPlcHdr"/>
        </w:types>
        <w:behaviors>
          <w:behavior w:val="content"/>
        </w:behaviors>
        <w:guid w:val="{A589FD00-7ED4-4E1E-B26B-002E600B5AFE}"/>
      </w:docPartPr>
      <w:docPartBody>
        <w:p w:rsidR="00D25026" w:rsidRDefault="00E57F54" w:rsidP="00E57F54">
          <w:pPr>
            <w:pStyle w:val="83E6B097ACFB4D8F9494E06EE33EA6D52"/>
          </w:pPr>
          <w:r w:rsidRPr="005376F0">
            <w:rPr>
              <w:rStyle w:val="PlaceholderText"/>
            </w:rPr>
            <w:t>Click here to enter name.</w:t>
          </w:r>
        </w:p>
      </w:docPartBody>
    </w:docPart>
    <w:docPart>
      <w:docPartPr>
        <w:name w:val="4968CAAD47E74683A2EA23420EACC14E"/>
        <w:category>
          <w:name w:val="General"/>
          <w:gallery w:val="placeholder"/>
        </w:category>
        <w:types>
          <w:type w:val="bbPlcHdr"/>
        </w:types>
        <w:behaviors>
          <w:behavior w:val="content"/>
        </w:behaviors>
        <w:guid w:val="{892B528F-764A-49F7-9470-188194490316}"/>
      </w:docPartPr>
      <w:docPartBody>
        <w:p w:rsidR="00D25026" w:rsidRDefault="00E57F54" w:rsidP="00E57F54">
          <w:pPr>
            <w:pStyle w:val="4968CAAD47E74683A2EA23420EACC14E2"/>
          </w:pPr>
          <w:r w:rsidRPr="005376F0">
            <w:rPr>
              <w:rStyle w:val="PlaceholderText"/>
            </w:rPr>
            <w:t>Click here to enter title.</w:t>
          </w:r>
        </w:p>
      </w:docPartBody>
    </w:docPart>
    <w:docPart>
      <w:docPartPr>
        <w:name w:val="DF2857E84530449FAAD0A362E2E56401"/>
        <w:category>
          <w:name w:val="General"/>
          <w:gallery w:val="placeholder"/>
        </w:category>
        <w:types>
          <w:type w:val="bbPlcHdr"/>
        </w:types>
        <w:behaviors>
          <w:behavior w:val="content"/>
        </w:behaviors>
        <w:guid w:val="{DB9339A8-6EE5-4467-9FE0-1D0D92D4E3CC}"/>
      </w:docPartPr>
      <w:docPartBody>
        <w:p w:rsidR="00D25026" w:rsidRDefault="00573183" w:rsidP="00573183">
          <w:pPr>
            <w:pStyle w:val="DF2857E84530449FAAD0A362E2E56401"/>
          </w:pPr>
          <w:r w:rsidRPr="00B04450">
            <w:rPr>
              <w:rStyle w:val="PlaceholderText"/>
            </w:rPr>
            <w:t>Click here to enter text.</w:t>
          </w:r>
        </w:p>
      </w:docPartBody>
    </w:docPart>
    <w:docPart>
      <w:docPartPr>
        <w:name w:val="1A833B877E354A3CB7F863CD58106005"/>
        <w:category>
          <w:name w:val="General"/>
          <w:gallery w:val="placeholder"/>
        </w:category>
        <w:types>
          <w:type w:val="bbPlcHdr"/>
        </w:types>
        <w:behaviors>
          <w:behavior w:val="content"/>
        </w:behaviors>
        <w:guid w:val="{2FC0E7FA-F0B7-4DB1-A2F4-17783527270C}"/>
      </w:docPartPr>
      <w:docPartBody>
        <w:p w:rsidR="00D25026" w:rsidRDefault="00573183" w:rsidP="00573183">
          <w:pPr>
            <w:pStyle w:val="1A833B877E354A3CB7F863CD58106005"/>
          </w:pPr>
          <w:r w:rsidRPr="00B04450">
            <w:rPr>
              <w:rStyle w:val="PlaceholderText"/>
            </w:rPr>
            <w:t>Click here to enter text.</w:t>
          </w:r>
        </w:p>
      </w:docPartBody>
    </w:docPart>
    <w:docPart>
      <w:docPartPr>
        <w:name w:val="ABE63A31D3304360AD9CAA113910B368"/>
        <w:category>
          <w:name w:val="General"/>
          <w:gallery w:val="placeholder"/>
        </w:category>
        <w:types>
          <w:type w:val="bbPlcHdr"/>
        </w:types>
        <w:behaviors>
          <w:behavior w:val="content"/>
        </w:behaviors>
        <w:guid w:val="{F2CC9056-67A8-4109-8352-F78F4CA4A66A}"/>
      </w:docPartPr>
      <w:docPartBody>
        <w:p w:rsidR="00D25026" w:rsidRDefault="00573183" w:rsidP="00573183">
          <w:pPr>
            <w:pStyle w:val="ABE63A31D3304360AD9CAA113910B368"/>
          </w:pPr>
          <w:r w:rsidRPr="00B04450">
            <w:rPr>
              <w:rStyle w:val="PlaceholderText"/>
            </w:rPr>
            <w:t>Click here to enter text.</w:t>
          </w:r>
        </w:p>
      </w:docPartBody>
    </w:docPart>
    <w:docPart>
      <w:docPartPr>
        <w:name w:val="139C71B41685425A9AEDB90CC54E3353"/>
        <w:category>
          <w:name w:val="General"/>
          <w:gallery w:val="placeholder"/>
        </w:category>
        <w:types>
          <w:type w:val="bbPlcHdr"/>
        </w:types>
        <w:behaviors>
          <w:behavior w:val="content"/>
        </w:behaviors>
        <w:guid w:val="{AC82DDC5-1C52-451D-BF63-4D38C200816A}"/>
      </w:docPartPr>
      <w:docPartBody>
        <w:p w:rsidR="00E96651" w:rsidRDefault="00747498" w:rsidP="00747498">
          <w:pPr>
            <w:pStyle w:val="139C71B41685425A9AEDB90CC54E3353"/>
          </w:pPr>
          <w:r w:rsidRPr="00B04450">
            <w:rPr>
              <w:rStyle w:val="PlaceholderText"/>
            </w:rPr>
            <w:t>Click here to enter text.</w:t>
          </w:r>
        </w:p>
      </w:docPartBody>
    </w:docPart>
    <w:docPart>
      <w:docPartPr>
        <w:name w:val="49963776E2DC4D67BBF7321C4900C78D"/>
        <w:category>
          <w:name w:val="General"/>
          <w:gallery w:val="placeholder"/>
        </w:category>
        <w:types>
          <w:type w:val="bbPlcHdr"/>
        </w:types>
        <w:behaviors>
          <w:behavior w:val="content"/>
        </w:behaviors>
        <w:guid w:val="{89531DB8-3DBA-4EF5-98CA-F1901E4EC407}"/>
      </w:docPartPr>
      <w:docPartBody>
        <w:p w:rsidR="00E96651" w:rsidRDefault="00747498" w:rsidP="00747498">
          <w:pPr>
            <w:pStyle w:val="49963776E2DC4D67BBF7321C4900C78D"/>
          </w:pPr>
          <w:r w:rsidRPr="00B04450">
            <w:rPr>
              <w:rStyle w:val="PlaceholderText"/>
            </w:rPr>
            <w:t>Click here to enter text.</w:t>
          </w:r>
        </w:p>
      </w:docPartBody>
    </w:docPart>
    <w:docPart>
      <w:docPartPr>
        <w:name w:val="36FC46D193B64698AEB554727D77B1E2"/>
        <w:category>
          <w:name w:val="General"/>
          <w:gallery w:val="placeholder"/>
        </w:category>
        <w:types>
          <w:type w:val="bbPlcHdr"/>
        </w:types>
        <w:behaviors>
          <w:behavior w:val="content"/>
        </w:behaviors>
        <w:guid w:val="{10A8CC0B-9F0C-485C-83B1-55D52450B953}"/>
      </w:docPartPr>
      <w:docPartBody>
        <w:p w:rsidR="00E03FEA" w:rsidRDefault="001923C2" w:rsidP="001923C2">
          <w:pPr>
            <w:pStyle w:val="36FC46D193B64698AEB554727D77B1E2"/>
          </w:pPr>
          <w:r w:rsidRPr="00B04450">
            <w:rPr>
              <w:rStyle w:val="PlaceholderText"/>
            </w:rPr>
            <w:t>Click here to enter text.</w:t>
          </w:r>
        </w:p>
      </w:docPartBody>
    </w:docPart>
    <w:docPart>
      <w:docPartPr>
        <w:name w:val="5654A61F0CE44F60B0A71F8F28178281"/>
        <w:category>
          <w:name w:val="General"/>
          <w:gallery w:val="placeholder"/>
        </w:category>
        <w:types>
          <w:type w:val="bbPlcHdr"/>
        </w:types>
        <w:behaviors>
          <w:behavior w:val="content"/>
        </w:behaviors>
        <w:guid w:val="{7801606C-BC3B-4B43-B770-DDDF1CB9E0BF}"/>
      </w:docPartPr>
      <w:docPartBody>
        <w:p w:rsidR="00E03FEA" w:rsidRDefault="001923C2" w:rsidP="001923C2">
          <w:pPr>
            <w:pStyle w:val="5654A61F0CE44F60B0A71F8F28178281"/>
          </w:pPr>
          <w:r w:rsidRPr="00B04450">
            <w:rPr>
              <w:rStyle w:val="PlaceholderText"/>
            </w:rPr>
            <w:t>Click here to enter text.</w:t>
          </w:r>
        </w:p>
      </w:docPartBody>
    </w:docPart>
    <w:docPart>
      <w:docPartPr>
        <w:name w:val="4E93FE6C5F6E4F3BAE7B098570DCFC7F"/>
        <w:category>
          <w:name w:val="General"/>
          <w:gallery w:val="placeholder"/>
        </w:category>
        <w:types>
          <w:type w:val="bbPlcHdr"/>
        </w:types>
        <w:behaviors>
          <w:behavior w:val="content"/>
        </w:behaviors>
        <w:guid w:val="{65A5F004-68FB-4ADA-B9D3-B8C8FA7D3679}"/>
      </w:docPartPr>
      <w:docPartBody>
        <w:p w:rsidR="00E03FEA" w:rsidRDefault="001923C2" w:rsidP="001923C2">
          <w:pPr>
            <w:pStyle w:val="4E93FE6C5F6E4F3BAE7B098570DCFC7F"/>
          </w:pPr>
          <w:r w:rsidRPr="00B04450">
            <w:rPr>
              <w:rStyle w:val="PlaceholderText"/>
            </w:rPr>
            <w:t>Click here to enter text.</w:t>
          </w:r>
        </w:p>
      </w:docPartBody>
    </w:docPart>
    <w:docPart>
      <w:docPartPr>
        <w:name w:val="DB847D507756497DB204995CA07F931E"/>
        <w:category>
          <w:name w:val="General"/>
          <w:gallery w:val="placeholder"/>
        </w:category>
        <w:types>
          <w:type w:val="bbPlcHdr"/>
        </w:types>
        <w:behaviors>
          <w:behavior w:val="content"/>
        </w:behaviors>
        <w:guid w:val="{E618F6F9-82AE-434A-B1A9-C15276687D09}"/>
      </w:docPartPr>
      <w:docPartBody>
        <w:p w:rsidR="00E03FEA" w:rsidRDefault="001923C2" w:rsidP="001923C2">
          <w:pPr>
            <w:pStyle w:val="DB847D507756497DB204995CA07F931E"/>
          </w:pPr>
          <w:r w:rsidRPr="00B04450">
            <w:rPr>
              <w:rStyle w:val="PlaceholderText"/>
            </w:rPr>
            <w:t>Click here to enter text.</w:t>
          </w:r>
        </w:p>
      </w:docPartBody>
    </w:docPart>
    <w:docPart>
      <w:docPartPr>
        <w:name w:val="2E84FA62C89E4F598D58E9222B18FBF1"/>
        <w:category>
          <w:name w:val="General"/>
          <w:gallery w:val="placeholder"/>
        </w:category>
        <w:types>
          <w:type w:val="bbPlcHdr"/>
        </w:types>
        <w:behaviors>
          <w:behavior w:val="content"/>
        </w:behaviors>
        <w:guid w:val="{4CE4D149-C896-49ED-B820-1B30649BC2E8}"/>
      </w:docPartPr>
      <w:docPartBody>
        <w:p w:rsidR="00E03FEA" w:rsidRDefault="001923C2" w:rsidP="001923C2">
          <w:pPr>
            <w:pStyle w:val="2E84FA62C89E4F598D58E9222B18FBF1"/>
          </w:pPr>
          <w:r w:rsidRPr="00B04450">
            <w:rPr>
              <w:rStyle w:val="PlaceholderText"/>
            </w:rPr>
            <w:t>Click here to enter text.</w:t>
          </w:r>
        </w:p>
      </w:docPartBody>
    </w:docPart>
    <w:docPart>
      <w:docPartPr>
        <w:name w:val="3EE6AA844256461EA7831D09447433D6"/>
        <w:category>
          <w:name w:val="General"/>
          <w:gallery w:val="placeholder"/>
        </w:category>
        <w:types>
          <w:type w:val="bbPlcHdr"/>
        </w:types>
        <w:behaviors>
          <w:behavior w:val="content"/>
        </w:behaviors>
        <w:guid w:val="{F0BB30CB-2479-4661-A2D4-300F163EC522}"/>
      </w:docPartPr>
      <w:docPartBody>
        <w:p w:rsidR="00E03FEA" w:rsidRDefault="001923C2" w:rsidP="001923C2">
          <w:pPr>
            <w:pStyle w:val="3EE6AA844256461EA7831D09447433D6"/>
          </w:pPr>
          <w:r w:rsidRPr="00B04450">
            <w:rPr>
              <w:rStyle w:val="PlaceholderText"/>
            </w:rPr>
            <w:t>Click here to enter text.</w:t>
          </w:r>
        </w:p>
      </w:docPartBody>
    </w:docPart>
    <w:docPart>
      <w:docPartPr>
        <w:name w:val="1BC4AAF75C7E4109ADD10DC280F3FEE4"/>
        <w:category>
          <w:name w:val="General"/>
          <w:gallery w:val="placeholder"/>
        </w:category>
        <w:types>
          <w:type w:val="bbPlcHdr"/>
        </w:types>
        <w:behaviors>
          <w:behavior w:val="content"/>
        </w:behaviors>
        <w:guid w:val="{A5CD2EF2-DBCD-4CFD-8A7B-33B4DE6BD80A}"/>
      </w:docPartPr>
      <w:docPartBody>
        <w:p w:rsidR="00E03FEA" w:rsidRDefault="001923C2" w:rsidP="001923C2">
          <w:pPr>
            <w:pStyle w:val="1BC4AAF75C7E4109ADD10DC280F3FEE4"/>
          </w:pPr>
          <w:r w:rsidRPr="00B04450">
            <w:rPr>
              <w:rStyle w:val="PlaceholderText"/>
            </w:rPr>
            <w:t>Click here to enter text.</w:t>
          </w:r>
        </w:p>
      </w:docPartBody>
    </w:docPart>
    <w:docPart>
      <w:docPartPr>
        <w:name w:val="CD0B31F3419C469185991D30104BEDE5"/>
        <w:category>
          <w:name w:val="General"/>
          <w:gallery w:val="placeholder"/>
        </w:category>
        <w:types>
          <w:type w:val="bbPlcHdr"/>
        </w:types>
        <w:behaviors>
          <w:behavior w:val="content"/>
        </w:behaviors>
        <w:guid w:val="{7D36B6D7-6F6B-4BA6-ACED-31BDEC502665}"/>
      </w:docPartPr>
      <w:docPartBody>
        <w:p w:rsidR="00E03FEA" w:rsidRDefault="001923C2" w:rsidP="001923C2">
          <w:pPr>
            <w:pStyle w:val="CD0B31F3419C469185991D30104BEDE5"/>
          </w:pPr>
          <w:r w:rsidRPr="00B04450">
            <w:rPr>
              <w:rStyle w:val="PlaceholderText"/>
            </w:rPr>
            <w:t>Click here to enter text.</w:t>
          </w:r>
        </w:p>
      </w:docPartBody>
    </w:docPart>
    <w:docPart>
      <w:docPartPr>
        <w:name w:val="EC724CBF14A84AD193AA909F9037E95F"/>
        <w:category>
          <w:name w:val="General"/>
          <w:gallery w:val="placeholder"/>
        </w:category>
        <w:types>
          <w:type w:val="bbPlcHdr"/>
        </w:types>
        <w:behaviors>
          <w:behavior w:val="content"/>
        </w:behaviors>
        <w:guid w:val="{95DF66CF-FC51-4CAB-90B6-3F53940EBFBD}"/>
      </w:docPartPr>
      <w:docPartBody>
        <w:p w:rsidR="00E03FEA" w:rsidRDefault="001923C2" w:rsidP="001923C2">
          <w:pPr>
            <w:pStyle w:val="EC724CBF14A84AD193AA909F9037E95F"/>
          </w:pPr>
          <w:r w:rsidRPr="00B04450">
            <w:rPr>
              <w:rStyle w:val="PlaceholderText"/>
            </w:rPr>
            <w:t>Click here to enter text.</w:t>
          </w:r>
        </w:p>
      </w:docPartBody>
    </w:docPart>
    <w:docPart>
      <w:docPartPr>
        <w:name w:val="EA3EE025B8504178A5CA706C1F0F8A13"/>
        <w:category>
          <w:name w:val="General"/>
          <w:gallery w:val="placeholder"/>
        </w:category>
        <w:types>
          <w:type w:val="bbPlcHdr"/>
        </w:types>
        <w:behaviors>
          <w:behavior w:val="content"/>
        </w:behaviors>
        <w:guid w:val="{75ECB1F4-6556-4BFD-8B1C-43D21319833A}"/>
      </w:docPartPr>
      <w:docPartBody>
        <w:p w:rsidR="00E03FEA" w:rsidRDefault="001923C2" w:rsidP="001923C2">
          <w:pPr>
            <w:pStyle w:val="EA3EE025B8504178A5CA706C1F0F8A13"/>
          </w:pPr>
          <w:r w:rsidRPr="00B04450">
            <w:rPr>
              <w:rStyle w:val="PlaceholderText"/>
            </w:rPr>
            <w:t>Click here to enter text.</w:t>
          </w:r>
        </w:p>
      </w:docPartBody>
    </w:docPart>
    <w:docPart>
      <w:docPartPr>
        <w:name w:val="66DF38479AC74817A460D487D1111B47"/>
        <w:category>
          <w:name w:val="General"/>
          <w:gallery w:val="placeholder"/>
        </w:category>
        <w:types>
          <w:type w:val="bbPlcHdr"/>
        </w:types>
        <w:behaviors>
          <w:behavior w:val="content"/>
        </w:behaviors>
        <w:guid w:val="{496B23CA-1B35-43FA-899A-C77B7FAA9A62}"/>
      </w:docPartPr>
      <w:docPartBody>
        <w:p w:rsidR="00E03FEA" w:rsidRDefault="001923C2" w:rsidP="001923C2">
          <w:pPr>
            <w:pStyle w:val="66DF38479AC74817A460D487D1111B47"/>
          </w:pPr>
          <w:r w:rsidRPr="00B04450">
            <w:rPr>
              <w:rStyle w:val="PlaceholderText"/>
            </w:rPr>
            <w:t>Click here to enter text.</w:t>
          </w:r>
        </w:p>
      </w:docPartBody>
    </w:docPart>
    <w:docPart>
      <w:docPartPr>
        <w:name w:val="AC85FEA9DA6D4B75A5910E6896E0276C"/>
        <w:category>
          <w:name w:val="General"/>
          <w:gallery w:val="placeholder"/>
        </w:category>
        <w:types>
          <w:type w:val="bbPlcHdr"/>
        </w:types>
        <w:behaviors>
          <w:behavior w:val="content"/>
        </w:behaviors>
        <w:guid w:val="{EAD25299-01C2-46B6-8449-B37F6766A68D}"/>
      </w:docPartPr>
      <w:docPartBody>
        <w:p w:rsidR="00E03FEA" w:rsidRDefault="001923C2" w:rsidP="001923C2">
          <w:pPr>
            <w:pStyle w:val="AC85FEA9DA6D4B75A5910E6896E0276C"/>
          </w:pPr>
          <w:r w:rsidRPr="00B04450">
            <w:rPr>
              <w:rStyle w:val="PlaceholderText"/>
            </w:rPr>
            <w:t>Click here to enter text.</w:t>
          </w:r>
        </w:p>
      </w:docPartBody>
    </w:docPart>
    <w:docPart>
      <w:docPartPr>
        <w:name w:val="C2B7EA8C7D064C69AE457CAEE6A615B1"/>
        <w:category>
          <w:name w:val="General"/>
          <w:gallery w:val="placeholder"/>
        </w:category>
        <w:types>
          <w:type w:val="bbPlcHdr"/>
        </w:types>
        <w:behaviors>
          <w:behavior w:val="content"/>
        </w:behaviors>
        <w:guid w:val="{30BED36B-9D90-40F5-B9BF-DB3ECA4448CD}"/>
      </w:docPartPr>
      <w:docPartBody>
        <w:p w:rsidR="00E03FEA" w:rsidRDefault="001923C2" w:rsidP="001923C2">
          <w:pPr>
            <w:pStyle w:val="C2B7EA8C7D064C69AE457CAEE6A615B1"/>
          </w:pPr>
          <w:r w:rsidRPr="00B04450">
            <w:rPr>
              <w:rStyle w:val="PlaceholderText"/>
            </w:rPr>
            <w:t>Click here to enter text.</w:t>
          </w:r>
        </w:p>
      </w:docPartBody>
    </w:docPart>
    <w:docPart>
      <w:docPartPr>
        <w:name w:val="8AF7CAF9487F4C2AACD075FFD8F67B02"/>
        <w:category>
          <w:name w:val="General"/>
          <w:gallery w:val="placeholder"/>
        </w:category>
        <w:types>
          <w:type w:val="bbPlcHdr"/>
        </w:types>
        <w:behaviors>
          <w:behavior w:val="content"/>
        </w:behaviors>
        <w:guid w:val="{8B4482A5-715B-4CA0-A578-37C9AEEB3368}"/>
      </w:docPartPr>
      <w:docPartBody>
        <w:p w:rsidR="00E03FEA" w:rsidRDefault="001923C2" w:rsidP="001923C2">
          <w:pPr>
            <w:pStyle w:val="8AF7CAF9487F4C2AACD075FFD8F67B02"/>
          </w:pPr>
          <w:r w:rsidRPr="00B04450">
            <w:rPr>
              <w:rStyle w:val="PlaceholderText"/>
            </w:rPr>
            <w:t>Click here to enter text.</w:t>
          </w:r>
        </w:p>
      </w:docPartBody>
    </w:docPart>
    <w:docPart>
      <w:docPartPr>
        <w:name w:val="2E8A537BC1984D3CB49AB838902BB7CC"/>
        <w:category>
          <w:name w:val="General"/>
          <w:gallery w:val="placeholder"/>
        </w:category>
        <w:types>
          <w:type w:val="bbPlcHdr"/>
        </w:types>
        <w:behaviors>
          <w:behavior w:val="content"/>
        </w:behaviors>
        <w:guid w:val="{9A3D322F-698E-43C2-9690-0C41960449F6}"/>
      </w:docPartPr>
      <w:docPartBody>
        <w:p w:rsidR="00D94909" w:rsidRDefault="00D94909" w:rsidP="00D94909">
          <w:pPr>
            <w:pStyle w:val="2E8A537BC1984D3CB49AB838902BB7CC"/>
          </w:pPr>
          <w:r w:rsidRPr="00B04450">
            <w:rPr>
              <w:rStyle w:val="PlaceholderText"/>
            </w:rPr>
            <w:t>Click here to enter text.</w:t>
          </w:r>
        </w:p>
      </w:docPartBody>
    </w:docPart>
    <w:docPart>
      <w:docPartPr>
        <w:name w:val="E6D005FADFB64E22984AA0679B9D3BF8"/>
        <w:category>
          <w:name w:val="General"/>
          <w:gallery w:val="placeholder"/>
        </w:category>
        <w:types>
          <w:type w:val="bbPlcHdr"/>
        </w:types>
        <w:behaviors>
          <w:behavior w:val="content"/>
        </w:behaviors>
        <w:guid w:val="{56876967-82E5-4656-ABD3-A8B788FC800D}"/>
      </w:docPartPr>
      <w:docPartBody>
        <w:p w:rsidR="00CB4920" w:rsidRDefault="00C67A76">
          <w:pPr>
            <w:pStyle w:val="E6D005FADFB64E22984AA0679B9D3BF8"/>
          </w:pPr>
          <w:r w:rsidRPr="00B04450">
            <w:rPr>
              <w:rStyle w:val="PlaceholderText"/>
            </w:rPr>
            <w:t>Click here to enter text.</w:t>
          </w:r>
        </w:p>
      </w:docPartBody>
    </w:docPart>
    <w:docPart>
      <w:docPartPr>
        <w:name w:val="AA205F07F1DB4E18AD33247181B9C3DA"/>
        <w:category>
          <w:name w:val="General"/>
          <w:gallery w:val="placeholder"/>
        </w:category>
        <w:types>
          <w:type w:val="bbPlcHdr"/>
        </w:types>
        <w:behaviors>
          <w:behavior w:val="content"/>
        </w:behaviors>
        <w:guid w:val="{A5D4D314-D7B7-440E-93F5-A4FAC97247D0}"/>
      </w:docPartPr>
      <w:docPartBody>
        <w:p w:rsidR="00C67A76" w:rsidRDefault="00C67A76">
          <w:pPr>
            <w:pStyle w:val="AA205F07F1DB4E18AD33247181B9C3DA"/>
          </w:pPr>
          <w:r w:rsidRPr="041F7A54">
            <w:rPr>
              <w:rStyle w:val="PlaceholderText"/>
            </w:rPr>
            <w:t>Click here to enter text.</w:t>
          </w:r>
        </w:p>
      </w:docPartBody>
    </w:docPart>
    <w:docPart>
      <w:docPartPr>
        <w:name w:val="F622E30499E94AEFA8599B7E4EC4C5AF"/>
        <w:category>
          <w:name w:val="General"/>
          <w:gallery w:val="placeholder"/>
        </w:category>
        <w:types>
          <w:type w:val="bbPlcHdr"/>
        </w:types>
        <w:behaviors>
          <w:behavior w:val="content"/>
        </w:behaviors>
        <w:guid w:val="{97FE9337-003A-44AB-BD1E-FB191EB60EC3}"/>
      </w:docPartPr>
      <w:docPartBody>
        <w:p w:rsidR="002966C8" w:rsidRDefault="002966C8" w:rsidP="002966C8">
          <w:pPr>
            <w:pStyle w:val="F622E30499E94AEFA8599B7E4EC4C5AF"/>
          </w:pPr>
          <w:r w:rsidRPr="00B04450">
            <w:rPr>
              <w:rStyle w:val="PlaceholderText"/>
            </w:rPr>
            <w:t>Click here to enter text.</w:t>
          </w:r>
        </w:p>
      </w:docPartBody>
    </w:docPart>
    <w:docPart>
      <w:docPartPr>
        <w:name w:val="A3D54AED35F54E3087D9C6E612AA5C63"/>
        <w:category>
          <w:name w:val="General"/>
          <w:gallery w:val="placeholder"/>
        </w:category>
        <w:types>
          <w:type w:val="bbPlcHdr"/>
        </w:types>
        <w:behaviors>
          <w:behavior w:val="content"/>
        </w:behaviors>
        <w:guid w:val="{F1D6057F-5BB3-43AF-B58D-79CC48103338}"/>
      </w:docPartPr>
      <w:docPartBody>
        <w:p w:rsidR="002966C8" w:rsidRDefault="002966C8" w:rsidP="002966C8">
          <w:pPr>
            <w:pStyle w:val="A3D54AED35F54E3087D9C6E612AA5C63"/>
          </w:pPr>
          <w:r w:rsidRPr="00B04450">
            <w:rPr>
              <w:rStyle w:val="PlaceholderText"/>
            </w:rPr>
            <w:t>Click here to enter text.</w:t>
          </w:r>
        </w:p>
      </w:docPartBody>
    </w:docPart>
    <w:docPart>
      <w:docPartPr>
        <w:name w:val="7A7FFFC88B9841E18694F88E4B7F25EF"/>
        <w:category>
          <w:name w:val="General"/>
          <w:gallery w:val="placeholder"/>
        </w:category>
        <w:types>
          <w:type w:val="bbPlcHdr"/>
        </w:types>
        <w:behaviors>
          <w:behavior w:val="content"/>
        </w:behaviors>
        <w:guid w:val="{E2998048-C068-43B3-AE53-26C3AC3D377F}"/>
      </w:docPartPr>
      <w:docPartBody>
        <w:p w:rsidR="002966C8" w:rsidRDefault="002966C8" w:rsidP="002966C8">
          <w:pPr>
            <w:pStyle w:val="7A7FFFC88B9841E18694F88E4B7F25EF"/>
          </w:pPr>
          <w:r w:rsidRPr="00B04450">
            <w:rPr>
              <w:rStyle w:val="PlaceholderText"/>
            </w:rPr>
            <w:t>Click here to enter text.</w:t>
          </w:r>
        </w:p>
      </w:docPartBody>
    </w:docPart>
    <w:docPart>
      <w:docPartPr>
        <w:name w:val="D2523D523A37408599D73CD6F82CB92E"/>
        <w:category>
          <w:name w:val="General"/>
          <w:gallery w:val="placeholder"/>
        </w:category>
        <w:types>
          <w:type w:val="bbPlcHdr"/>
        </w:types>
        <w:behaviors>
          <w:behavior w:val="content"/>
        </w:behaviors>
        <w:guid w:val="{BB549EBB-48ED-4C67-B85C-A62854A9B65B}"/>
      </w:docPartPr>
      <w:docPartBody>
        <w:p w:rsidR="002966C8" w:rsidRDefault="002966C8" w:rsidP="002966C8">
          <w:pPr>
            <w:pStyle w:val="D2523D523A37408599D73CD6F82CB92E"/>
          </w:pPr>
          <w:r w:rsidRPr="00B04450">
            <w:rPr>
              <w:rStyle w:val="PlaceholderText"/>
            </w:rPr>
            <w:t>Click here to enter text.</w:t>
          </w:r>
        </w:p>
      </w:docPartBody>
    </w:docPart>
    <w:docPart>
      <w:docPartPr>
        <w:name w:val="1802CF8FFCF84A7684C78E573BCFBBAA"/>
        <w:category>
          <w:name w:val="General"/>
          <w:gallery w:val="placeholder"/>
        </w:category>
        <w:types>
          <w:type w:val="bbPlcHdr"/>
        </w:types>
        <w:behaviors>
          <w:behavior w:val="content"/>
        </w:behaviors>
        <w:guid w:val="{84260E3C-5A54-4DD5-9E3F-010F222FE6D4}"/>
      </w:docPartPr>
      <w:docPartBody>
        <w:p w:rsidR="002966C8" w:rsidRDefault="002966C8" w:rsidP="002966C8">
          <w:pPr>
            <w:pStyle w:val="1802CF8FFCF84A7684C78E573BCFBBAA"/>
          </w:pPr>
          <w:r w:rsidRPr="00B04450">
            <w:rPr>
              <w:rStyle w:val="PlaceholderText"/>
            </w:rPr>
            <w:t>Click here to enter text.</w:t>
          </w:r>
        </w:p>
      </w:docPartBody>
    </w:docPart>
    <w:docPart>
      <w:docPartPr>
        <w:name w:val="75B3400BBA4948DF8C40D6916FD55343"/>
        <w:category>
          <w:name w:val="General"/>
          <w:gallery w:val="placeholder"/>
        </w:category>
        <w:types>
          <w:type w:val="bbPlcHdr"/>
        </w:types>
        <w:behaviors>
          <w:behavior w:val="content"/>
        </w:behaviors>
        <w:guid w:val="{CF14BDD0-6E2A-4E92-B350-23228396B201}"/>
      </w:docPartPr>
      <w:docPartBody>
        <w:p w:rsidR="002966C8" w:rsidRDefault="002966C8" w:rsidP="002966C8">
          <w:pPr>
            <w:pStyle w:val="75B3400BBA4948DF8C40D6916FD55343"/>
          </w:pPr>
          <w:r w:rsidRPr="00B04450">
            <w:rPr>
              <w:rStyle w:val="PlaceholderText"/>
            </w:rPr>
            <w:t>Click here to enter text.</w:t>
          </w:r>
        </w:p>
      </w:docPartBody>
    </w:docPart>
    <w:docPart>
      <w:docPartPr>
        <w:name w:val="28554666129E481E977B49063011CB05"/>
        <w:category>
          <w:name w:val="General"/>
          <w:gallery w:val="placeholder"/>
        </w:category>
        <w:types>
          <w:type w:val="bbPlcHdr"/>
        </w:types>
        <w:behaviors>
          <w:behavior w:val="content"/>
        </w:behaviors>
        <w:guid w:val="{80F16624-47B1-44AC-B178-53261F33227D}"/>
      </w:docPartPr>
      <w:docPartBody>
        <w:p w:rsidR="002966C8" w:rsidRDefault="002966C8" w:rsidP="002966C8">
          <w:pPr>
            <w:pStyle w:val="28554666129E481E977B49063011CB05"/>
          </w:pPr>
          <w:r w:rsidRPr="00B04450">
            <w:rPr>
              <w:rStyle w:val="PlaceholderText"/>
            </w:rPr>
            <w:t>Click here to enter text.</w:t>
          </w:r>
        </w:p>
      </w:docPartBody>
    </w:docPart>
    <w:docPart>
      <w:docPartPr>
        <w:name w:val="70FE0CED40F04B8ABB1FEECADA0E22FB"/>
        <w:category>
          <w:name w:val="General"/>
          <w:gallery w:val="placeholder"/>
        </w:category>
        <w:types>
          <w:type w:val="bbPlcHdr"/>
        </w:types>
        <w:behaviors>
          <w:behavior w:val="content"/>
        </w:behaviors>
        <w:guid w:val="{080E67E0-33AF-48C1-A155-9E04E3F16DCF}"/>
      </w:docPartPr>
      <w:docPartBody>
        <w:p w:rsidR="002966C8" w:rsidRDefault="002966C8" w:rsidP="002966C8">
          <w:pPr>
            <w:pStyle w:val="70FE0CED40F04B8ABB1FEECADA0E22FB"/>
          </w:pPr>
          <w:r w:rsidRPr="00B04450">
            <w:rPr>
              <w:rStyle w:val="PlaceholderText"/>
            </w:rPr>
            <w:t>Click here to enter text.</w:t>
          </w:r>
        </w:p>
      </w:docPartBody>
    </w:docPart>
    <w:docPart>
      <w:docPartPr>
        <w:name w:val="8EED5A0962BE49DBA815A09550114D78"/>
        <w:category>
          <w:name w:val="General"/>
          <w:gallery w:val="placeholder"/>
        </w:category>
        <w:types>
          <w:type w:val="bbPlcHdr"/>
        </w:types>
        <w:behaviors>
          <w:behavior w:val="content"/>
        </w:behaviors>
        <w:guid w:val="{FCD2C023-0BDA-4775-AD31-A114D2230EA0}"/>
      </w:docPartPr>
      <w:docPartBody>
        <w:p w:rsidR="002966C8" w:rsidRDefault="002966C8" w:rsidP="002966C8">
          <w:pPr>
            <w:pStyle w:val="8EED5A0962BE49DBA815A09550114D78"/>
          </w:pPr>
          <w:r w:rsidRPr="00B04450">
            <w:rPr>
              <w:rStyle w:val="PlaceholderText"/>
            </w:rPr>
            <w:t>Click here to enter text.</w:t>
          </w:r>
        </w:p>
      </w:docPartBody>
    </w:docPart>
    <w:docPart>
      <w:docPartPr>
        <w:name w:val="6085A7FAFF404D2F9ECEDC4CD0C9E518"/>
        <w:category>
          <w:name w:val="General"/>
          <w:gallery w:val="placeholder"/>
        </w:category>
        <w:types>
          <w:type w:val="bbPlcHdr"/>
        </w:types>
        <w:behaviors>
          <w:behavior w:val="content"/>
        </w:behaviors>
        <w:guid w:val="{A56E7C18-3FDD-4988-B27E-33E04D084839}"/>
      </w:docPartPr>
      <w:docPartBody>
        <w:p w:rsidR="002966C8" w:rsidRDefault="002966C8" w:rsidP="002966C8">
          <w:pPr>
            <w:pStyle w:val="6085A7FAFF404D2F9ECEDC4CD0C9E518"/>
          </w:pPr>
          <w:r w:rsidRPr="00B04450">
            <w:rPr>
              <w:rStyle w:val="PlaceholderText"/>
            </w:rPr>
            <w:t>Click here to enter text.</w:t>
          </w:r>
        </w:p>
      </w:docPartBody>
    </w:docPart>
    <w:docPart>
      <w:docPartPr>
        <w:name w:val="CB68C002747D432A9C59BBAB83F49D46"/>
        <w:category>
          <w:name w:val="General"/>
          <w:gallery w:val="placeholder"/>
        </w:category>
        <w:types>
          <w:type w:val="bbPlcHdr"/>
        </w:types>
        <w:behaviors>
          <w:behavior w:val="content"/>
        </w:behaviors>
        <w:guid w:val="{90C25EFA-3C27-4FB3-B44B-A081A88D70BB}"/>
      </w:docPartPr>
      <w:docPartBody>
        <w:p w:rsidR="002966C8" w:rsidRDefault="002966C8" w:rsidP="002966C8">
          <w:pPr>
            <w:pStyle w:val="CB68C002747D432A9C59BBAB83F49D46"/>
          </w:pPr>
          <w:r w:rsidRPr="00B04450">
            <w:rPr>
              <w:rStyle w:val="PlaceholderText"/>
            </w:rPr>
            <w:t>Click here to enter text.</w:t>
          </w:r>
        </w:p>
      </w:docPartBody>
    </w:docPart>
    <w:docPart>
      <w:docPartPr>
        <w:name w:val="853205B73AC8406D878D92C39379406E"/>
        <w:category>
          <w:name w:val="General"/>
          <w:gallery w:val="placeholder"/>
        </w:category>
        <w:types>
          <w:type w:val="bbPlcHdr"/>
        </w:types>
        <w:behaviors>
          <w:behavior w:val="content"/>
        </w:behaviors>
        <w:guid w:val="{EFCCE7D3-6B8F-42E5-9525-252786E7D527}"/>
      </w:docPartPr>
      <w:docPartBody>
        <w:p w:rsidR="002966C8" w:rsidRDefault="002966C8" w:rsidP="002966C8">
          <w:pPr>
            <w:pStyle w:val="853205B73AC8406D878D92C39379406E"/>
          </w:pPr>
          <w:r w:rsidRPr="00B04450">
            <w:rPr>
              <w:rStyle w:val="PlaceholderText"/>
            </w:rPr>
            <w:t>Click here to enter text.</w:t>
          </w:r>
        </w:p>
      </w:docPartBody>
    </w:docPart>
    <w:docPart>
      <w:docPartPr>
        <w:name w:val="480EA4B4974A4CBB8E53297CC73AE1DA"/>
        <w:category>
          <w:name w:val="General"/>
          <w:gallery w:val="placeholder"/>
        </w:category>
        <w:types>
          <w:type w:val="bbPlcHdr"/>
        </w:types>
        <w:behaviors>
          <w:behavior w:val="content"/>
        </w:behaviors>
        <w:guid w:val="{2099903C-F6D5-49A1-8098-5DFDD9E85431}"/>
      </w:docPartPr>
      <w:docPartBody>
        <w:p w:rsidR="002966C8" w:rsidRDefault="002966C8" w:rsidP="002966C8">
          <w:pPr>
            <w:pStyle w:val="480EA4B4974A4CBB8E53297CC73AE1DA"/>
          </w:pPr>
          <w:r w:rsidRPr="00B04450">
            <w:rPr>
              <w:rStyle w:val="PlaceholderText"/>
            </w:rPr>
            <w:t>Click here to enter text.</w:t>
          </w:r>
        </w:p>
      </w:docPartBody>
    </w:docPart>
    <w:docPart>
      <w:docPartPr>
        <w:name w:val="086CFAA665E54005A1129EA0349D068D"/>
        <w:category>
          <w:name w:val="General"/>
          <w:gallery w:val="placeholder"/>
        </w:category>
        <w:types>
          <w:type w:val="bbPlcHdr"/>
        </w:types>
        <w:behaviors>
          <w:behavior w:val="content"/>
        </w:behaviors>
        <w:guid w:val="{1533E839-768F-43AC-B24F-7A7588CB2746}"/>
      </w:docPartPr>
      <w:docPartBody>
        <w:p w:rsidR="002966C8" w:rsidRDefault="002966C8" w:rsidP="002966C8">
          <w:pPr>
            <w:pStyle w:val="086CFAA665E54005A1129EA0349D068D"/>
          </w:pPr>
          <w:r w:rsidRPr="00B04450">
            <w:rPr>
              <w:rStyle w:val="PlaceholderText"/>
            </w:rPr>
            <w:t>Click here to enter text.</w:t>
          </w:r>
        </w:p>
      </w:docPartBody>
    </w:docPart>
    <w:docPart>
      <w:docPartPr>
        <w:name w:val="5595F4D7808C4416A6C043CC86380DCD"/>
        <w:category>
          <w:name w:val="General"/>
          <w:gallery w:val="placeholder"/>
        </w:category>
        <w:types>
          <w:type w:val="bbPlcHdr"/>
        </w:types>
        <w:behaviors>
          <w:behavior w:val="content"/>
        </w:behaviors>
        <w:guid w:val="{F4F3892D-D3DC-4954-823B-374A8016E312}"/>
      </w:docPartPr>
      <w:docPartBody>
        <w:p w:rsidR="002966C8" w:rsidRDefault="002966C8" w:rsidP="002966C8">
          <w:pPr>
            <w:pStyle w:val="5595F4D7808C4416A6C043CC86380DCD"/>
          </w:pPr>
          <w:r w:rsidRPr="00B04450">
            <w:rPr>
              <w:rStyle w:val="PlaceholderText"/>
            </w:rPr>
            <w:t>Click here to enter text.</w:t>
          </w:r>
        </w:p>
      </w:docPartBody>
    </w:docPart>
    <w:docPart>
      <w:docPartPr>
        <w:name w:val="85E459B6DB6F4FF281BAA1D8B3E05D42"/>
        <w:category>
          <w:name w:val="General"/>
          <w:gallery w:val="placeholder"/>
        </w:category>
        <w:types>
          <w:type w:val="bbPlcHdr"/>
        </w:types>
        <w:behaviors>
          <w:behavior w:val="content"/>
        </w:behaviors>
        <w:guid w:val="{98976D3A-C7F0-49E9-8FC9-23CA41BD6E0C}"/>
      </w:docPartPr>
      <w:docPartBody>
        <w:p w:rsidR="002966C8" w:rsidRDefault="002966C8" w:rsidP="002966C8">
          <w:pPr>
            <w:pStyle w:val="85E459B6DB6F4FF281BAA1D8B3E05D42"/>
          </w:pPr>
          <w:r w:rsidRPr="00B044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183"/>
    <w:rsid w:val="0002342B"/>
    <w:rsid w:val="00036E04"/>
    <w:rsid w:val="00063960"/>
    <w:rsid w:val="000840B5"/>
    <w:rsid w:val="000841C9"/>
    <w:rsid w:val="000E4C4F"/>
    <w:rsid w:val="00103743"/>
    <w:rsid w:val="0012199C"/>
    <w:rsid w:val="00132085"/>
    <w:rsid w:val="00163EB7"/>
    <w:rsid w:val="001923C2"/>
    <w:rsid w:val="0019248D"/>
    <w:rsid w:val="002015C5"/>
    <w:rsid w:val="00221B59"/>
    <w:rsid w:val="002611FF"/>
    <w:rsid w:val="002776D6"/>
    <w:rsid w:val="00287259"/>
    <w:rsid w:val="002966C8"/>
    <w:rsid w:val="002C3C2C"/>
    <w:rsid w:val="002F089A"/>
    <w:rsid w:val="002F371F"/>
    <w:rsid w:val="00354FF7"/>
    <w:rsid w:val="0036504A"/>
    <w:rsid w:val="00382389"/>
    <w:rsid w:val="0039036A"/>
    <w:rsid w:val="003B5B34"/>
    <w:rsid w:val="00417347"/>
    <w:rsid w:val="004337D2"/>
    <w:rsid w:val="00537755"/>
    <w:rsid w:val="00572CB1"/>
    <w:rsid w:val="00573183"/>
    <w:rsid w:val="00574218"/>
    <w:rsid w:val="00576D53"/>
    <w:rsid w:val="005C604F"/>
    <w:rsid w:val="005D2057"/>
    <w:rsid w:val="006121F3"/>
    <w:rsid w:val="00643628"/>
    <w:rsid w:val="00675F69"/>
    <w:rsid w:val="006963D8"/>
    <w:rsid w:val="006E5B4C"/>
    <w:rsid w:val="00712D04"/>
    <w:rsid w:val="00747498"/>
    <w:rsid w:val="00771CD0"/>
    <w:rsid w:val="007E7C0D"/>
    <w:rsid w:val="007F2AAD"/>
    <w:rsid w:val="00821B47"/>
    <w:rsid w:val="008322C5"/>
    <w:rsid w:val="00844E4C"/>
    <w:rsid w:val="008772F6"/>
    <w:rsid w:val="0089488F"/>
    <w:rsid w:val="008A16B8"/>
    <w:rsid w:val="008F472B"/>
    <w:rsid w:val="00991C28"/>
    <w:rsid w:val="00A17D9C"/>
    <w:rsid w:val="00A94A8D"/>
    <w:rsid w:val="00AA1C2F"/>
    <w:rsid w:val="00AB7A62"/>
    <w:rsid w:val="00AE53B8"/>
    <w:rsid w:val="00AF1C38"/>
    <w:rsid w:val="00B91C6C"/>
    <w:rsid w:val="00BE4306"/>
    <w:rsid w:val="00C12326"/>
    <w:rsid w:val="00C67A76"/>
    <w:rsid w:val="00C8238B"/>
    <w:rsid w:val="00CA2909"/>
    <w:rsid w:val="00CB4920"/>
    <w:rsid w:val="00D25026"/>
    <w:rsid w:val="00D81616"/>
    <w:rsid w:val="00D94909"/>
    <w:rsid w:val="00DA3AF3"/>
    <w:rsid w:val="00DA68C0"/>
    <w:rsid w:val="00DB3C1B"/>
    <w:rsid w:val="00E03FEA"/>
    <w:rsid w:val="00E412A3"/>
    <w:rsid w:val="00E57F54"/>
    <w:rsid w:val="00E65A5D"/>
    <w:rsid w:val="00E86A11"/>
    <w:rsid w:val="00E96651"/>
    <w:rsid w:val="00EC0CE5"/>
    <w:rsid w:val="00F10417"/>
    <w:rsid w:val="00F452BF"/>
    <w:rsid w:val="00F83EE5"/>
    <w:rsid w:val="00F95808"/>
    <w:rsid w:val="00FC1AA3"/>
    <w:rsid w:val="00FD257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6C8"/>
    <w:rPr>
      <w:color w:val="808080"/>
    </w:rPr>
  </w:style>
  <w:style w:type="paragraph" w:customStyle="1" w:styleId="BD139112F19B45858DBFC17CFCF6B07A">
    <w:name w:val="BD139112F19B45858DBFC17CFCF6B07A"/>
    <w:rsid w:val="00573183"/>
  </w:style>
  <w:style w:type="paragraph" w:customStyle="1" w:styleId="790CD4E8B8F74BC8A9A135FD0E94F738">
    <w:name w:val="790CD4E8B8F74BC8A9A135FD0E94F738"/>
    <w:rsid w:val="00573183"/>
  </w:style>
  <w:style w:type="paragraph" w:customStyle="1" w:styleId="0DB3F9F7381E4B2DBACCCC60FE1F512C">
    <w:name w:val="0DB3F9F7381E4B2DBACCCC60FE1F512C"/>
    <w:rsid w:val="00573183"/>
  </w:style>
  <w:style w:type="paragraph" w:customStyle="1" w:styleId="F06DCAF38381480DA33D89F811FE8388">
    <w:name w:val="F06DCAF38381480DA33D89F811FE8388"/>
    <w:rsid w:val="00573183"/>
  </w:style>
  <w:style w:type="paragraph" w:customStyle="1" w:styleId="D1991945D7484212ADA59962E7FD50A6">
    <w:name w:val="D1991945D7484212ADA59962E7FD50A6"/>
    <w:rsid w:val="00573183"/>
  </w:style>
  <w:style w:type="paragraph" w:customStyle="1" w:styleId="25D62984353145BC9D4C269D0E0CDFD4">
    <w:name w:val="25D62984353145BC9D4C269D0E0CDFD4"/>
    <w:rsid w:val="00573183"/>
  </w:style>
  <w:style w:type="paragraph" w:customStyle="1" w:styleId="E4452F93577E4B298DF2C2B8D8DA99CF">
    <w:name w:val="E4452F93577E4B298DF2C2B8D8DA99CF"/>
    <w:rsid w:val="00573183"/>
  </w:style>
  <w:style w:type="paragraph" w:customStyle="1" w:styleId="A7260681783B4C6383EFA52507910C31">
    <w:name w:val="A7260681783B4C6383EFA52507910C31"/>
    <w:rsid w:val="00573183"/>
  </w:style>
  <w:style w:type="paragraph" w:customStyle="1" w:styleId="58D2AC97571A40E781F0B2E174E3C438">
    <w:name w:val="58D2AC97571A40E781F0B2E174E3C438"/>
    <w:rsid w:val="00573183"/>
  </w:style>
  <w:style w:type="paragraph" w:customStyle="1" w:styleId="9B278AF8008541C9AB55965B34C272CA">
    <w:name w:val="9B278AF8008541C9AB55965B34C272CA"/>
    <w:rsid w:val="00573183"/>
  </w:style>
  <w:style w:type="paragraph" w:customStyle="1" w:styleId="28EA38E647F64E6585270229102AA4BB">
    <w:name w:val="28EA38E647F64E6585270229102AA4BB"/>
    <w:rsid w:val="00573183"/>
  </w:style>
  <w:style w:type="paragraph" w:customStyle="1" w:styleId="B4919CF7046C4647982A22E1AD21317C">
    <w:name w:val="B4919CF7046C4647982A22E1AD21317C"/>
    <w:rsid w:val="00573183"/>
  </w:style>
  <w:style w:type="paragraph" w:customStyle="1" w:styleId="3408AB7501DB41149DF10A0BC5A76F07">
    <w:name w:val="3408AB7501DB41149DF10A0BC5A76F07"/>
    <w:rsid w:val="00573183"/>
  </w:style>
  <w:style w:type="paragraph" w:customStyle="1" w:styleId="6EBA77E6280C4987807E29F409DA9430">
    <w:name w:val="6EBA77E6280C4987807E29F409DA9430"/>
    <w:rsid w:val="00573183"/>
  </w:style>
  <w:style w:type="paragraph" w:customStyle="1" w:styleId="E0B889D7A1A14233BCABB7A225586281">
    <w:name w:val="E0B889D7A1A14233BCABB7A225586281"/>
    <w:rsid w:val="00573183"/>
  </w:style>
  <w:style w:type="paragraph" w:customStyle="1" w:styleId="475C318FF4834678AF8CF9877C9EE4CE">
    <w:name w:val="475C318FF4834678AF8CF9877C9EE4CE"/>
    <w:rsid w:val="00573183"/>
  </w:style>
  <w:style w:type="paragraph" w:customStyle="1" w:styleId="E0DE1A464B914888A8B8DFC0672B6E30">
    <w:name w:val="E0DE1A464B914888A8B8DFC0672B6E30"/>
    <w:rsid w:val="00573183"/>
  </w:style>
  <w:style w:type="paragraph" w:customStyle="1" w:styleId="5F8174B9CC1247CFBE1321BBC2F41D7C">
    <w:name w:val="5F8174B9CC1247CFBE1321BBC2F41D7C"/>
    <w:rsid w:val="00573183"/>
  </w:style>
  <w:style w:type="paragraph" w:customStyle="1" w:styleId="36FC46D193B64698AEB554727D77B1E2">
    <w:name w:val="36FC46D193B64698AEB554727D77B1E2"/>
    <w:rsid w:val="001923C2"/>
    <w:rPr>
      <w:kern w:val="2"/>
      <w14:ligatures w14:val="standardContextual"/>
    </w:rPr>
  </w:style>
  <w:style w:type="paragraph" w:customStyle="1" w:styleId="5654A61F0CE44F60B0A71F8F28178281">
    <w:name w:val="5654A61F0CE44F60B0A71F8F28178281"/>
    <w:rsid w:val="001923C2"/>
    <w:rPr>
      <w:kern w:val="2"/>
      <w14:ligatures w14:val="standardContextual"/>
    </w:rPr>
  </w:style>
  <w:style w:type="paragraph" w:customStyle="1" w:styleId="4E93FE6C5F6E4F3BAE7B098570DCFC7F">
    <w:name w:val="4E93FE6C5F6E4F3BAE7B098570DCFC7F"/>
    <w:rsid w:val="001923C2"/>
    <w:rPr>
      <w:kern w:val="2"/>
      <w14:ligatures w14:val="standardContextual"/>
    </w:rPr>
  </w:style>
  <w:style w:type="paragraph" w:customStyle="1" w:styleId="DB847D507756497DB204995CA07F931E">
    <w:name w:val="DB847D507756497DB204995CA07F931E"/>
    <w:rsid w:val="001923C2"/>
    <w:rPr>
      <w:kern w:val="2"/>
      <w14:ligatures w14:val="standardContextual"/>
    </w:rPr>
  </w:style>
  <w:style w:type="paragraph" w:customStyle="1" w:styleId="2E84FA62C89E4F598D58E9222B18FBF1">
    <w:name w:val="2E84FA62C89E4F598D58E9222B18FBF1"/>
    <w:rsid w:val="001923C2"/>
    <w:rPr>
      <w:kern w:val="2"/>
      <w14:ligatures w14:val="standardContextual"/>
    </w:rPr>
  </w:style>
  <w:style w:type="paragraph" w:customStyle="1" w:styleId="3EE6AA844256461EA7831D09447433D6">
    <w:name w:val="3EE6AA844256461EA7831D09447433D6"/>
    <w:rsid w:val="001923C2"/>
    <w:rPr>
      <w:kern w:val="2"/>
      <w14:ligatures w14:val="standardContextual"/>
    </w:rPr>
  </w:style>
  <w:style w:type="paragraph" w:customStyle="1" w:styleId="1BC4AAF75C7E4109ADD10DC280F3FEE4">
    <w:name w:val="1BC4AAF75C7E4109ADD10DC280F3FEE4"/>
    <w:rsid w:val="001923C2"/>
    <w:rPr>
      <w:kern w:val="2"/>
      <w14:ligatures w14:val="standardContextual"/>
    </w:rPr>
  </w:style>
  <w:style w:type="paragraph" w:customStyle="1" w:styleId="CD0B31F3419C469185991D30104BEDE5">
    <w:name w:val="CD0B31F3419C469185991D30104BEDE5"/>
    <w:rsid w:val="001923C2"/>
    <w:rPr>
      <w:kern w:val="2"/>
      <w14:ligatures w14:val="standardContextual"/>
    </w:rPr>
  </w:style>
  <w:style w:type="paragraph" w:customStyle="1" w:styleId="EC724CBF14A84AD193AA909F9037E95F">
    <w:name w:val="EC724CBF14A84AD193AA909F9037E95F"/>
    <w:rsid w:val="001923C2"/>
    <w:rPr>
      <w:kern w:val="2"/>
      <w14:ligatures w14:val="standardContextual"/>
    </w:rPr>
  </w:style>
  <w:style w:type="paragraph" w:customStyle="1" w:styleId="EA3EE025B8504178A5CA706C1F0F8A13">
    <w:name w:val="EA3EE025B8504178A5CA706C1F0F8A13"/>
    <w:rsid w:val="001923C2"/>
    <w:rPr>
      <w:kern w:val="2"/>
      <w14:ligatures w14:val="standardContextual"/>
    </w:rPr>
  </w:style>
  <w:style w:type="paragraph" w:customStyle="1" w:styleId="66DF38479AC74817A460D487D1111B47">
    <w:name w:val="66DF38479AC74817A460D487D1111B47"/>
    <w:rsid w:val="001923C2"/>
    <w:rPr>
      <w:kern w:val="2"/>
      <w14:ligatures w14:val="standardContextual"/>
    </w:rPr>
  </w:style>
  <w:style w:type="paragraph" w:customStyle="1" w:styleId="AC85FEA9DA6D4B75A5910E6896E0276C">
    <w:name w:val="AC85FEA9DA6D4B75A5910E6896E0276C"/>
    <w:rsid w:val="001923C2"/>
    <w:rPr>
      <w:kern w:val="2"/>
      <w14:ligatures w14:val="standardContextual"/>
    </w:rPr>
  </w:style>
  <w:style w:type="paragraph" w:customStyle="1" w:styleId="C2B7EA8C7D064C69AE457CAEE6A615B1">
    <w:name w:val="C2B7EA8C7D064C69AE457CAEE6A615B1"/>
    <w:rsid w:val="001923C2"/>
    <w:rPr>
      <w:kern w:val="2"/>
      <w14:ligatures w14:val="standardContextual"/>
    </w:rPr>
  </w:style>
  <w:style w:type="paragraph" w:customStyle="1" w:styleId="8AF7CAF9487F4C2AACD075FFD8F67B02">
    <w:name w:val="8AF7CAF9487F4C2AACD075FFD8F67B02"/>
    <w:rsid w:val="001923C2"/>
    <w:rPr>
      <w:kern w:val="2"/>
      <w14:ligatures w14:val="standardContextual"/>
    </w:rPr>
  </w:style>
  <w:style w:type="paragraph" w:customStyle="1" w:styleId="DF2857E84530449FAAD0A362E2E56401">
    <w:name w:val="DF2857E84530449FAAD0A362E2E56401"/>
    <w:rsid w:val="00573183"/>
  </w:style>
  <w:style w:type="paragraph" w:customStyle="1" w:styleId="1DE447D71B8D4113AE93A591F4643EB7">
    <w:name w:val="1DE447D71B8D4113AE93A591F4643EB7"/>
    <w:rsid w:val="00573183"/>
  </w:style>
  <w:style w:type="paragraph" w:customStyle="1" w:styleId="1A833B877E354A3CB7F863CD58106005">
    <w:name w:val="1A833B877E354A3CB7F863CD58106005"/>
    <w:rsid w:val="00573183"/>
  </w:style>
  <w:style w:type="paragraph" w:customStyle="1" w:styleId="ABE63A31D3304360AD9CAA113910B368">
    <w:name w:val="ABE63A31D3304360AD9CAA113910B368"/>
    <w:rsid w:val="00573183"/>
  </w:style>
  <w:style w:type="paragraph" w:customStyle="1" w:styleId="990A29FCD05D4C92B60DD24ECEA939A8">
    <w:name w:val="990A29FCD05D4C92B60DD24ECEA939A8"/>
    <w:rsid w:val="00573183"/>
  </w:style>
  <w:style w:type="paragraph" w:customStyle="1" w:styleId="139C71B41685425A9AEDB90CC54E3353">
    <w:name w:val="139C71B41685425A9AEDB90CC54E3353"/>
    <w:rsid w:val="00747498"/>
  </w:style>
  <w:style w:type="paragraph" w:customStyle="1" w:styleId="49963776E2DC4D67BBF7321C4900C78D">
    <w:name w:val="49963776E2DC4D67BBF7321C4900C78D"/>
    <w:rsid w:val="00747498"/>
  </w:style>
  <w:style w:type="paragraph" w:customStyle="1" w:styleId="7AAC50B249CC419FB5DA3DC125D1D0B62">
    <w:name w:val="7AAC50B249CC419FB5DA3DC125D1D0B62"/>
    <w:rsid w:val="00E57F54"/>
    <w:pPr>
      <w:spacing w:after="120" w:line="240" w:lineRule="auto"/>
    </w:pPr>
    <w:rPr>
      <w:rFonts w:ascii="Arial" w:eastAsia="Times New Roman" w:hAnsi="Arial" w:cs="Times New Roman"/>
      <w:sz w:val="24"/>
      <w:szCs w:val="24"/>
      <w:lang w:eastAsia="en-US"/>
    </w:rPr>
  </w:style>
  <w:style w:type="paragraph" w:customStyle="1" w:styleId="83E6B097ACFB4D8F9494E06EE33EA6D52">
    <w:name w:val="83E6B097ACFB4D8F9494E06EE33EA6D52"/>
    <w:rsid w:val="00E57F54"/>
    <w:pPr>
      <w:spacing w:after="120" w:line="240" w:lineRule="auto"/>
    </w:pPr>
    <w:rPr>
      <w:rFonts w:ascii="Arial" w:eastAsia="Times New Roman" w:hAnsi="Arial" w:cs="Times New Roman"/>
      <w:sz w:val="24"/>
      <w:szCs w:val="24"/>
      <w:lang w:eastAsia="en-US"/>
    </w:rPr>
  </w:style>
  <w:style w:type="paragraph" w:customStyle="1" w:styleId="4968CAAD47E74683A2EA23420EACC14E2">
    <w:name w:val="4968CAAD47E74683A2EA23420EACC14E2"/>
    <w:rsid w:val="00E57F54"/>
    <w:pPr>
      <w:spacing w:after="120" w:line="240" w:lineRule="auto"/>
    </w:pPr>
    <w:rPr>
      <w:rFonts w:ascii="Arial" w:eastAsia="Times New Roman" w:hAnsi="Arial" w:cs="Times New Roman"/>
      <w:sz w:val="24"/>
      <w:szCs w:val="24"/>
      <w:lang w:eastAsia="en-US"/>
    </w:rPr>
  </w:style>
  <w:style w:type="paragraph" w:customStyle="1" w:styleId="FAED66D639894364BBAB6C8FE46786EA">
    <w:name w:val="FAED66D639894364BBAB6C8FE46786EA"/>
    <w:rsid w:val="00D94909"/>
    <w:pPr>
      <w:spacing w:line="278" w:lineRule="auto"/>
    </w:pPr>
    <w:rPr>
      <w:kern w:val="2"/>
      <w:sz w:val="24"/>
      <w:szCs w:val="24"/>
      <w14:ligatures w14:val="standardContextual"/>
    </w:rPr>
  </w:style>
  <w:style w:type="paragraph" w:customStyle="1" w:styleId="8656BE9F3E804B799CEF390FAC86A062">
    <w:name w:val="8656BE9F3E804B799CEF390FAC86A062"/>
    <w:rsid w:val="00D94909"/>
    <w:pPr>
      <w:spacing w:line="278" w:lineRule="auto"/>
    </w:pPr>
    <w:rPr>
      <w:kern w:val="2"/>
      <w:sz w:val="24"/>
      <w:szCs w:val="24"/>
      <w14:ligatures w14:val="standardContextual"/>
    </w:rPr>
  </w:style>
  <w:style w:type="paragraph" w:customStyle="1" w:styleId="8EED2B5092B240238C8179FFAC26A2CA">
    <w:name w:val="8EED2B5092B240238C8179FFAC26A2CA"/>
    <w:rsid w:val="00D94909"/>
    <w:pPr>
      <w:spacing w:line="278" w:lineRule="auto"/>
    </w:pPr>
    <w:rPr>
      <w:kern w:val="2"/>
      <w:sz w:val="24"/>
      <w:szCs w:val="24"/>
      <w14:ligatures w14:val="standardContextual"/>
    </w:rPr>
  </w:style>
  <w:style w:type="paragraph" w:customStyle="1" w:styleId="B29501E69AAD41558447B0E491E444DB">
    <w:name w:val="B29501E69AAD41558447B0E491E444DB"/>
    <w:rsid w:val="00D94909"/>
    <w:pPr>
      <w:spacing w:line="278" w:lineRule="auto"/>
    </w:pPr>
    <w:rPr>
      <w:kern w:val="2"/>
      <w:sz w:val="24"/>
      <w:szCs w:val="24"/>
      <w14:ligatures w14:val="standardContextual"/>
    </w:rPr>
  </w:style>
  <w:style w:type="paragraph" w:customStyle="1" w:styleId="B34D76A050FE4472B23D35426AFC8D1C">
    <w:name w:val="B34D76A050FE4472B23D35426AFC8D1C"/>
    <w:rsid w:val="00D94909"/>
    <w:pPr>
      <w:spacing w:line="278" w:lineRule="auto"/>
    </w:pPr>
    <w:rPr>
      <w:kern w:val="2"/>
      <w:sz w:val="24"/>
      <w:szCs w:val="24"/>
      <w14:ligatures w14:val="standardContextual"/>
    </w:rPr>
  </w:style>
  <w:style w:type="paragraph" w:customStyle="1" w:styleId="1FCA7941584546E9A305B403C85C5FEF">
    <w:name w:val="1FCA7941584546E9A305B403C85C5FEF"/>
    <w:rsid w:val="00D94909"/>
    <w:pPr>
      <w:spacing w:line="278" w:lineRule="auto"/>
    </w:pPr>
    <w:rPr>
      <w:kern w:val="2"/>
      <w:sz w:val="24"/>
      <w:szCs w:val="24"/>
      <w14:ligatures w14:val="standardContextual"/>
    </w:rPr>
  </w:style>
  <w:style w:type="paragraph" w:customStyle="1" w:styleId="06AD7DAB9DBF425899D31B6D4B98D64D">
    <w:name w:val="06AD7DAB9DBF425899D31B6D4B98D64D"/>
    <w:rsid w:val="00D94909"/>
    <w:pPr>
      <w:spacing w:line="278" w:lineRule="auto"/>
    </w:pPr>
    <w:rPr>
      <w:kern w:val="2"/>
      <w:sz w:val="24"/>
      <w:szCs w:val="24"/>
      <w14:ligatures w14:val="standardContextual"/>
    </w:rPr>
  </w:style>
  <w:style w:type="paragraph" w:customStyle="1" w:styleId="B3671AB53B95493DAF0C4C0AC20E3195">
    <w:name w:val="B3671AB53B95493DAF0C4C0AC20E3195"/>
    <w:rsid w:val="00D94909"/>
    <w:pPr>
      <w:spacing w:line="278" w:lineRule="auto"/>
    </w:pPr>
    <w:rPr>
      <w:kern w:val="2"/>
      <w:sz w:val="24"/>
      <w:szCs w:val="24"/>
      <w14:ligatures w14:val="standardContextual"/>
    </w:rPr>
  </w:style>
  <w:style w:type="paragraph" w:customStyle="1" w:styleId="8BDA979B5BD745B7A604FD5D5FFE1A4D">
    <w:name w:val="8BDA979B5BD745B7A604FD5D5FFE1A4D"/>
    <w:rsid w:val="00D94909"/>
    <w:pPr>
      <w:spacing w:line="278" w:lineRule="auto"/>
    </w:pPr>
    <w:rPr>
      <w:kern w:val="2"/>
      <w:sz w:val="24"/>
      <w:szCs w:val="24"/>
      <w14:ligatures w14:val="standardContextual"/>
    </w:rPr>
  </w:style>
  <w:style w:type="paragraph" w:customStyle="1" w:styleId="7C6E2BABB7F54E2684FF76E7BA749039">
    <w:name w:val="7C6E2BABB7F54E2684FF76E7BA749039"/>
    <w:rsid w:val="00D94909"/>
    <w:pPr>
      <w:spacing w:line="278" w:lineRule="auto"/>
    </w:pPr>
    <w:rPr>
      <w:kern w:val="2"/>
      <w:sz w:val="24"/>
      <w:szCs w:val="24"/>
      <w14:ligatures w14:val="standardContextual"/>
    </w:rPr>
  </w:style>
  <w:style w:type="paragraph" w:customStyle="1" w:styleId="9CDA58BE365B44DEADFE807FBE6835B9">
    <w:name w:val="9CDA58BE365B44DEADFE807FBE6835B9"/>
    <w:rsid w:val="00D94909"/>
    <w:pPr>
      <w:spacing w:line="278" w:lineRule="auto"/>
    </w:pPr>
    <w:rPr>
      <w:kern w:val="2"/>
      <w:sz w:val="24"/>
      <w:szCs w:val="24"/>
      <w14:ligatures w14:val="standardContextual"/>
    </w:rPr>
  </w:style>
  <w:style w:type="paragraph" w:customStyle="1" w:styleId="F4DD907BDE12403EA5067E7E872162A9">
    <w:name w:val="F4DD907BDE12403EA5067E7E872162A9"/>
    <w:rsid w:val="00D94909"/>
    <w:pPr>
      <w:spacing w:line="278" w:lineRule="auto"/>
    </w:pPr>
    <w:rPr>
      <w:kern w:val="2"/>
      <w:sz w:val="24"/>
      <w:szCs w:val="24"/>
      <w14:ligatures w14:val="standardContextual"/>
    </w:rPr>
  </w:style>
  <w:style w:type="paragraph" w:customStyle="1" w:styleId="3434558B233245A58B5A2FECFE8A8839">
    <w:name w:val="3434558B233245A58B5A2FECFE8A8839"/>
    <w:rsid w:val="00D94909"/>
    <w:pPr>
      <w:spacing w:line="278" w:lineRule="auto"/>
    </w:pPr>
    <w:rPr>
      <w:kern w:val="2"/>
      <w:sz w:val="24"/>
      <w:szCs w:val="24"/>
      <w14:ligatures w14:val="standardContextual"/>
    </w:rPr>
  </w:style>
  <w:style w:type="paragraph" w:customStyle="1" w:styleId="3E5D8B6CC48040538282F69C629B5E64">
    <w:name w:val="3E5D8B6CC48040538282F69C629B5E64"/>
    <w:rsid w:val="00D94909"/>
    <w:pPr>
      <w:spacing w:line="278" w:lineRule="auto"/>
    </w:pPr>
    <w:rPr>
      <w:kern w:val="2"/>
      <w:sz w:val="24"/>
      <w:szCs w:val="24"/>
      <w14:ligatures w14:val="standardContextual"/>
    </w:rPr>
  </w:style>
  <w:style w:type="paragraph" w:customStyle="1" w:styleId="2E8A537BC1984D3CB49AB838902BB7CC">
    <w:name w:val="2E8A537BC1984D3CB49AB838902BB7CC"/>
    <w:rsid w:val="00D94909"/>
    <w:pPr>
      <w:spacing w:line="278" w:lineRule="auto"/>
    </w:pPr>
    <w:rPr>
      <w:kern w:val="2"/>
      <w:sz w:val="24"/>
      <w:szCs w:val="24"/>
      <w14:ligatures w14:val="standardContextual"/>
    </w:rPr>
  </w:style>
  <w:style w:type="paragraph" w:customStyle="1" w:styleId="C1CA1987CF8448BA8594BE4C42CB2ECC">
    <w:name w:val="C1CA1987CF8448BA8594BE4C42CB2ECC"/>
    <w:rsid w:val="00D94909"/>
    <w:pPr>
      <w:spacing w:line="278" w:lineRule="auto"/>
    </w:pPr>
    <w:rPr>
      <w:kern w:val="2"/>
      <w:sz w:val="24"/>
      <w:szCs w:val="24"/>
      <w14:ligatures w14:val="standardContextual"/>
    </w:rPr>
  </w:style>
  <w:style w:type="paragraph" w:customStyle="1" w:styleId="8C2EA080A6A94C6B893AE784DCC152E4">
    <w:name w:val="8C2EA080A6A94C6B893AE784DCC152E4"/>
    <w:rsid w:val="00D94909"/>
    <w:pPr>
      <w:spacing w:line="278" w:lineRule="auto"/>
    </w:pPr>
    <w:rPr>
      <w:kern w:val="2"/>
      <w:sz w:val="24"/>
      <w:szCs w:val="24"/>
      <w14:ligatures w14:val="standardContextual"/>
    </w:rPr>
  </w:style>
  <w:style w:type="paragraph" w:customStyle="1" w:styleId="104477EDCDDB4A8881468727DA8D3933">
    <w:name w:val="104477EDCDDB4A8881468727DA8D3933"/>
    <w:rsid w:val="00D94909"/>
    <w:pPr>
      <w:spacing w:line="278" w:lineRule="auto"/>
    </w:pPr>
    <w:rPr>
      <w:kern w:val="2"/>
      <w:sz w:val="24"/>
      <w:szCs w:val="24"/>
      <w14:ligatures w14:val="standardContextual"/>
    </w:rPr>
  </w:style>
  <w:style w:type="paragraph" w:customStyle="1" w:styleId="E6D005FADFB64E22984AA0679B9D3BF8">
    <w:name w:val="E6D005FADFB64E22984AA0679B9D3BF8"/>
    <w:pPr>
      <w:spacing w:line="278" w:lineRule="auto"/>
    </w:pPr>
    <w:rPr>
      <w:kern w:val="2"/>
      <w:sz w:val="24"/>
      <w:szCs w:val="24"/>
      <w14:ligatures w14:val="standardContextual"/>
    </w:rPr>
  </w:style>
  <w:style w:type="paragraph" w:customStyle="1" w:styleId="AA205F07F1DB4E18AD33247181B9C3DA">
    <w:name w:val="AA205F07F1DB4E18AD33247181B9C3DA"/>
    <w:pPr>
      <w:spacing w:line="278" w:lineRule="auto"/>
    </w:pPr>
    <w:rPr>
      <w:kern w:val="2"/>
      <w:sz w:val="24"/>
      <w:szCs w:val="24"/>
      <w14:ligatures w14:val="standardContextual"/>
    </w:rPr>
  </w:style>
  <w:style w:type="paragraph" w:customStyle="1" w:styleId="F622E30499E94AEFA8599B7E4EC4C5AF">
    <w:name w:val="F622E30499E94AEFA8599B7E4EC4C5AF"/>
    <w:rsid w:val="002966C8"/>
    <w:pPr>
      <w:spacing w:line="278" w:lineRule="auto"/>
    </w:pPr>
    <w:rPr>
      <w:kern w:val="2"/>
      <w:sz w:val="24"/>
      <w:szCs w:val="24"/>
      <w14:ligatures w14:val="standardContextual"/>
    </w:rPr>
  </w:style>
  <w:style w:type="paragraph" w:customStyle="1" w:styleId="A3D54AED35F54E3087D9C6E612AA5C63">
    <w:name w:val="A3D54AED35F54E3087D9C6E612AA5C63"/>
    <w:rsid w:val="002966C8"/>
    <w:pPr>
      <w:spacing w:line="278" w:lineRule="auto"/>
    </w:pPr>
    <w:rPr>
      <w:kern w:val="2"/>
      <w:sz w:val="24"/>
      <w:szCs w:val="24"/>
      <w14:ligatures w14:val="standardContextual"/>
    </w:rPr>
  </w:style>
  <w:style w:type="paragraph" w:customStyle="1" w:styleId="7A7FFFC88B9841E18694F88E4B7F25EF">
    <w:name w:val="7A7FFFC88B9841E18694F88E4B7F25EF"/>
    <w:rsid w:val="002966C8"/>
    <w:pPr>
      <w:spacing w:line="278" w:lineRule="auto"/>
    </w:pPr>
    <w:rPr>
      <w:kern w:val="2"/>
      <w:sz w:val="24"/>
      <w:szCs w:val="24"/>
      <w14:ligatures w14:val="standardContextual"/>
    </w:rPr>
  </w:style>
  <w:style w:type="paragraph" w:customStyle="1" w:styleId="D2523D523A37408599D73CD6F82CB92E">
    <w:name w:val="D2523D523A37408599D73CD6F82CB92E"/>
    <w:rsid w:val="002966C8"/>
    <w:pPr>
      <w:spacing w:line="278" w:lineRule="auto"/>
    </w:pPr>
    <w:rPr>
      <w:kern w:val="2"/>
      <w:sz w:val="24"/>
      <w:szCs w:val="24"/>
      <w14:ligatures w14:val="standardContextual"/>
    </w:rPr>
  </w:style>
  <w:style w:type="paragraph" w:customStyle="1" w:styleId="1802CF8FFCF84A7684C78E573BCFBBAA">
    <w:name w:val="1802CF8FFCF84A7684C78E573BCFBBAA"/>
    <w:rsid w:val="002966C8"/>
    <w:pPr>
      <w:spacing w:line="278" w:lineRule="auto"/>
    </w:pPr>
    <w:rPr>
      <w:kern w:val="2"/>
      <w:sz w:val="24"/>
      <w:szCs w:val="24"/>
      <w14:ligatures w14:val="standardContextual"/>
    </w:rPr>
  </w:style>
  <w:style w:type="paragraph" w:customStyle="1" w:styleId="75B3400BBA4948DF8C40D6916FD55343">
    <w:name w:val="75B3400BBA4948DF8C40D6916FD55343"/>
    <w:rsid w:val="002966C8"/>
    <w:pPr>
      <w:spacing w:line="278" w:lineRule="auto"/>
    </w:pPr>
    <w:rPr>
      <w:kern w:val="2"/>
      <w:sz w:val="24"/>
      <w:szCs w:val="24"/>
      <w14:ligatures w14:val="standardContextual"/>
    </w:rPr>
  </w:style>
  <w:style w:type="paragraph" w:customStyle="1" w:styleId="28554666129E481E977B49063011CB05">
    <w:name w:val="28554666129E481E977B49063011CB05"/>
    <w:rsid w:val="002966C8"/>
    <w:pPr>
      <w:spacing w:line="278" w:lineRule="auto"/>
    </w:pPr>
    <w:rPr>
      <w:kern w:val="2"/>
      <w:sz w:val="24"/>
      <w:szCs w:val="24"/>
      <w14:ligatures w14:val="standardContextual"/>
    </w:rPr>
  </w:style>
  <w:style w:type="paragraph" w:customStyle="1" w:styleId="70FE0CED40F04B8ABB1FEECADA0E22FB">
    <w:name w:val="70FE0CED40F04B8ABB1FEECADA0E22FB"/>
    <w:rsid w:val="002966C8"/>
    <w:pPr>
      <w:spacing w:line="278" w:lineRule="auto"/>
    </w:pPr>
    <w:rPr>
      <w:kern w:val="2"/>
      <w:sz w:val="24"/>
      <w:szCs w:val="24"/>
      <w14:ligatures w14:val="standardContextual"/>
    </w:rPr>
  </w:style>
  <w:style w:type="paragraph" w:customStyle="1" w:styleId="8EED5A0962BE49DBA815A09550114D78">
    <w:name w:val="8EED5A0962BE49DBA815A09550114D78"/>
    <w:rsid w:val="002966C8"/>
    <w:pPr>
      <w:spacing w:line="278" w:lineRule="auto"/>
    </w:pPr>
    <w:rPr>
      <w:kern w:val="2"/>
      <w:sz w:val="24"/>
      <w:szCs w:val="24"/>
      <w14:ligatures w14:val="standardContextual"/>
    </w:rPr>
  </w:style>
  <w:style w:type="paragraph" w:customStyle="1" w:styleId="6085A7FAFF404D2F9ECEDC4CD0C9E518">
    <w:name w:val="6085A7FAFF404D2F9ECEDC4CD0C9E518"/>
    <w:rsid w:val="002966C8"/>
    <w:pPr>
      <w:spacing w:line="278" w:lineRule="auto"/>
    </w:pPr>
    <w:rPr>
      <w:kern w:val="2"/>
      <w:sz w:val="24"/>
      <w:szCs w:val="24"/>
      <w14:ligatures w14:val="standardContextual"/>
    </w:rPr>
  </w:style>
  <w:style w:type="paragraph" w:customStyle="1" w:styleId="CB68C002747D432A9C59BBAB83F49D46">
    <w:name w:val="CB68C002747D432A9C59BBAB83F49D46"/>
    <w:rsid w:val="002966C8"/>
    <w:pPr>
      <w:spacing w:line="278" w:lineRule="auto"/>
    </w:pPr>
    <w:rPr>
      <w:kern w:val="2"/>
      <w:sz w:val="24"/>
      <w:szCs w:val="24"/>
      <w14:ligatures w14:val="standardContextual"/>
    </w:rPr>
  </w:style>
  <w:style w:type="paragraph" w:customStyle="1" w:styleId="853205B73AC8406D878D92C39379406E">
    <w:name w:val="853205B73AC8406D878D92C39379406E"/>
    <w:rsid w:val="002966C8"/>
    <w:pPr>
      <w:spacing w:line="278" w:lineRule="auto"/>
    </w:pPr>
    <w:rPr>
      <w:kern w:val="2"/>
      <w:sz w:val="24"/>
      <w:szCs w:val="24"/>
      <w14:ligatures w14:val="standardContextual"/>
    </w:rPr>
  </w:style>
  <w:style w:type="paragraph" w:customStyle="1" w:styleId="480EA4B4974A4CBB8E53297CC73AE1DA">
    <w:name w:val="480EA4B4974A4CBB8E53297CC73AE1DA"/>
    <w:rsid w:val="002966C8"/>
    <w:pPr>
      <w:spacing w:line="278" w:lineRule="auto"/>
    </w:pPr>
    <w:rPr>
      <w:kern w:val="2"/>
      <w:sz w:val="24"/>
      <w:szCs w:val="24"/>
      <w14:ligatures w14:val="standardContextual"/>
    </w:rPr>
  </w:style>
  <w:style w:type="paragraph" w:customStyle="1" w:styleId="086CFAA665E54005A1129EA0349D068D">
    <w:name w:val="086CFAA665E54005A1129EA0349D068D"/>
    <w:rsid w:val="002966C8"/>
    <w:pPr>
      <w:spacing w:line="278" w:lineRule="auto"/>
    </w:pPr>
    <w:rPr>
      <w:kern w:val="2"/>
      <w:sz w:val="24"/>
      <w:szCs w:val="24"/>
      <w14:ligatures w14:val="standardContextual"/>
    </w:rPr>
  </w:style>
  <w:style w:type="paragraph" w:customStyle="1" w:styleId="798DA539E42C46CF966E1A4ACCF4C12A">
    <w:name w:val="798DA539E42C46CF966E1A4ACCF4C12A"/>
    <w:rsid w:val="002966C8"/>
    <w:pPr>
      <w:spacing w:line="278" w:lineRule="auto"/>
    </w:pPr>
    <w:rPr>
      <w:kern w:val="2"/>
      <w:sz w:val="24"/>
      <w:szCs w:val="24"/>
      <w14:ligatures w14:val="standardContextual"/>
    </w:rPr>
  </w:style>
  <w:style w:type="paragraph" w:customStyle="1" w:styleId="78B3DDE28F8D49BF91FF2ACE090DF184">
    <w:name w:val="78B3DDE28F8D49BF91FF2ACE090DF184"/>
    <w:rsid w:val="002966C8"/>
    <w:pPr>
      <w:spacing w:line="278" w:lineRule="auto"/>
    </w:pPr>
    <w:rPr>
      <w:kern w:val="2"/>
      <w:sz w:val="24"/>
      <w:szCs w:val="24"/>
      <w14:ligatures w14:val="standardContextual"/>
    </w:rPr>
  </w:style>
  <w:style w:type="paragraph" w:customStyle="1" w:styleId="282C6148D3724134BC5A9FA092A40DF5">
    <w:name w:val="282C6148D3724134BC5A9FA092A40DF5"/>
    <w:rsid w:val="002966C8"/>
    <w:pPr>
      <w:spacing w:line="278" w:lineRule="auto"/>
    </w:pPr>
    <w:rPr>
      <w:kern w:val="2"/>
      <w:sz w:val="24"/>
      <w:szCs w:val="24"/>
      <w14:ligatures w14:val="standardContextual"/>
    </w:rPr>
  </w:style>
  <w:style w:type="paragraph" w:customStyle="1" w:styleId="4669E8F3EEAD48DFB2078487C2AA56CB">
    <w:name w:val="4669E8F3EEAD48DFB2078487C2AA56CB"/>
    <w:rsid w:val="002966C8"/>
    <w:pPr>
      <w:spacing w:line="278" w:lineRule="auto"/>
    </w:pPr>
    <w:rPr>
      <w:kern w:val="2"/>
      <w:sz w:val="24"/>
      <w:szCs w:val="24"/>
      <w14:ligatures w14:val="standardContextual"/>
    </w:rPr>
  </w:style>
  <w:style w:type="paragraph" w:customStyle="1" w:styleId="A960BC833D614F489F83501D3E04BD6A">
    <w:name w:val="A960BC833D614F489F83501D3E04BD6A"/>
    <w:rsid w:val="002966C8"/>
    <w:pPr>
      <w:spacing w:line="278" w:lineRule="auto"/>
    </w:pPr>
    <w:rPr>
      <w:kern w:val="2"/>
      <w:sz w:val="24"/>
      <w:szCs w:val="24"/>
      <w14:ligatures w14:val="standardContextual"/>
    </w:rPr>
  </w:style>
  <w:style w:type="paragraph" w:customStyle="1" w:styleId="43BFFA9A05C04F5B9F2F3E8DC6046422">
    <w:name w:val="43BFFA9A05C04F5B9F2F3E8DC6046422"/>
    <w:rsid w:val="002966C8"/>
    <w:pPr>
      <w:spacing w:line="278" w:lineRule="auto"/>
    </w:pPr>
    <w:rPr>
      <w:kern w:val="2"/>
      <w:sz w:val="24"/>
      <w:szCs w:val="24"/>
      <w14:ligatures w14:val="standardContextual"/>
    </w:rPr>
  </w:style>
  <w:style w:type="paragraph" w:customStyle="1" w:styleId="2669AC274BCB4F1F8F692498BC090AFE">
    <w:name w:val="2669AC274BCB4F1F8F692498BC090AFE"/>
    <w:rsid w:val="002966C8"/>
    <w:pPr>
      <w:spacing w:line="278" w:lineRule="auto"/>
    </w:pPr>
    <w:rPr>
      <w:kern w:val="2"/>
      <w:sz w:val="24"/>
      <w:szCs w:val="24"/>
      <w14:ligatures w14:val="standardContextual"/>
    </w:rPr>
  </w:style>
  <w:style w:type="paragraph" w:customStyle="1" w:styleId="CA161493FA674E5ABFB1CEDBA36B4423">
    <w:name w:val="CA161493FA674E5ABFB1CEDBA36B4423"/>
    <w:rsid w:val="002966C8"/>
    <w:pPr>
      <w:spacing w:line="278" w:lineRule="auto"/>
    </w:pPr>
    <w:rPr>
      <w:kern w:val="2"/>
      <w:sz w:val="24"/>
      <w:szCs w:val="24"/>
      <w14:ligatures w14:val="standardContextual"/>
    </w:rPr>
  </w:style>
  <w:style w:type="paragraph" w:customStyle="1" w:styleId="186619BE86D64C68BB5ADCEF80B35646">
    <w:name w:val="186619BE86D64C68BB5ADCEF80B35646"/>
    <w:rsid w:val="002966C8"/>
    <w:pPr>
      <w:spacing w:line="278" w:lineRule="auto"/>
    </w:pPr>
    <w:rPr>
      <w:kern w:val="2"/>
      <w:sz w:val="24"/>
      <w:szCs w:val="24"/>
      <w14:ligatures w14:val="standardContextual"/>
    </w:rPr>
  </w:style>
  <w:style w:type="paragraph" w:customStyle="1" w:styleId="D301F9DF28854F9D9C0070FECFAB08AB">
    <w:name w:val="D301F9DF28854F9D9C0070FECFAB08AB"/>
    <w:rsid w:val="002966C8"/>
    <w:pPr>
      <w:spacing w:line="278" w:lineRule="auto"/>
    </w:pPr>
    <w:rPr>
      <w:kern w:val="2"/>
      <w:sz w:val="24"/>
      <w:szCs w:val="24"/>
      <w14:ligatures w14:val="standardContextual"/>
    </w:rPr>
  </w:style>
  <w:style w:type="paragraph" w:customStyle="1" w:styleId="67F020A6A5C445B7889F4EAC2081AA7E">
    <w:name w:val="67F020A6A5C445B7889F4EAC2081AA7E"/>
    <w:rsid w:val="002966C8"/>
    <w:pPr>
      <w:spacing w:line="278" w:lineRule="auto"/>
    </w:pPr>
    <w:rPr>
      <w:kern w:val="2"/>
      <w:sz w:val="24"/>
      <w:szCs w:val="24"/>
      <w14:ligatures w14:val="standardContextual"/>
    </w:rPr>
  </w:style>
  <w:style w:type="paragraph" w:customStyle="1" w:styleId="93996AF746804AE99E137A7762C12916">
    <w:name w:val="93996AF746804AE99E137A7762C12916"/>
    <w:rsid w:val="002966C8"/>
    <w:pPr>
      <w:spacing w:line="278" w:lineRule="auto"/>
    </w:pPr>
    <w:rPr>
      <w:kern w:val="2"/>
      <w:sz w:val="24"/>
      <w:szCs w:val="24"/>
      <w14:ligatures w14:val="standardContextual"/>
    </w:rPr>
  </w:style>
  <w:style w:type="paragraph" w:customStyle="1" w:styleId="AE6D6805258D4227A131270783F232F4">
    <w:name w:val="AE6D6805258D4227A131270783F232F4"/>
    <w:rsid w:val="002966C8"/>
    <w:pPr>
      <w:spacing w:line="278" w:lineRule="auto"/>
    </w:pPr>
    <w:rPr>
      <w:kern w:val="2"/>
      <w:sz w:val="24"/>
      <w:szCs w:val="24"/>
      <w14:ligatures w14:val="standardContextual"/>
    </w:rPr>
  </w:style>
  <w:style w:type="paragraph" w:customStyle="1" w:styleId="2EBB89E33294432EA334758E57219C4D">
    <w:name w:val="2EBB89E33294432EA334758E57219C4D"/>
    <w:rsid w:val="002966C8"/>
    <w:pPr>
      <w:spacing w:line="278" w:lineRule="auto"/>
    </w:pPr>
    <w:rPr>
      <w:kern w:val="2"/>
      <w:sz w:val="24"/>
      <w:szCs w:val="24"/>
      <w14:ligatures w14:val="standardContextual"/>
    </w:rPr>
  </w:style>
  <w:style w:type="paragraph" w:customStyle="1" w:styleId="A31E676199F8458987AE4F1A769705BE">
    <w:name w:val="A31E676199F8458987AE4F1A769705BE"/>
    <w:rsid w:val="002966C8"/>
    <w:pPr>
      <w:spacing w:line="278" w:lineRule="auto"/>
    </w:pPr>
    <w:rPr>
      <w:kern w:val="2"/>
      <w:sz w:val="24"/>
      <w:szCs w:val="24"/>
      <w14:ligatures w14:val="standardContextual"/>
    </w:rPr>
  </w:style>
  <w:style w:type="paragraph" w:customStyle="1" w:styleId="7489853BE85841AE8CAFA8B1034E86BB">
    <w:name w:val="7489853BE85841AE8CAFA8B1034E86BB"/>
    <w:rsid w:val="002966C8"/>
    <w:pPr>
      <w:spacing w:line="278" w:lineRule="auto"/>
    </w:pPr>
    <w:rPr>
      <w:kern w:val="2"/>
      <w:sz w:val="24"/>
      <w:szCs w:val="24"/>
      <w14:ligatures w14:val="standardContextual"/>
    </w:rPr>
  </w:style>
  <w:style w:type="paragraph" w:customStyle="1" w:styleId="FF9B31AF05944387800322A8FF48DB91">
    <w:name w:val="FF9B31AF05944387800322A8FF48DB91"/>
    <w:rsid w:val="002966C8"/>
    <w:pPr>
      <w:spacing w:line="278" w:lineRule="auto"/>
    </w:pPr>
    <w:rPr>
      <w:kern w:val="2"/>
      <w:sz w:val="24"/>
      <w:szCs w:val="24"/>
      <w14:ligatures w14:val="standardContextual"/>
    </w:rPr>
  </w:style>
  <w:style w:type="paragraph" w:customStyle="1" w:styleId="5595F4D7808C4416A6C043CC86380DCD">
    <w:name w:val="5595F4D7808C4416A6C043CC86380DCD"/>
    <w:rsid w:val="002966C8"/>
    <w:pPr>
      <w:spacing w:line="278" w:lineRule="auto"/>
    </w:pPr>
    <w:rPr>
      <w:kern w:val="2"/>
      <w:sz w:val="24"/>
      <w:szCs w:val="24"/>
      <w14:ligatures w14:val="standardContextual"/>
    </w:rPr>
  </w:style>
  <w:style w:type="paragraph" w:customStyle="1" w:styleId="85E459B6DB6F4FF281BAA1D8B3E05D42">
    <w:name w:val="85E459B6DB6F4FF281BAA1D8B3E05D42"/>
    <w:rsid w:val="002966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vest Ontario">
  <a:themeElements>
    <a:clrScheme name="Invest Ontario">
      <a:dk1>
        <a:srgbClr val="404041"/>
      </a:dk1>
      <a:lt1>
        <a:srgbClr val="FFFFFF"/>
      </a:lt1>
      <a:dk2>
        <a:srgbClr val="002857"/>
      </a:dk2>
      <a:lt2>
        <a:srgbClr val="CCCFDB"/>
      </a:lt2>
      <a:accent1>
        <a:srgbClr val="B01E59"/>
      </a:accent1>
      <a:accent2>
        <a:srgbClr val="1B5630"/>
      </a:accent2>
      <a:accent3>
        <a:srgbClr val="D5441C"/>
      </a:accent3>
      <a:accent4>
        <a:srgbClr val="0099A8"/>
      </a:accent4>
      <a:accent5>
        <a:srgbClr val="532C6E"/>
      </a:accent5>
      <a:accent6>
        <a:srgbClr val="637696"/>
      </a:accent6>
      <a:hlink>
        <a:srgbClr val="0099A8"/>
      </a:hlink>
      <a:folHlink>
        <a:srgbClr val="D5441C"/>
      </a:folHlink>
    </a:clrScheme>
    <a:fontScheme name="Invest Ontario">
      <a:majorFont>
        <a:latin typeface="Lato"/>
        <a:ea typeface=""/>
        <a:cs typeface=""/>
      </a:majorFont>
      <a:minorFont>
        <a:latin typeface="Lato"/>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vest Ontario" id="{5D86157A-0875-40BE-99B9-477D06F97E62}" vid="{E525AEE2-0F9E-4FE5-86CE-643EB04FC4D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55B5BE7F7BE49B71E80D511E194C9" ma:contentTypeVersion="23" ma:contentTypeDescription="Create a new document." ma:contentTypeScope="" ma:versionID="cbb07d08b6b47573da58d13c3f25682e">
  <xsd:schema xmlns:xsd="http://www.w3.org/2001/XMLSchema" xmlns:xs="http://www.w3.org/2001/XMLSchema" xmlns:p="http://schemas.microsoft.com/office/2006/metadata/properties" xmlns:ns2="6c808be4-bc8b-4bf6-83d3-73c764c56ec4" xmlns:ns3="b43189f3-2cc4-40ec-a659-b64b0f160aa1" targetNamespace="http://schemas.microsoft.com/office/2006/metadata/properties" ma:root="true" ma:fieldsID="6dcbcc0640f1beb3d2c74cce17dcfb1d" ns2:_="" ns3:_="">
    <xsd:import namespace="6c808be4-bc8b-4bf6-83d3-73c764c56ec4"/>
    <xsd:import namespace="b43189f3-2cc4-40ec-a659-b64b0f160aa1"/>
    <xsd:element name="properties">
      <xsd:complexType>
        <xsd:sequence>
          <xsd:element name="documentManagement">
            <xsd:complexType>
              <xsd:all>
                <xsd:element ref="ns2:MediaServiceMetadata" minOccurs="0"/>
                <xsd:element ref="ns2:MediaServiceFastMetadata" minOccurs="0"/>
                <xsd:element ref="ns2:Note_x003a_Formmustbedownloadedtodesktop"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VersionComment" minOccurs="0"/>
                <xsd:element ref="ns2:MediaServiceLocation" minOccurs="0"/>
                <xsd:element ref="ns2:MediaServiceObjectDetectorVersions" minOccurs="0"/>
                <xsd:element ref="ns2:_Flow_SignoffStatus" minOccurs="0"/>
                <xsd:element ref="ns2:MediaServiceSearchProperties"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8be4-bc8b-4bf6-83d3-73c764c56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_x003a_Formmustbedownloadedtodesktop" ma:index="10" nillable="true" ma:displayName="Note: Form must be downloaded to desktop" ma:format="Dropdown" ma:internalName="Note_x003a_Formmustbedownloadedtodesktop">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VersionComment" ma:index="24" nillable="true" ma:displayName="Version Comment" ma:description="Last version edited by IK" ma:format="Dropdown" ma:internalName="VersionComment">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format="Dropdown" ma:internalName="Sign_x002d_off_x0020_statu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 ma:index="29" nillable="true" ma:displayName="Note" ma:description="You can add detail about the company, project, their industry; or any notes you would like to keep in mind." ma:format="Dropdown" ma:internalName="Not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189f3-2cc4-40ec-a659-b64b0f160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bdef1-12fb-4054-b415-65a62ba20308}" ma:internalName="TaxCatchAll" ma:showField="CatchAllData" ma:web="b43189f3-2cc4-40ec-a659-b64b0f1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_x003a_Formmustbedownloadedtodesktop xmlns="6c808be4-bc8b-4bf6-83d3-73c764c56ec4" xsi:nil="true"/>
    <_Flow_SignoffStatus xmlns="6c808be4-bc8b-4bf6-83d3-73c764c56ec4" xsi:nil="true"/>
    <lcf76f155ced4ddcb4097134ff3c332f xmlns="6c808be4-bc8b-4bf6-83d3-73c764c56ec4">
      <Terms xmlns="http://schemas.microsoft.com/office/infopath/2007/PartnerControls"/>
    </lcf76f155ced4ddcb4097134ff3c332f>
    <VersionComment xmlns="6c808be4-bc8b-4bf6-83d3-73c764c56ec4" xsi:nil="true"/>
    <Note xmlns="6c808be4-bc8b-4bf6-83d3-73c764c56ec4" xsi:nil="true"/>
    <TaxCatchAll xmlns="b43189f3-2cc4-40ec-a659-b64b0f160aa1" xsi:nil="true"/>
  </documentManagement>
</p:properties>
</file>

<file path=customXml/itemProps1.xml><?xml version="1.0" encoding="utf-8"?>
<ds:datastoreItem xmlns:ds="http://schemas.openxmlformats.org/officeDocument/2006/customXml" ds:itemID="{9851C850-E6B3-4651-A871-F0E9D4342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8be4-bc8b-4bf6-83d3-73c764c56ec4"/>
    <ds:schemaRef ds:uri="b43189f3-2cc4-40ec-a659-b64b0f1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F7A9B-1B34-4E8F-809D-4A5BE32D3F39}">
  <ds:schemaRefs>
    <ds:schemaRef ds:uri="http://schemas.openxmlformats.org/officeDocument/2006/bibliography"/>
  </ds:schemaRefs>
</ds:datastoreItem>
</file>

<file path=customXml/itemProps3.xml><?xml version="1.0" encoding="utf-8"?>
<ds:datastoreItem xmlns:ds="http://schemas.openxmlformats.org/officeDocument/2006/customXml" ds:itemID="{32D6E1C2-AB60-49A3-8C07-34477BA67BDA}">
  <ds:schemaRefs>
    <ds:schemaRef ds:uri="http://schemas.microsoft.com/sharepoint/v3/contenttype/forms"/>
  </ds:schemaRefs>
</ds:datastoreItem>
</file>

<file path=customXml/itemProps4.xml><?xml version="1.0" encoding="utf-8"?>
<ds:datastoreItem xmlns:ds="http://schemas.openxmlformats.org/officeDocument/2006/customXml" ds:itemID="{E9C90B78-A662-4E21-9C79-6FD0533F5683}">
  <ds:schemaRefs>
    <ds:schemaRef ds:uri="http://schemas.microsoft.com/office/2006/metadata/properties"/>
    <ds:schemaRef ds:uri="http://schemas.microsoft.com/office/infopath/2007/PartnerControls"/>
    <ds:schemaRef ds:uri="6c808be4-bc8b-4bf6-83d3-73c764c56ec4"/>
    <ds:schemaRef ds:uri="b43189f3-2cc4-40ec-a659-b64b0f160aa1"/>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OMD RFP</Template>
  <TotalTime>7</TotalTime>
  <Pages>58</Pages>
  <Words>16831</Words>
  <Characters>95937</Characters>
  <Application>Microsoft Office Word</Application>
  <DocSecurity>0</DocSecurity>
  <Lines>799</Lines>
  <Paragraphs>225</Paragraphs>
  <ScaleCrop>false</ScaleCrop>
  <Company>HP</Company>
  <LinksUpToDate>false</LinksUpToDate>
  <CharactersWithSpaces>112543</CharactersWithSpaces>
  <SharedDoc>false</SharedDoc>
  <HLinks>
    <vt:vector size="216" baseType="variant">
      <vt:variant>
        <vt:i4>5046355</vt:i4>
      </vt:variant>
      <vt:variant>
        <vt:i4>225</vt:i4>
      </vt:variant>
      <vt:variant>
        <vt:i4>0</vt:i4>
      </vt:variant>
      <vt:variant>
        <vt:i4>5</vt:i4>
      </vt:variant>
      <vt:variant>
        <vt:lpwstr>https://www.ontario.ca/page/ontarios-digital-and-data-directive-2021</vt:lpwstr>
      </vt:variant>
      <vt:variant>
        <vt:lpwstr/>
      </vt:variant>
      <vt:variant>
        <vt:i4>2359350</vt:i4>
      </vt:variant>
      <vt:variant>
        <vt:i4>222</vt:i4>
      </vt:variant>
      <vt:variant>
        <vt:i4>0</vt:i4>
      </vt:variant>
      <vt:variant>
        <vt:i4>5</vt:i4>
      </vt:variant>
      <vt:variant>
        <vt:lpwstr>http://www.cra-arc.gc.ca/cntct/gsthstnnrs/menu-eng.html</vt:lpwstr>
      </vt:variant>
      <vt:variant>
        <vt:lpwstr/>
      </vt:variant>
      <vt:variant>
        <vt:i4>2097198</vt:i4>
      </vt:variant>
      <vt:variant>
        <vt:i4>207</vt:i4>
      </vt:variant>
      <vt:variant>
        <vt:i4>0</vt:i4>
      </vt:variant>
      <vt:variant>
        <vt:i4>5</vt:i4>
      </vt:variant>
      <vt:variant>
        <vt:lpwstr>http://www.canada.ca/en/revenue-agency/services/tax/businesses/topics/registering-your-business/business-registration-online-overview.html</vt:lpwstr>
      </vt:variant>
      <vt:variant>
        <vt:lpwstr/>
      </vt:variant>
      <vt:variant>
        <vt:i4>5505113</vt:i4>
      </vt:variant>
      <vt:variant>
        <vt:i4>186</vt:i4>
      </vt:variant>
      <vt:variant>
        <vt:i4>0</vt:i4>
      </vt:variant>
      <vt:variant>
        <vt:i4>5</vt:i4>
      </vt:variant>
      <vt:variant>
        <vt:lpwstr>https://www.ontario.ca/page/doing-business-government-ontario</vt:lpwstr>
      </vt:variant>
      <vt:variant>
        <vt:lpwstr/>
      </vt:variant>
      <vt:variant>
        <vt:i4>5242900</vt:i4>
      </vt:variant>
      <vt:variant>
        <vt:i4>183</vt:i4>
      </vt:variant>
      <vt:variant>
        <vt:i4>0</vt:i4>
      </vt:variant>
      <vt:variant>
        <vt:i4>5</vt:i4>
      </vt:variant>
      <vt:variant>
        <vt:lpwstr>https://www.ontario.ca/page/check-your-tax-compliance-status</vt:lpwstr>
      </vt:variant>
      <vt:variant>
        <vt:lpwstr/>
      </vt:variant>
      <vt:variant>
        <vt:i4>2424933</vt:i4>
      </vt:variant>
      <vt:variant>
        <vt:i4>180</vt:i4>
      </vt:variant>
      <vt:variant>
        <vt:i4>0</vt:i4>
      </vt:variant>
      <vt:variant>
        <vt:i4>5</vt:i4>
      </vt:variant>
      <vt:variant>
        <vt:lpwstr>http://www.etax.fin.gov.on.ca/</vt:lpwstr>
      </vt:variant>
      <vt:variant>
        <vt:lpwstr/>
      </vt:variant>
      <vt:variant>
        <vt:i4>5046355</vt:i4>
      </vt:variant>
      <vt:variant>
        <vt:i4>177</vt:i4>
      </vt:variant>
      <vt:variant>
        <vt:i4>0</vt:i4>
      </vt:variant>
      <vt:variant>
        <vt:i4>5</vt:i4>
      </vt:variant>
      <vt:variant>
        <vt:lpwstr>https://www.ontario.ca/page/ontarios-digital-and-data-directive-2021</vt:lpwstr>
      </vt:variant>
      <vt:variant>
        <vt:lpwstr/>
      </vt:variant>
      <vt:variant>
        <vt:i4>7602232</vt:i4>
      </vt:variant>
      <vt:variant>
        <vt:i4>174</vt:i4>
      </vt:variant>
      <vt:variant>
        <vt:i4>0</vt:i4>
      </vt:variant>
      <vt:variant>
        <vt:i4>5</vt:i4>
      </vt:variant>
      <vt:variant>
        <vt:lpwstr>http://www.competitionbureau.gc.ca/eic/site/cb-bc.nsf/eng/home</vt:lpwstr>
      </vt:variant>
      <vt:variant>
        <vt:lpwstr/>
      </vt:variant>
      <vt:variant>
        <vt:i4>1966153</vt:i4>
      </vt:variant>
      <vt:variant>
        <vt:i4>171</vt:i4>
      </vt:variant>
      <vt:variant>
        <vt:i4>0</vt:i4>
      </vt:variant>
      <vt:variant>
        <vt:i4>5</vt:i4>
      </vt:variant>
      <vt:variant>
        <vt:lpwstr>https://www.investontario.ca/</vt:lpwstr>
      </vt:variant>
      <vt:variant>
        <vt:lpwstr/>
      </vt:variant>
      <vt:variant>
        <vt:i4>8257553</vt:i4>
      </vt:variant>
      <vt:variant>
        <vt:i4>156</vt:i4>
      </vt:variant>
      <vt:variant>
        <vt:i4>0</vt:i4>
      </vt:variant>
      <vt:variant>
        <vt:i4>5</vt:i4>
      </vt:variant>
      <vt:variant>
        <vt:lpwstr>mailto:sunny.ng@investontario.ca</vt:lpwstr>
      </vt:variant>
      <vt:variant>
        <vt:lpwstr/>
      </vt:variant>
      <vt:variant>
        <vt:i4>7864334</vt:i4>
      </vt:variant>
      <vt:variant>
        <vt:i4>153</vt:i4>
      </vt:variant>
      <vt:variant>
        <vt:i4>0</vt:i4>
      </vt:variant>
      <vt:variant>
        <vt:i4>5</vt:i4>
      </vt:variant>
      <vt:variant>
        <vt:lpwstr>mailto:gabriella.siciliano@investontario.ca</vt:lpwstr>
      </vt:variant>
      <vt:variant>
        <vt:lpwstr/>
      </vt:variant>
      <vt:variant>
        <vt:i4>1638448</vt:i4>
      </vt:variant>
      <vt:variant>
        <vt:i4>146</vt:i4>
      </vt:variant>
      <vt:variant>
        <vt:i4>0</vt:i4>
      </vt:variant>
      <vt:variant>
        <vt:i4>5</vt:i4>
      </vt:variant>
      <vt:variant>
        <vt:lpwstr/>
      </vt:variant>
      <vt:variant>
        <vt:lpwstr>_Toc207920775</vt:lpwstr>
      </vt:variant>
      <vt:variant>
        <vt:i4>1638448</vt:i4>
      </vt:variant>
      <vt:variant>
        <vt:i4>140</vt:i4>
      </vt:variant>
      <vt:variant>
        <vt:i4>0</vt:i4>
      </vt:variant>
      <vt:variant>
        <vt:i4>5</vt:i4>
      </vt:variant>
      <vt:variant>
        <vt:lpwstr/>
      </vt:variant>
      <vt:variant>
        <vt:lpwstr>_Toc207920774</vt:lpwstr>
      </vt:variant>
      <vt:variant>
        <vt:i4>1638448</vt:i4>
      </vt:variant>
      <vt:variant>
        <vt:i4>134</vt:i4>
      </vt:variant>
      <vt:variant>
        <vt:i4>0</vt:i4>
      </vt:variant>
      <vt:variant>
        <vt:i4>5</vt:i4>
      </vt:variant>
      <vt:variant>
        <vt:lpwstr/>
      </vt:variant>
      <vt:variant>
        <vt:lpwstr>_Toc207920773</vt:lpwstr>
      </vt:variant>
      <vt:variant>
        <vt:i4>1638448</vt:i4>
      </vt:variant>
      <vt:variant>
        <vt:i4>128</vt:i4>
      </vt:variant>
      <vt:variant>
        <vt:i4>0</vt:i4>
      </vt:variant>
      <vt:variant>
        <vt:i4>5</vt:i4>
      </vt:variant>
      <vt:variant>
        <vt:lpwstr/>
      </vt:variant>
      <vt:variant>
        <vt:lpwstr>_Toc207920772</vt:lpwstr>
      </vt:variant>
      <vt:variant>
        <vt:i4>1638448</vt:i4>
      </vt:variant>
      <vt:variant>
        <vt:i4>122</vt:i4>
      </vt:variant>
      <vt:variant>
        <vt:i4>0</vt:i4>
      </vt:variant>
      <vt:variant>
        <vt:i4>5</vt:i4>
      </vt:variant>
      <vt:variant>
        <vt:lpwstr/>
      </vt:variant>
      <vt:variant>
        <vt:lpwstr>_Toc207920771</vt:lpwstr>
      </vt:variant>
      <vt:variant>
        <vt:i4>1638448</vt:i4>
      </vt:variant>
      <vt:variant>
        <vt:i4>116</vt:i4>
      </vt:variant>
      <vt:variant>
        <vt:i4>0</vt:i4>
      </vt:variant>
      <vt:variant>
        <vt:i4>5</vt:i4>
      </vt:variant>
      <vt:variant>
        <vt:lpwstr/>
      </vt:variant>
      <vt:variant>
        <vt:lpwstr>_Toc207920770</vt:lpwstr>
      </vt:variant>
      <vt:variant>
        <vt:i4>1572912</vt:i4>
      </vt:variant>
      <vt:variant>
        <vt:i4>110</vt:i4>
      </vt:variant>
      <vt:variant>
        <vt:i4>0</vt:i4>
      </vt:variant>
      <vt:variant>
        <vt:i4>5</vt:i4>
      </vt:variant>
      <vt:variant>
        <vt:lpwstr/>
      </vt:variant>
      <vt:variant>
        <vt:lpwstr>_Toc207920769</vt:lpwstr>
      </vt:variant>
      <vt:variant>
        <vt:i4>1572912</vt:i4>
      </vt:variant>
      <vt:variant>
        <vt:i4>104</vt:i4>
      </vt:variant>
      <vt:variant>
        <vt:i4>0</vt:i4>
      </vt:variant>
      <vt:variant>
        <vt:i4>5</vt:i4>
      </vt:variant>
      <vt:variant>
        <vt:lpwstr/>
      </vt:variant>
      <vt:variant>
        <vt:lpwstr>_Toc207920768</vt:lpwstr>
      </vt:variant>
      <vt:variant>
        <vt:i4>1572912</vt:i4>
      </vt:variant>
      <vt:variant>
        <vt:i4>98</vt:i4>
      </vt:variant>
      <vt:variant>
        <vt:i4>0</vt:i4>
      </vt:variant>
      <vt:variant>
        <vt:i4>5</vt:i4>
      </vt:variant>
      <vt:variant>
        <vt:lpwstr/>
      </vt:variant>
      <vt:variant>
        <vt:lpwstr>_Toc207920767</vt:lpwstr>
      </vt:variant>
      <vt:variant>
        <vt:i4>1572912</vt:i4>
      </vt:variant>
      <vt:variant>
        <vt:i4>92</vt:i4>
      </vt:variant>
      <vt:variant>
        <vt:i4>0</vt:i4>
      </vt:variant>
      <vt:variant>
        <vt:i4>5</vt:i4>
      </vt:variant>
      <vt:variant>
        <vt:lpwstr/>
      </vt:variant>
      <vt:variant>
        <vt:lpwstr>_Toc207920766</vt:lpwstr>
      </vt:variant>
      <vt:variant>
        <vt:i4>1572912</vt:i4>
      </vt:variant>
      <vt:variant>
        <vt:i4>86</vt:i4>
      </vt:variant>
      <vt:variant>
        <vt:i4>0</vt:i4>
      </vt:variant>
      <vt:variant>
        <vt:i4>5</vt:i4>
      </vt:variant>
      <vt:variant>
        <vt:lpwstr/>
      </vt:variant>
      <vt:variant>
        <vt:lpwstr>_Toc207920765</vt:lpwstr>
      </vt:variant>
      <vt:variant>
        <vt:i4>1572912</vt:i4>
      </vt:variant>
      <vt:variant>
        <vt:i4>80</vt:i4>
      </vt:variant>
      <vt:variant>
        <vt:i4>0</vt:i4>
      </vt:variant>
      <vt:variant>
        <vt:i4>5</vt:i4>
      </vt:variant>
      <vt:variant>
        <vt:lpwstr/>
      </vt:variant>
      <vt:variant>
        <vt:lpwstr>_Toc207920764</vt:lpwstr>
      </vt:variant>
      <vt:variant>
        <vt:i4>1572912</vt:i4>
      </vt:variant>
      <vt:variant>
        <vt:i4>74</vt:i4>
      </vt:variant>
      <vt:variant>
        <vt:i4>0</vt:i4>
      </vt:variant>
      <vt:variant>
        <vt:i4>5</vt:i4>
      </vt:variant>
      <vt:variant>
        <vt:lpwstr/>
      </vt:variant>
      <vt:variant>
        <vt:lpwstr>_Toc207920763</vt:lpwstr>
      </vt:variant>
      <vt:variant>
        <vt:i4>1572912</vt:i4>
      </vt:variant>
      <vt:variant>
        <vt:i4>68</vt:i4>
      </vt:variant>
      <vt:variant>
        <vt:i4>0</vt:i4>
      </vt:variant>
      <vt:variant>
        <vt:i4>5</vt:i4>
      </vt:variant>
      <vt:variant>
        <vt:lpwstr/>
      </vt:variant>
      <vt:variant>
        <vt:lpwstr>_Toc207920762</vt:lpwstr>
      </vt:variant>
      <vt:variant>
        <vt:i4>1572912</vt:i4>
      </vt:variant>
      <vt:variant>
        <vt:i4>62</vt:i4>
      </vt:variant>
      <vt:variant>
        <vt:i4>0</vt:i4>
      </vt:variant>
      <vt:variant>
        <vt:i4>5</vt:i4>
      </vt:variant>
      <vt:variant>
        <vt:lpwstr/>
      </vt:variant>
      <vt:variant>
        <vt:lpwstr>_Toc207920761</vt:lpwstr>
      </vt:variant>
      <vt:variant>
        <vt:i4>1572912</vt:i4>
      </vt:variant>
      <vt:variant>
        <vt:i4>56</vt:i4>
      </vt:variant>
      <vt:variant>
        <vt:i4>0</vt:i4>
      </vt:variant>
      <vt:variant>
        <vt:i4>5</vt:i4>
      </vt:variant>
      <vt:variant>
        <vt:lpwstr/>
      </vt:variant>
      <vt:variant>
        <vt:lpwstr>_Toc207920760</vt:lpwstr>
      </vt:variant>
      <vt:variant>
        <vt:i4>1769520</vt:i4>
      </vt:variant>
      <vt:variant>
        <vt:i4>50</vt:i4>
      </vt:variant>
      <vt:variant>
        <vt:i4>0</vt:i4>
      </vt:variant>
      <vt:variant>
        <vt:i4>5</vt:i4>
      </vt:variant>
      <vt:variant>
        <vt:lpwstr/>
      </vt:variant>
      <vt:variant>
        <vt:lpwstr>_Toc207920759</vt:lpwstr>
      </vt:variant>
      <vt:variant>
        <vt:i4>1769520</vt:i4>
      </vt:variant>
      <vt:variant>
        <vt:i4>44</vt:i4>
      </vt:variant>
      <vt:variant>
        <vt:i4>0</vt:i4>
      </vt:variant>
      <vt:variant>
        <vt:i4>5</vt:i4>
      </vt:variant>
      <vt:variant>
        <vt:lpwstr/>
      </vt:variant>
      <vt:variant>
        <vt:lpwstr>_Toc207920758</vt:lpwstr>
      </vt:variant>
      <vt:variant>
        <vt:i4>1769520</vt:i4>
      </vt:variant>
      <vt:variant>
        <vt:i4>38</vt:i4>
      </vt:variant>
      <vt:variant>
        <vt:i4>0</vt:i4>
      </vt:variant>
      <vt:variant>
        <vt:i4>5</vt:i4>
      </vt:variant>
      <vt:variant>
        <vt:lpwstr/>
      </vt:variant>
      <vt:variant>
        <vt:lpwstr>_Toc207920757</vt:lpwstr>
      </vt:variant>
      <vt:variant>
        <vt:i4>1769520</vt:i4>
      </vt:variant>
      <vt:variant>
        <vt:i4>32</vt:i4>
      </vt:variant>
      <vt:variant>
        <vt:i4>0</vt:i4>
      </vt:variant>
      <vt:variant>
        <vt:i4>5</vt:i4>
      </vt:variant>
      <vt:variant>
        <vt:lpwstr/>
      </vt:variant>
      <vt:variant>
        <vt:lpwstr>_Toc207920756</vt:lpwstr>
      </vt:variant>
      <vt:variant>
        <vt:i4>1769520</vt:i4>
      </vt:variant>
      <vt:variant>
        <vt:i4>26</vt:i4>
      </vt:variant>
      <vt:variant>
        <vt:i4>0</vt:i4>
      </vt:variant>
      <vt:variant>
        <vt:i4>5</vt:i4>
      </vt:variant>
      <vt:variant>
        <vt:lpwstr/>
      </vt:variant>
      <vt:variant>
        <vt:lpwstr>_Toc207920755</vt:lpwstr>
      </vt:variant>
      <vt:variant>
        <vt:i4>1769520</vt:i4>
      </vt:variant>
      <vt:variant>
        <vt:i4>20</vt:i4>
      </vt:variant>
      <vt:variant>
        <vt:i4>0</vt:i4>
      </vt:variant>
      <vt:variant>
        <vt:i4>5</vt:i4>
      </vt:variant>
      <vt:variant>
        <vt:lpwstr/>
      </vt:variant>
      <vt:variant>
        <vt:lpwstr>_Toc207920754</vt:lpwstr>
      </vt:variant>
      <vt:variant>
        <vt:i4>1769520</vt:i4>
      </vt:variant>
      <vt:variant>
        <vt:i4>14</vt:i4>
      </vt:variant>
      <vt:variant>
        <vt:i4>0</vt:i4>
      </vt:variant>
      <vt:variant>
        <vt:i4>5</vt:i4>
      </vt:variant>
      <vt:variant>
        <vt:lpwstr/>
      </vt:variant>
      <vt:variant>
        <vt:lpwstr>_Toc207920753</vt:lpwstr>
      </vt:variant>
      <vt:variant>
        <vt:i4>1769520</vt:i4>
      </vt:variant>
      <vt:variant>
        <vt:i4>8</vt:i4>
      </vt:variant>
      <vt:variant>
        <vt:i4>0</vt:i4>
      </vt:variant>
      <vt:variant>
        <vt:i4>5</vt:i4>
      </vt:variant>
      <vt:variant>
        <vt:lpwstr/>
      </vt:variant>
      <vt:variant>
        <vt:lpwstr>_Toc207920752</vt:lpwstr>
      </vt:variant>
      <vt:variant>
        <vt:i4>1769520</vt:i4>
      </vt:variant>
      <vt:variant>
        <vt:i4>2</vt:i4>
      </vt:variant>
      <vt:variant>
        <vt:i4>0</vt:i4>
      </vt:variant>
      <vt:variant>
        <vt:i4>5</vt:i4>
      </vt:variant>
      <vt:variant>
        <vt:lpwstr/>
      </vt:variant>
      <vt:variant>
        <vt:lpwstr>_Toc207920751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RFB TEMPLATE</dc:subject>
  <dc:creator>SCO</dc:creator>
  <cp:keywords/>
  <cp:lastModifiedBy>Ng, Sunny (InvestON)</cp:lastModifiedBy>
  <cp:revision>5</cp:revision>
  <cp:lastPrinted>2018-08-09T19:46:00Z</cp:lastPrinted>
  <dcterms:created xsi:type="dcterms:W3CDTF">2025-10-10T19:46:00Z</dcterms:created>
  <dcterms:modified xsi:type="dcterms:W3CDTF">2025-10-10T19:53:00Z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Document">
    <vt:lpwstr>Yes</vt:lpwstr>
  </property>
  <property fmtid="{D5CDD505-2E9C-101B-9397-08002B2CF9AE}" pid="3" name="CUS_DOCIDSTRING">
    <vt:lpwstr> </vt:lpwstr>
  </property>
  <property fmtid="{D5CDD505-2E9C-101B-9397-08002B2CF9AE}" pid="4" name="CUS_DocIDOperation">
    <vt:lpwstr>END OF DOCUMENT</vt:lpwstr>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Renisa.Phadkar@ontario.ca</vt:lpwstr>
  </property>
  <property fmtid="{D5CDD505-2E9C-101B-9397-08002B2CF9AE}" pid="8" name="MSIP_Label_034a106e-6316-442c-ad35-738afd673d2b_SetDate">
    <vt:lpwstr>2018-11-16T19:27:00.4052875Z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0x0101007DE55B5BE7F7BE49B71E80D511E194C9</vt:lpwstr>
  </property>
  <property fmtid="{D5CDD505-2E9C-101B-9397-08002B2CF9AE}" pid="14" name="MediaServiceImageTags">
    <vt:lpwstr/>
  </property>
</Properties>
</file>